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8D10CB" w:rsidRDefault="00C743E3" w:rsidP="00C743E3">
      <w:pPr>
        <w:pStyle w:val="header2"/>
        <w:rPr>
          <w:sz w:val="22"/>
          <w:szCs w:val="22"/>
        </w:rPr>
      </w:pPr>
      <w:bookmarkStart w:id="0" w:name="_Hlk83650276"/>
      <w:r w:rsidRPr="008D10CB">
        <w:rPr>
          <w:sz w:val="22"/>
          <w:szCs w:val="22"/>
        </w:rPr>
        <w:t>KentVision Code and title of the module</w:t>
      </w:r>
    </w:p>
    <w:p w14:paraId="22AD94BF" w14:textId="6EEAACB8" w:rsidR="00C743E3" w:rsidRPr="008D10CB" w:rsidRDefault="00531158" w:rsidP="00531158">
      <w:pPr>
        <w:spacing w:after="120" w:line="240" w:lineRule="auto"/>
        <w:ind w:left="567" w:right="543"/>
        <w:jc w:val="both"/>
        <w:rPr>
          <w:rFonts w:ascii="Arial" w:hAnsi="Arial" w:cs="Arial"/>
        </w:rPr>
      </w:pPr>
      <w:r w:rsidRPr="008D10CB">
        <w:rPr>
          <w:rFonts w:ascii="Arial" w:hAnsi="Arial" w:cs="Arial"/>
        </w:rPr>
        <w:t>BUSN8034</w:t>
      </w:r>
      <w:r w:rsidR="00107F34">
        <w:rPr>
          <w:rFonts w:ascii="Arial" w:hAnsi="Arial" w:cs="Arial"/>
        </w:rPr>
        <w:t>:</w:t>
      </w:r>
      <w:r w:rsidRPr="008D10CB">
        <w:rPr>
          <w:rFonts w:ascii="Arial" w:hAnsi="Arial" w:cs="Arial"/>
        </w:rPr>
        <w:t xml:space="preserve"> Supply Chain Modelling and Analytics</w:t>
      </w:r>
    </w:p>
    <w:p w14:paraId="7830265F" w14:textId="77777777" w:rsidR="00C743E3" w:rsidRPr="008D10CB" w:rsidRDefault="00C743E3" w:rsidP="00C743E3">
      <w:pPr>
        <w:spacing w:after="120" w:line="240" w:lineRule="auto"/>
        <w:ind w:left="426" w:right="543"/>
        <w:jc w:val="both"/>
        <w:rPr>
          <w:rFonts w:ascii="Arial" w:hAnsi="Arial" w:cs="Arial"/>
        </w:rPr>
      </w:pPr>
    </w:p>
    <w:p w14:paraId="6A3CF32F" w14:textId="390DC2A3" w:rsidR="00C743E3" w:rsidRPr="008D10CB" w:rsidRDefault="00C743E3" w:rsidP="00C743E3">
      <w:pPr>
        <w:pStyle w:val="Heading2"/>
        <w:rPr>
          <w:sz w:val="22"/>
          <w:szCs w:val="22"/>
        </w:rPr>
      </w:pPr>
      <w:r w:rsidRPr="008D10CB">
        <w:rPr>
          <w:sz w:val="22"/>
          <w:szCs w:val="22"/>
        </w:rPr>
        <w:t>Division which will be responsible for management of the module</w:t>
      </w:r>
    </w:p>
    <w:p w14:paraId="3F4A48D6" w14:textId="0A77145A" w:rsidR="00C743E3" w:rsidRPr="008D10CB" w:rsidRDefault="00531158" w:rsidP="00531158">
      <w:pPr>
        <w:spacing w:after="120" w:line="240" w:lineRule="auto"/>
        <w:ind w:left="567" w:right="543"/>
        <w:jc w:val="both"/>
        <w:rPr>
          <w:rFonts w:ascii="Arial" w:hAnsi="Arial" w:cs="Arial"/>
          <w:iCs/>
        </w:rPr>
      </w:pPr>
      <w:r w:rsidRPr="008D10CB">
        <w:rPr>
          <w:rFonts w:ascii="Arial" w:hAnsi="Arial" w:cs="Arial"/>
          <w:iCs/>
        </w:rPr>
        <w:t>Kent Business School</w:t>
      </w:r>
    </w:p>
    <w:p w14:paraId="1FD90FC3" w14:textId="77777777" w:rsidR="00C743E3" w:rsidRPr="008D10CB" w:rsidRDefault="00C743E3" w:rsidP="00C743E3">
      <w:pPr>
        <w:spacing w:after="120" w:line="240" w:lineRule="auto"/>
        <w:ind w:left="426" w:right="543"/>
        <w:jc w:val="both"/>
        <w:rPr>
          <w:rFonts w:ascii="Arial" w:hAnsi="Arial" w:cs="Arial"/>
          <w:iCs/>
        </w:rPr>
      </w:pPr>
    </w:p>
    <w:p w14:paraId="653E7365" w14:textId="77777777" w:rsidR="00C743E3" w:rsidRPr="008D10CB" w:rsidRDefault="00C743E3" w:rsidP="00C743E3">
      <w:pPr>
        <w:pStyle w:val="Heading2"/>
        <w:rPr>
          <w:sz w:val="22"/>
          <w:szCs w:val="22"/>
        </w:rPr>
      </w:pPr>
      <w:r w:rsidRPr="008D10CB">
        <w:rPr>
          <w:sz w:val="22"/>
          <w:szCs w:val="22"/>
        </w:rPr>
        <w:t>The level of the module (Level 4, Level 5, Level 6 or Level 7)</w:t>
      </w:r>
    </w:p>
    <w:p w14:paraId="27DDD571" w14:textId="15547A8B" w:rsidR="00C743E3" w:rsidRPr="008D10CB" w:rsidRDefault="00531158" w:rsidP="00531158">
      <w:pPr>
        <w:spacing w:after="120" w:line="240" w:lineRule="auto"/>
        <w:ind w:left="567" w:right="543"/>
        <w:jc w:val="both"/>
        <w:rPr>
          <w:rFonts w:ascii="Arial" w:hAnsi="Arial" w:cs="Arial"/>
        </w:rPr>
      </w:pPr>
      <w:r w:rsidRPr="008D10CB">
        <w:rPr>
          <w:rFonts w:ascii="Arial" w:hAnsi="Arial" w:cs="Arial"/>
        </w:rPr>
        <w:t>7</w:t>
      </w:r>
    </w:p>
    <w:p w14:paraId="04520B2C" w14:textId="77777777" w:rsidR="00C743E3" w:rsidRPr="008D10CB" w:rsidRDefault="00C743E3" w:rsidP="00C743E3">
      <w:pPr>
        <w:spacing w:after="120" w:line="240" w:lineRule="auto"/>
        <w:ind w:left="426" w:right="543"/>
        <w:jc w:val="both"/>
        <w:rPr>
          <w:rFonts w:ascii="Arial" w:hAnsi="Arial" w:cs="Arial"/>
          <w:iCs/>
        </w:rPr>
      </w:pPr>
    </w:p>
    <w:p w14:paraId="5A835686" w14:textId="77777777" w:rsidR="00C743E3" w:rsidRPr="008D10CB" w:rsidRDefault="00C743E3" w:rsidP="00C743E3">
      <w:pPr>
        <w:pStyle w:val="Heading2"/>
        <w:rPr>
          <w:sz w:val="22"/>
          <w:szCs w:val="22"/>
        </w:rPr>
      </w:pPr>
      <w:r w:rsidRPr="008D10CB">
        <w:rPr>
          <w:sz w:val="22"/>
          <w:szCs w:val="22"/>
        </w:rPr>
        <w:t xml:space="preserve">The number of credits and the ECTS value which the module represents </w:t>
      </w:r>
    </w:p>
    <w:p w14:paraId="7B9B2DB7" w14:textId="138062C7" w:rsidR="00C743E3" w:rsidRPr="008D10CB" w:rsidRDefault="00531158" w:rsidP="00531158">
      <w:pPr>
        <w:spacing w:after="120" w:line="240" w:lineRule="auto"/>
        <w:ind w:left="567" w:right="543"/>
        <w:rPr>
          <w:rFonts w:ascii="Arial" w:hAnsi="Arial" w:cs="Arial"/>
        </w:rPr>
      </w:pPr>
      <w:r w:rsidRPr="008D10CB">
        <w:rPr>
          <w:rFonts w:ascii="Arial" w:hAnsi="Arial" w:cs="Arial"/>
        </w:rPr>
        <w:t>15 credits (7.5 ECTS)</w:t>
      </w:r>
    </w:p>
    <w:p w14:paraId="0B35B9EC" w14:textId="77777777" w:rsidR="00C743E3" w:rsidRPr="008D10CB" w:rsidRDefault="00C743E3" w:rsidP="00C743E3">
      <w:pPr>
        <w:spacing w:after="120" w:line="240" w:lineRule="auto"/>
        <w:ind w:left="426" w:right="543"/>
        <w:rPr>
          <w:rFonts w:ascii="Arial" w:hAnsi="Arial" w:cs="Arial"/>
        </w:rPr>
      </w:pPr>
    </w:p>
    <w:p w14:paraId="272A50B4" w14:textId="77777777" w:rsidR="00C743E3" w:rsidRPr="008D10CB" w:rsidRDefault="00C743E3" w:rsidP="00C743E3">
      <w:pPr>
        <w:pStyle w:val="Heading2"/>
        <w:rPr>
          <w:sz w:val="22"/>
          <w:szCs w:val="22"/>
        </w:rPr>
      </w:pPr>
      <w:r w:rsidRPr="008D10CB">
        <w:rPr>
          <w:sz w:val="22"/>
          <w:szCs w:val="22"/>
        </w:rPr>
        <w:t>Which term(s) the module is to be taught in (or other teaching pattern)</w:t>
      </w:r>
    </w:p>
    <w:p w14:paraId="1D66C530" w14:textId="0AA0FFEF" w:rsidR="00C743E3" w:rsidRPr="008D10CB" w:rsidRDefault="00531158" w:rsidP="00531158">
      <w:pPr>
        <w:spacing w:after="120" w:line="240" w:lineRule="auto"/>
        <w:ind w:left="567" w:right="543"/>
        <w:rPr>
          <w:rFonts w:ascii="Arial" w:hAnsi="Arial" w:cs="Arial"/>
          <w:iCs/>
        </w:rPr>
      </w:pPr>
      <w:r w:rsidRPr="008D10CB">
        <w:rPr>
          <w:rFonts w:ascii="Arial" w:hAnsi="Arial" w:cs="Arial"/>
          <w:iCs/>
        </w:rPr>
        <w:t>Autumn</w:t>
      </w:r>
      <w:r w:rsidR="00C71EBA">
        <w:rPr>
          <w:rFonts w:ascii="Arial" w:hAnsi="Arial" w:cs="Arial"/>
          <w:iCs/>
        </w:rPr>
        <w:t xml:space="preserve"> or </w:t>
      </w:r>
      <w:r w:rsidR="00C71EBA" w:rsidRPr="00C71EBA">
        <w:rPr>
          <w:rFonts w:ascii="Arial" w:hAnsi="Arial" w:cs="Arial"/>
          <w:b/>
          <w:bCs/>
          <w:iCs/>
        </w:rPr>
        <w:t>Spring</w:t>
      </w:r>
    </w:p>
    <w:p w14:paraId="0AA773F8" w14:textId="77777777" w:rsidR="00C743E3" w:rsidRPr="008D10CB" w:rsidRDefault="00C743E3" w:rsidP="00C743E3">
      <w:pPr>
        <w:spacing w:after="120" w:line="240" w:lineRule="auto"/>
        <w:ind w:left="426" w:right="543"/>
        <w:rPr>
          <w:rFonts w:ascii="Arial" w:hAnsi="Arial" w:cs="Arial"/>
          <w:iCs/>
        </w:rPr>
      </w:pPr>
    </w:p>
    <w:p w14:paraId="5518A70B" w14:textId="77777777" w:rsidR="00C743E3" w:rsidRPr="008D10CB" w:rsidRDefault="00C743E3" w:rsidP="00C743E3">
      <w:pPr>
        <w:pStyle w:val="Heading2"/>
        <w:rPr>
          <w:sz w:val="22"/>
          <w:szCs w:val="22"/>
        </w:rPr>
      </w:pPr>
      <w:r w:rsidRPr="008D10CB">
        <w:rPr>
          <w:sz w:val="22"/>
          <w:szCs w:val="22"/>
        </w:rPr>
        <w:t>Prerequisite and co-requisite modules and/or any module restrictions</w:t>
      </w:r>
    </w:p>
    <w:p w14:paraId="2DCD2272" w14:textId="25A68F8F" w:rsidR="00C743E3" w:rsidRPr="008D10CB" w:rsidRDefault="00531158" w:rsidP="00C743E3">
      <w:pPr>
        <w:spacing w:after="120" w:line="240" w:lineRule="auto"/>
        <w:ind w:left="567" w:right="543"/>
        <w:jc w:val="both"/>
        <w:rPr>
          <w:rFonts w:ascii="Arial" w:hAnsi="Arial" w:cs="Arial"/>
          <w:bCs/>
        </w:rPr>
      </w:pPr>
      <w:r w:rsidRPr="008D10CB">
        <w:rPr>
          <w:rFonts w:ascii="Arial" w:hAnsi="Arial" w:cs="Arial"/>
          <w:bCs/>
        </w:rPr>
        <w:t>None</w:t>
      </w:r>
    </w:p>
    <w:p w14:paraId="2966D925" w14:textId="77777777" w:rsidR="00C743E3" w:rsidRPr="008D10CB" w:rsidRDefault="00C743E3" w:rsidP="00C743E3">
      <w:pPr>
        <w:spacing w:after="120" w:line="240" w:lineRule="auto"/>
        <w:ind w:left="426" w:right="543"/>
        <w:rPr>
          <w:rFonts w:ascii="Arial" w:hAnsi="Arial" w:cs="Arial"/>
          <w:iCs/>
        </w:rPr>
      </w:pPr>
    </w:p>
    <w:p w14:paraId="69A52B11" w14:textId="77777777" w:rsidR="00C743E3" w:rsidRPr="008D10CB" w:rsidRDefault="00C743E3" w:rsidP="00C743E3">
      <w:pPr>
        <w:pStyle w:val="Heading2"/>
        <w:rPr>
          <w:sz w:val="22"/>
          <w:szCs w:val="22"/>
        </w:rPr>
      </w:pPr>
      <w:r w:rsidRPr="008D10CB">
        <w:rPr>
          <w:sz w:val="22"/>
          <w:szCs w:val="22"/>
        </w:rPr>
        <w:t>The course(s) of study to which the module contributes</w:t>
      </w:r>
    </w:p>
    <w:p w14:paraId="00722816" w14:textId="430CA561" w:rsidR="00C743E3" w:rsidRPr="008D10CB" w:rsidRDefault="00C743E3" w:rsidP="00C743E3">
      <w:pPr>
        <w:spacing w:after="120" w:line="240" w:lineRule="auto"/>
        <w:ind w:left="567" w:right="543"/>
        <w:rPr>
          <w:rFonts w:ascii="Arial" w:hAnsi="Arial" w:cs="Arial"/>
          <w:iCs/>
        </w:rPr>
      </w:pPr>
      <w:r w:rsidRPr="008D10CB">
        <w:rPr>
          <w:rFonts w:ascii="Arial" w:hAnsi="Arial" w:cs="Arial"/>
          <w:iCs/>
        </w:rPr>
        <w:t>Compulsory to the following courses:</w:t>
      </w:r>
    </w:p>
    <w:p w14:paraId="5731416C" w14:textId="674DC95C" w:rsidR="00531158" w:rsidRPr="008D10CB" w:rsidRDefault="00531158" w:rsidP="00C743E3">
      <w:pPr>
        <w:spacing w:after="120" w:line="240" w:lineRule="auto"/>
        <w:ind w:left="567" w:right="543"/>
        <w:rPr>
          <w:rFonts w:ascii="Arial" w:hAnsi="Arial" w:cs="Arial"/>
          <w:iCs/>
        </w:rPr>
      </w:pPr>
      <w:r w:rsidRPr="008D10CB">
        <w:rPr>
          <w:rFonts w:ascii="Arial" w:hAnsi="Arial" w:cs="Arial"/>
          <w:iCs/>
        </w:rPr>
        <w:t>MSc Logistics and Supply Chain Management.</w:t>
      </w:r>
    </w:p>
    <w:p w14:paraId="7FB087DD" w14:textId="77777777" w:rsidR="00C743E3" w:rsidRPr="008D10CB" w:rsidRDefault="00C743E3" w:rsidP="00C743E3">
      <w:pPr>
        <w:spacing w:after="120" w:line="240" w:lineRule="auto"/>
        <w:ind w:left="426" w:right="543"/>
        <w:rPr>
          <w:rFonts w:ascii="Arial" w:hAnsi="Arial" w:cs="Arial"/>
          <w:iCs/>
        </w:rPr>
      </w:pPr>
    </w:p>
    <w:p w14:paraId="32592332" w14:textId="77777777" w:rsidR="00C743E3" w:rsidRPr="008D10CB" w:rsidRDefault="00C743E3" w:rsidP="00C743E3">
      <w:pPr>
        <w:pStyle w:val="Heading2"/>
        <w:jc w:val="left"/>
        <w:rPr>
          <w:sz w:val="22"/>
          <w:szCs w:val="22"/>
        </w:rPr>
      </w:pPr>
      <w:r w:rsidRPr="008D10CB">
        <w:rPr>
          <w:sz w:val="22"/>
          <w:szCs w:val="22"/>
        </w:rPr>
        <w:t>The intended subject specific learning outcomes.</w:t>
      </w:r>
      <w:r w:rsidRPr="008D10CB">
        <w:rPr>
          <w:sz w:val="22"/>
          <w:szCs w:val="22"/>
        </w:rPr>
        <w:br/>
        <w:t>On successfully completing the module students will be able to:</w:t>
      </w:r>
    </w:p>
    <w:p w14:paraId="3F7C6C5E" w14:textId="77777777" w:rsidR="00531158" w:rsidRPr="008D10CB" w:rsidRDefault="00531158" w:rsidP="00531158">
      <w:pPr>
        <w:spacing w:after="120" w:line="240" w:lineRule="auto"/>
        <w:ind w:left="567" w:right="543"/>
        <w:rPr>
          <w:rFonts w:ascii="Arial" w:hAnsi="Arial" w:cs="Arial"/>
        </w:rPr>
      </w:pPr>
      <w:r w:rsidRPr="008D10CB">
        <w:rPr>
          <w:rFonts w:ascii="Arial" w:hAnsi="Arial" w:cs="Arial"/>
        </w:rPr>
        <w:t>8.1 Provide critical awareness of the nature of various modelling methods, stimulating students to appreciate the value of modelling in logistics and supply chain management to solve steady-state and dynamic problems.</w:t>
      </w:r>
    </w:p>
    <w:p w14:paraId="23563129" w14:textId="77777777" w:rsidR="00531158" w:rsidRPr="008D10CB" w:rsidRDefault="00531158" w:rsidP="00531158">
      <w:pPr>
        <w:spacing w:after="120" w:line="240" w:lineRule="auto"/>
        <w:ind w:left="567" w:right="543"/>
        <w:rPr>
          <w:rFonts w:ascii="Arial" w:hAnsi="Arial" w:cs="Arial"/>
        </w:rPr>
      </w:pPr>
      <w:r w:rsidRPr="008D10CB">
        <w:rPr>
          <w:rFonts w:ascii="Arial" w:hAnsi="Arial" w:cs="Arial"/>
        </w:rPr>
        <w:t>8.2 Apply core methodologies used in supply chain analysis and modelling, including statistics, regression, optimization and probability,</w:t>
      </w:r>
    </w:p>
    <w:p w14:paraId="3CA8B1A9" w14:textId="77777777" w:rsidR="00531158" w:rsidRPr="008D10CB" w:rsidRDefault="00531158" w:rsidP="00531158">
      <w:pPr>
        <w:spacing w:after="120" w:line="240" w:lineRule="auto"/>
        <w:ind w:left="567" w:right="543"/>
        <w:rPr>
          <w:rFonts w:ascii="Arial" w:hAnsi="Arial" w:cs="Arial"/>
        </w:rPr>
      </w:pPr>
      <w:r w:rsidRPr="008D10CB">
        <w:rPr>
          <w:rFonts w:ascii="Arial" w:hAnsi="Arial" w:cs="Arial"/>
        </w:rPr>
        <w:t>8.3 Demonstrate an in depth knowledge of a number of Excel tools and functions that are commonly used in practice including the use of spreadsheet models for complex business decisions.</w:t>
      </w:r>
    </w:p>
    <w:p w14:paraId="20A7FD06" w14:textId="2EB469FA" w:rsidR="00C743E3" w:rsidRPr="008D10CB" w:rsidRDefault="00531158" w:rsidP="00531158">
      <w:pPr>
        <w:spacing w:after="120" w:line="240" w:lineRule="auto"/>
        <w:ind w:left="567" w:right="543"/>
        <w:rPr>
          <w:rFonts w:ascii="Arial" w:hAnsi="Arial" w:cs="Arial"/>
        </w:rPr>
      </w:pPr>
      <w:r w:rsidRPr="008D10CB">
        <w:rPr>
          <w:rFonts w:ascii="Arial" w:hAnsi="Arial" w:cs="Arial"/>
        </w:rPr>
        <w:t>8.4 Critically evaluate some of the software used in logistics and supply chain management and provide basic understanding and usage of such tools.</w:t>
      </w:r>
    </w:p>
    <w:p w14:paraId="67A28A12" w14:textId="77777777" w:rsidR="00C743E3" w:rsidRPr="008D10CB" w:rsidRDefault="00C743E3" w:rsidP="00C743E3">
      <w:pPr>
        <w:spacing w:after="120" w:line="240" w:lineRule="auto"/>
        <w:ind w:left="426" w:right="543"/>
        <w:rPr>
          <w:rFonts w:ascii="Arial" w:hAnsi="Arial" w:cs="Arial"/>
          <w:b/>
        </w:rPr>
      </w:pPr>
    </w:p>
    <w:p w14:paraId="6197CBE6" w14:textId="77777777" w:rsidR="00C743E3" w:rsidRPr="008D10CB" w:rsidRDefault="00C743E3" w:rsidP="00C743E3">
      <w:pPr>
        <w:pStyle w:val="Heading2"/>
        <w:jc w:val="left"/>
        <w:rPr>
          <w:sz w:val="22"/>
          <w:szCs w:val="22"/>
        </w:rPr>
      </w:pPr>
      <w:r w:rsidRPr="008D10CB">
        <w:rPr>
          <w:sz w:val="22"/>
          <w:szCs w:val="22"/>
        </w:rPr>
        <w:t>The intended generic learning outcomes.</w:t>
      </w:r>
      <w:r w:rsidRPr="008D10CB">
        <w:rPr>
          <w:sz w:val="22"/>
          <w:szCs w:val="22"/>
        </w:rPr>
        <w:br/>
        <w:t>On successfully completing the module students will be able to:</w:t>
      </w:r>
    </w:p>
    <w:p w14:paraId="43EBC2D4" w14:textId="77777777" w:rsidR="00531158" w:rsidRPr="008D10CB" w:rsidRDefault="00531158" w:rsidP="00531158">
      <w:pPr>
        <w:spacing w:after="120" w:line="240" w:lineRule="auto"/>
        <w:ind w:left="567" w:right="543"/>
        <w:rPr>
          <w:rFonts w:ascii="Arial" w:hAnsi="Arial" w:cs="Arial"/>
        </w:rPr>
      </w:pPr>
      <w:r w:rsidRPr="008D10CB">
        <w:rPr>
          <w:rFonts w:ascii="Arial" w:hAnsi="Arial" w:cs="Arial"/>
        </w:rPr>
        <w:t xml:space="preserve">9.1 Communicate findings effectively to specialist and non-specialist audiences. </w:t>
      </w:r>
    </w:p>
    <w:p w14:paraId="469E1209" w14:textId="77777777" w:rsidR="00531158" w:rsidRPr="008D10CB" w:rsidRDefault="00531158" w:rsidP="00531158">
      <w:pPr>
        <w:spacing w:after="120" w:line="240" w:lineRule="auto"/>
        <w:ind w:left="567" w:right="543"/>
        <w:rPr>
          <w:rFonts w:ascii="Arial" w:hAnsi="Arial" w:cs="Arial"/>
        </w:rPr>
      </w:pPr>
      <w:r w:rsidRPr="008D10CB">
        <w:rPr>
          <w:rFonts w:ascii="Arial" w:hAnsi="Arial" w:cs="Arial"/>
        </w:rPr>
        <w:t>9.2 Demonstrate integrative capabilities to co-ordinate group tasks or eventually lead a team of multifunctional individuals;</w:t>
      </w:r>
    </w:p>
    <w:p w14:paraId="3926C700" w14:textId="77777777" w:rsidR="00531158" w:rsidRPr="008D10CB" w:rsidRDefault="00531158" w:rsidP="00531158">
      <w:pPr>
        <w:spacing w:after="120" w:line="240" w:lineRule="auto"/>
        <w:ind w:left="567" w:right="543"/>
        <w:rPr>
          <w:rFonts w:ascii="Arial" w:hAnsi="Arial" w:cs="Arial"/>
        </w:rPr>
      </w:pPr>
      <w:r w:rsidRPr="008D10CB">
        <w:rPr>
          <w:rFonts w:ascii="Arial" w:hAnsi="Arial" w:cs="Arial"/>
        </w:rPr>
        <w:lastRenderedPageBreak/>
        <w:t>9.3 Write a technical report that incorporates many facets of IT such as presentational and graphical devices</w:t>
      </w:r>
    </w:p>
    <w:p w14:paraId="17761DF5" w14:textId="1FAD1BC6" w:rsidR="00C743E3" w:rsidRPr="008D10CB" w:rsidRDefault="00531158" w:rsidP="00531158">
      <w:pPr>
        <w:spacing w:after="120" w:line="240" w:lineRule="auto"/>
        <w:ind w:left="567" w:right="543"/>
        <w:rPr>
          <w:rFonts w:ascii="Arial" w:hAnsi="Arial" w:cs="Arial"/>
        </w:rPr>
      </w:pPr>
      <w:r w:rsidRPr="008D10CB">
        <w:rPr>
          <w:rFonts w:ascii="Arial" w:hAnsi="Arial" w:cs="Arial"/>
        </w:rPr>
        <w:t>9.4 Effectively employ computer tools including the use of software and coding to provide practical solutions for modern logistical problems.</w:t>
      </w:r>
    </w:p>
    <w:p w14:paraId="29680CF5" w14:textId="77777777" w:rsidR="00C743E3" w:rsidRPr="008D10CB" w:rsidRDefault="00C743E3" w:rsidP="00C743E3">
      <w:pPr>
        <w:spacing w:after="120" w:line="240" w:lineRule="auto"/>
        <w:ind w:left="567" w:right="543"/>
        <w:rPr>
          <w:rFonts w:ascii="Arial" w:hAnsi="Arial" w:cs="Arial"/>
        </w:rPr>
      </w:pPr>
    </w:p>
    <w:p w14:paraId="17C5DB63" w14:textId="77777777" w:rsidR="00C743E3" w:rsidRPr="008D10CB" w:rsidRDefault="00C743E3" w:rsidP="00C743E3">
      <w:pPr>
        <w:pStyle w:val="Heading2"/>
        <w:rPr>
          <w:sz w:val="22"/>
          <w:szCs w:val="22"/>
        </w:rPr>
      </w:pPr>
      <w:r w:rsidRPr="008D10CB">
        <w:rPr>
          <w:sz w:val="22"/>
          <w:szCs w:val="22"/>
        </w:rPr>
        <w:t>A synopsis of the curriculum</w:t>
      </w:r>
    </w:p>
    <w:p w14:paraId="3D8AC875" w14:textId="77777777" w:rsidR="00531158" w:rsidRPr="008D10CB" w:rsidRDefault="00531158" w:rsidP="00531158">
      <w:pPr>
        <w:spacing w:after="120" w:line="240" w:lineRule="auto"/>
        <w:ind w:left="567" w:right="543"/>
        <w:rPr>
          <w:rFonts w:ascii="Arial" w:hAnsi="Arial" w:cs="Arial"/>
          <w:iCs/>
        </w:rPr>
      </w:pPr>
      <w:r w:rsidRPr="008D10CB">
        <w:rPr>
          <w:rFonts w:ascii="Arial" w:hAnsi="Arial" w:cs="Arial"/>
          <w:iCs/>
        </w:rPr>
        <w:t>Today’s increasingly complex global operations and new digital technologies are giving rise to a sea of data and increased need for modelling supply chain environments with the objective of measuring the performance of various strategies, methods and technologies. Supply chain modelling and analytics skills are in high demand and are a must-have for supply chain management career success. This module will cover the following indicative topics:</w:t>
      </w:r>
    </w:p>
    <w:p w14:paraId="10390600" w14:textId="08A13D04" w:rsidR="00531158" w:rsidRPr="008D10CB" w:rsidRDefault="00531158" w:rsidP="00531158">
      <w:pPr>
        <w:spacing w:after="120" w:line="240" w:lineRule="auto"/>
        <w:ind w:left="567" w:right="543"/>
        <w:rPr>
          <w:rFonts w:ascii="Arial" w:hAnsi="Arial" w:cs="Arial"/>
          <w:iCs/>
        </w:rPr>
      </w:pPr>
      <w:r w:rsidRPr="008D10CB">
        <w:rPr>
          <w:rFonts w:ascii="Arial" w:hAnsi="Arial" w:cs="Arial"/>
          <w:iCs/>
        </w:rPr>
        <w:t>1. Supply chain modelling: This part aims to formulate key activities of the supply chain while emphasizing both the need for formulation and implementation. These include Networks and Routing Transportation models, Resource Allocation and Production Scheduling models, Inventory management models, Quality control models, and Project Management.</w:t>
      </w:r>
    </w:p>
    <w:p w14:paraId="76A7EB23" w14:textId="3A1D5216" w:rsidR="00531158" w:rsidRPr="008D10CB" w:rsidRDefault="00531158" w:rsidP="00531158">
      <w:pPr>
        <w:spacing w:after="120" w:line="240" w:lineRule="auto"/>
        <w:ind w:left="567" w:right="543"/>
        <w:rPr>
          <w:rFonts w:ascii="Arial" w:hAnsi="Arial" w:cs="Arial"/>
          <w:iCs/>
        </w:rPr>
      </w:pPr>
      <w:r w:rsidRPr="008D10CB">
        <w:rPr>
          <w:rFonts w:ascii="Arial" w:hAnsi="Arial" w:cs="Arial"/>
          <w:iCs/>
        </w:rPr>
        <w:t>2. Spreadsheet Modelling: This part will cover the use of basic and advanced spreadsheet tools and functions (e.g., sorting, ranges, look-up tables, formatting, plotting graphs, optimisation tools, statistical functions).</w:t>
      </w:r>
    </w:p>
    <w:p w14:paraId="1C7E2A47" w14:textId="4696B866" w:rsidR="00C743E3" w:rsidRPr="008D10CB" w:rsidRDefault="00531158" w:rsidP="00531158">
      <w:pPr>
        <w:spacing w:after="120" w:line="240" w:lineRule="auto"/>
        <w:ind w:left="567" w:right="543"/>
        <w:rPr>
          <w:rFonts w:ascii="Arial" w:hAnsi="Arial" w:cs="Arial"/>
          <w:iCs/>
        </w:rPr>
      </w:pPr>
      <w:r w:rsidRPr="008D10CB">
        <w:rPr>
          <w:rFonts w:ascii="Arial" w:hAnsi="Arial" w:cs="Arial"/>
          <w:iCs/>
        </w:rPr>
        <w:t>3. Analytics Techniques: This part demonstrate how analytics techniques, such as Forecasting, Regression, Descriptive analytics, Probability and Decision Analysis and Optimisation, can be applied to improve supply chains’ efficiency and effectiveness by enabling data-driven decisions at strategic, operational and tactical levels.</w:t>
      </w:r>
    </w:p>
    <w:p w14:paraId="2F2899F2" w14:textId="77777777" w:rsidR="00C743E3" w:rsidRPr="008D10CB" w:rsidRDefault="00C743E3" w:rsidP="00C743E3">
      <w:pPr>
        <w:spacing w:after="120" w:line="240" w:lineRule="auto"/>
        <w:ind w:left="426" w:right="543"/>
        <w:rPr>
          <w:rFonts w:ascii="Arial" w:hAnsi="Arial" w:cs="Arial"/>
          <w:iCs/>
        </w:rPr>
      </w:pPr>
    </w:p>
    <w:p w14:paraId="43A69C93" w14:textId="77777777" w:rsidR="00C743E3" w:rsidRPr="008D10CB" w:rsidRDefault="00C743E3" w:rsidP="00C743E3">
      <w:pPr>
        <w:pStyle w:val="Heading2"/>
        <w:rPr>
          <w:sz w:val="22"/>
          <w:szCs w:val="22"/>
        </w:rPr>
      </w:pPr>
      <w:r w:rsidRPr="008D10CB">
        <w:rPr>
          <w:sz w:val="22"/>
          <w:szCs w:val="22"/>
        </w:rPr>
        <w:t xml:space="preserve">Reading list </w:t>
      </w:r>
    </w:p>
    <w:p w14:paraId="69D18E10" w14:textId="77777777" w:rsidR="00C743E3" w:rsidRPr="008D10CB" w:rsidRDefault="00C743E3" w:rsidP="00C743E3">
      <w:pPr>
        <w:pStyle w:val="Heading2"/>
        <w:numPr>
          <w:ilvl w:val="0"/>
          <w:numId w:val="0"/>
        </w:numPr>
        <w:ind w:left="567"/>
        <w:rPr>
          <w:b w:val="0"/>
          <w:bCs/>
          <w:sz w:val="22"/>
          <w:szCs w:val="22"/>
        </w:rPr>
      </w:pPr>
      <w:r w:rsidRPr="008D10CB">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107F34" w:rsidRDefault="00C743E3" w:rsidP="00C743E3">
      <w:pPr>
        <w:pStyle w:val="Heading2"/>
        <w:numPr>
          <w:ilvl w:val="0"/>
          <w:numId w:val="0"/>
        </w:numPr>
        <w:ind w:left="567"/>
        <w:rPr>
          <w:b w:val="0"/>
          <w:bCs/>
          <w:sz w:val="22"/>
          <w:szCs w:val="22"/>
        </w:rPr>
      </w:pPr>
      <w:r w:rsidRPr="008D10CB">
        <w:rPr>
          <w:b w:val="0"/>
          <w:bCs/>
          <w:sz w:val="22"/>
          <w:szCs w:val="22"/>
        </w:rPr>
        <w:t xml:space="preserve">The most up to date reading list for each module can be found on the university's </w:t>
      </w:r>
      <w:hyperlink r:id="rId7" w:history="1">
        <w:r w:rsidRPr="00107F34">
          <w:rPr>
            <w:rStyle w:val="Hyperlink"/>
            <w:b w:val="0"/>
            <w:bCs/>
            <w:sz w:val="22"/>
            <w:szCs w:val="22"/>
          </w:rPr>
          <w:t>reading list pages</w:t>
        </w:r>
      </w:hyperlink>
      <w:r w:rsidRPr="00107F34">
        <w:rPr>
          <w:b w:val="0"/>
          <w:bCs/>
          <w:sz w:val="22"/>
          <w:szCs w:val="22"/>
        </w:rPr>
        <w:t xml:space="preserve">. </w:t>
      </w:r>
    </w:p>
    <w:p w14:paraId="74EBC559" w14:textId="77777777" w:rsidR="00C743E3" w:rsidRPr="00107F34" w:rsidRDefault="00C743E3" w:rsidP="00C743E3">
      <w:pPr>
        <w:spacing w:after="120" w:line="240" w:lineRule="auto"/>
        <w:ind w:right="543"/>
        <w:jc w:val="both"/>
        <w:rPr>
          <w:rFonts w:ascii="Arial" w:hAnsi="Arial" w:cs="Arial"/>
          <w:b/>
        </w:rPr>
      </w:pPr>
      <w:r w:rsidRPr="00107F34">
        <w:rPr>
          <w:rFonts w:ascii="Arial" w:hAnsi="Arial" w:cs="Arial"/>
        </w:rPr>
        <w:t xml:space="preserve"> </w:t>
      </w:r>
    </w:p>
    <w:p w14:paraId="13FEE00B" w14:textId="77777777" w:rsidR="00C743E3" w:rsidRPr="00107F34" w:rsidRDefault="00C743E3" w:rsidP="00C743E3">
      <w:pPr>
        <w:pStyle w:val="Heading2"/>
        <w:rPr>
          <w:sz w:val="22"/>
          <w:szCs w:val="22"/>
        </w:rPr>
      </w:pPr>
      <w:r w:rsidRPr="00107F34">
        <w:rPr>
          <w:sz w:val="22"/>
          <w:szCs w:val="22"/>
        </w:rPr>
        <w:t>Contact Hours</w:t>
      </w:r>
    </w:p>
    <w:p w14:paraId="33E5D173" w14:textId="31A6CDB5" w:rsidR="00C743E3" w:rsidRPr="00107F34" w:rsidRDefault="00C743E3" w:rsidP="00C743E3">
      <w:pPr>
        <w:ind w:left="567"/>
        <w:rPr>
          <w:rFonts w:ascii="Arial" w:hAnsi="Arial" w:cs="Arial"/>
        </w:rPr>
      </w:pPr>
      <w:r w:rsidRPr="00107F34">
        <w:rPr>
          <w:rFonts w:ascii="Arial" w:hAnsi="Arial" w:cs="Arial"/>
        </w:rPr>
        <w:t>Private Study:</w:t>
      </w:r>
      <w:r w:rsidR="00531158" w:rsidRPr="00107F34">
        <w:rPr>
          <w:rFonts w:ascii="Arial" w:hAnsi="Arial" w:cs="Arial"/>
        </w:rPr>
        <w:t xml:space="preserve"> </w:t>
      </w:r>
      <w:r w:rsidR="006E0404" w:rsidRPr="00107F34">
        <w:rPr>
          <w:rFonts w:ascii="Arial" w:hAnsi="Arial" w:cs="Arial"/>
        </w:rPr>
        <w:t>117</w:t>
      </w:r>
    </w:p>
    <w:p w14:paraId="12A0FF3F" w14:textId="672E6FE5" w:rsidR="00C743E3" w:rsidRPr="00107F34" w:rsidRDefault="00C743E3" w:rsidP="00C743E3">
      <w:pPr>
        <w:ind w:left="567"/>
        <w:rPr>
          <w:rFonts w:ascii="Arial" w:hAnsi="Arial" w:cs="Arial"/>
        </w:rPr>
      </w:pPr>
      <w:r w:rsidRPr="00107F34">
        <w:rPr>
          <w:rFonts w:ascii="Arial" w:hAnsi="Arial" w:cs="Arial"/>
        </w:rPr>
        <w:t>Contact Hours:</w:t>
      </w:r>
      <w:r w:rsidR="00531158" w:rsidRPr="00107F34">
        <w:rPr>
          <w:rFonts w:ascii="Arial" w:hAnsi="Arial" w:cs="Arial"/>
        </w:rPr>
        <w:t xml:space="preserve"> </w:t>
      </w:r>
      <w:r w:rsidR="006E0404" w:rsidRPr="00107F34">
        <w:rPr>
          <w:rFonts w:ascii="Arial" w:hAnsi="Arial" w:cs="Arial"/>
        </w:rPr>
        <w:t>33</w:t>
      </w:r>
    </w:p>
    <w:p w14:paraId="456CDEE4" w14:textId="7EA956DE" w:rsidR="00C743E3" w:rsidRPr="00107F34" w:rsidRDefault="00C743E3" w:rsidP="00C743E3">
      <w:pPr>
        <w:ind w:left="567"/>
        <w:rPr>
          <w:rFonts w:ascii="Arial" w:hAnsi="Arial" w:cs="Arial"/>
        </w:rPr>
      </w:pPr>
      <w:r w:rsidRPr="00107F34">
        <w:rPr>
          <w:rFonts w:ascii="Arial" w:hAnsi="Arial" w:cs="Arial"/>
        </w:rPr>
        <w:t>Total:</w:t>
      </w:r>
      <w:r w:rsidR="00531158" w:rsidRPr="00107F34">
        <w:rPr>
          <w:rFonts w:ascii="Arial" w:hAnsi="Arial" w:cs="Arial"/>
        </w:rPr>
        <w:t xml:space="preserve"> 150</w:t>
      </w:r>
    </w:p>
    <w:p w14:paraId="7CAFA3D8" w14:textId="77777777" w:rsidR="00C743E3" w:rsidRPr="00107F34" w:rsidRDefault="00C743E3" w:rsidP="00C743E3">
      <w:pPr>
        <w:spacing w:after="120" w:line="240" w:lineRule="auto"/>
        <w:ind w:right="543"/>
        <w:rPr>
          <w:rFonts w:ascii="Arial" w:hAnsi="Arial" w:cs="Arial"/>
          <w:iCs/>
        </w:rPr>
      </w:pPr>
    </w:p>
    <w:p w14:paraId="792D9F8F" w14:textId="77777777" w:rsidR="00C743E3" w:rsidRPr="00107F34" w:rsidRDefault="00C743E3" w:rsidP="00C743E3">
      <w:pPr>
        <w:pStyle w:val="Heading2"/>
        <w:rPr>
          <w:i/>
          <w:iCs/>
          <w:sz w:val="22"/>
          <w:szCs w:val="22"/>
        </w:rPr>
      </w:pPr>
      <w:r w:rsidRPr="00107F34">
        <w:rPr>
          <w:sz w:val="22"/>
          <w:szCs w:val="22"/>
        </w:rPr>
        <w:t>Assessment methods</w:t>
      </w:r>
    </w:p>
    <w:p w14:paraId="664F2828" w14:textId="77777777" w:rsidR="00C743E3" w:rsidRPr="00107F34" w:rsidRDefault="00C743E3" w:rsidP="00C743E3">
      <w:pPr>
        <w:pStyle w:val="header2"/>
        <w:numPr>
          <w:ilvl w:val="1"/>
          <w:numId w:val="3"/>
        </w:numPr>
        <w:rPr>
          <w:b w:val="0"/>
          <w:bCs/>
          <w:i/>
          <w:iCs/>
          <w:sz w:val="22"/>
          <w:szCs w:val="22"/>
        </w:rPr>
      </w:pPr>
      <w:r w:rsidRPr="00107F34">
        <w:rPr>
          <w:b w:val="0"/>
          <w:bCs/>
          <w:iCs/>
          <w:sz w:val="22"/>
          <w:szCs w:val="22"/>
        </w:rPr>
        <w:t xml:space="preserve"> Main assessment methods</w:t>
      </w:r>
    </w:p>
    <w:p w14:paraId="3BF509EF" w14:textId="43DDC2B9" w:rsidR="006E0404" w:rsidRPr="00107F34" w:rsidRDefault="006E0404" w:rsidP="001A657F">
      <w:pPr>
        <w:spacing w:after="120" w:line="240" w:lineRule="auto"/>
        <w:ind w:left="720" w:right="543"/>
        <w:rPr>
          <w:rFonts w:ascii="Arial" w:hAnsi="Arial" w:cs="Arial"/>
          <w:iCs/>
        </w:rPr>
      </w:pPr>
      <w:r w:rsidRPr="00107F34">
        <w:rPr>
          <w:rFonts w:ascii="Arial" w:hAnsi="Arial" w:cs="Arial"/>
          <w:iCs/>
        </w:rPr>
        <w:t xml:space="preserve">Group Project: Group presentation (10%), </w:t>
      </w:r>
      <w:r w:rsidR="001A657F">
        <w:rPr>
          <w:rFonts w:ascii="Arial" w:hAnsi="Arial" w:cs="Arial"/>
          <w:iCs/>
        </w:rPr>
        <w:t>Group s</w:t>
      </w:r>
      <w:r w:rsidRPr="00107F34">
        <w:rPr>
          <w:rFonts w:ascii="Arial" w:hAnsi="Arial" w:cs="Arial"/>
          <w:iCs/>
        </w:rPr>
        <w:t xml:space="preserve">preadsheet model (10%), </w:t>
      </w:r>
      <w:r w:rsidR="001A657F">
        <w:rPr>
          <w:rFonts w:ascii="Arial" w:hAnsi="Arial" w:cs="Arial"/>
          <w:iCs/>
        </w:rPr>
        <w:t>Group re</w:t>
      </w:r>
      <w:r w:rsidRPr="00107F34">
        <w:rPr>
          <w:rFonts w:ascii="Arial" w:hAnsi="Arial" w:cs="Arial"/>
          <w:iCs/>
        </w:rPr>
        <w:t xml:space="preserve">port (1,500 – 2,000 words) (10%) </w:t>
      </w:r>
      <w:r w:rsidRPr="00107F34">
        <w:rPr>
          <w:rFonts w:ascii="Arial" w:hAnsi="Arial" w:cs="Arial"/>
          <w:b/>
          <w:bCs/>
          <w:iCs/>
        </w:rPr>
        <w:t>(30% in total)</w:t>
      </w:r>
    </w:p>
    <w:p w14:paraId="506EC413" w14:textId="6AD678FF" w:rsidR="006E0404" w:rsidRPr="00107F34" w:rsidRDefault="006E0404" w:rsidP="001A657F">
      <w:pPr>
        <w:spacing w:after="120" w:line="240" w:lineRule="auto"/>
        <w:ind w:left="468" w:right="543" w:firstLine="252"/>
        <w:rPr>
          <w:rFonts w:ascii="Arial" w:hAnsi="Arial" w:cs="Arial"/>
          <w:iCs/>
        </w:rPr>
      </w:pPr>
      <w:r w:rsidRPr="00107F34">
        <w:rPr>
          <w:rFonts w:ascii="Arial" w:hAnsi="Arial" w:cs="Arial"/>
          <w:iCs/>
        </w:rPr>
        <w:t>VLE Test (20%)</w:t>
      </w:r>
    </w:p>
    <w:p w14:paraId="40ECBE81" w14:textId="76187368" w:rsidR="006E0404" w:rsidRPr="00107F34" w:rsidRDefault="006E0404" w:rsidP="001A657F">
      <w:pPr>
        <w:spacing w:after="120" w:line="240" w:lineRule="auto"/>
        <w:ind w:left="720" w:right="543"/>
        <w:rPr>
          <w:rFonts w:ascii="Arial" w:hAnsi="Arial" w:cs="Arial"/>
          <w:iCs/>
        </w:rPr>
      </w:pPr>
      <w:r w:rsidRPr="00107F34">
        <w:rPr>
          <w:rFonts w:ascii="Arial" w:hAnsi="Arial" w:cs="Arial"/>
          <w:iCs/>
        </w:rPr>
        <w:t>Individual computer-based project including spreadsheet model and report (1,500 – 2,000 words) (50%)</w:t>
      </w:r>
    </w:p>
    <w:p w14:paraId="5F662C7C" w14:textId="77777777" w:rsidR="00C743E3" w:rsidRPr="00107F34" w:rsidRDefault="00C743E3" w:rsidP="00C743E3">
      <w:pPr>
        <w:spacing w:after="120" w:line="240" w:lineRule="auto"/>
        <w:ind w:left="426" w:right="543"/>
        <w:rPr>
          <w:rFonts w:ascii="Arial" w:hAnsi="Arial" w:cs="Arial"/>
          <w:b/>
          <w:iCs/>
        </w:rPr>
      </w:pPr>
    </w:p>
    <w:p w14:paraId="6DC57AEB" w14:textId="77777777" w:rsidR="00C743E3" w:rsidRPr="00107F34" w:rsidRDefault="00C743E3" w:rsidP="00C743E3">
      <w:pPr>
        <w:spacing w:after="120"/>
        <w:ind w:right="543"/>
        <w:rPr>
          <w:rFonts w:ascii="Arial" w:hAnsi="Arial" w:cs="Arial"/>
          <w:iCs/>
        </w:rPr>
      </w:pPr>
      <w:r w:rsidRPr="00107F34">
        <w:rPr>
          <w:rFonts w:ascii="Arial" w:hAnsi="Arial" w:cs="Arial"/>
          <w:iCs/>
        </w:rPr>
        <w:lastRenderedPageBreak/>
        <w:t xml:space="preserve">13.2 Reassessment methods </w:t>
      </w:r>
    </w:p>
    <w:p w14:paraId="4C097C76" w14:textId="4D7F44F0" w:rsidR="00C743E3" w:rsidRPr="00107F34" w:rsidRDefault="00531158" w:rsidP="00C743E3">
      <w:pPr>
        <w:spacing w:after="120" w:line="240" w:lineRule="auto"/>
        <w:ind w:left="426" w:right="543"/>
        <w:rPr>
          <w:rFonts w:ascii="Arial" w:hAnsi="Arial" w:cs="Arial"/>
          <w:iCs/>
        </w:rPr>
      </w:pPr>
      <w:r w:rsidRPr="00107F34">
        <w:rPr>
          <w:rFonts w:ascii="Arial" w:hAnsi="Arial" w:cs="Arial"/>
          <w:iCs/>
        </w:rPr>
        <w:tab/>
        <w:t>100% coursework</w:t>
      </w:r>
    </w:p>
    <w:p w14:paraId="22F894B5" w14:textId="77777777" w:rsidR="00C743E3" w:rsidRPr="00107F34" w:rsidRDefault="00C743E3" w:rsidP="00C743E3">
      <w:pPr>
        <w:spacing w:after="120" w:line="240" w:lineRule="auto"/>
        <w:ind w:left="426" w:right="543"/>
        <w:rPr>
          <w:rFonts w:ascii="Arial" w:hAnsi="Arial" w:cs="Arial"/>
          <w:iCs/>
        </w:rPr>
      </w:pPr>
    </w:p>
    <w:p w14:paraId="356DB56D" w14:textId="72F5C66D" w:rsidR="00C743E3" w:rsidRPr="00107F34" w:rsidRDefault="00C743E3" w:rsidP="00C743E3">
      <w:pPr>
        <w:pStyle w:val="Heading2"/>
        <w:rPr>
          <w:sz w:val="22"/>
          <w:szCs w:val="22"/>
        </w:rPr>
      </w:pPr>
      <w:r w:rsidRPr="00107F34">
        <w:rPr>
          <w:sz w:val="22"/>
          <w:szCs w:val="22"/>
        </w:rPr>
        <w:t xml:space="preserve">Map of module learning outcomes (sections </w:t>
      </w:r>
      <w:r w:rsidR="00107F34">
        <w:rPr>
          <w:sz w:val="22"/>
          <w:szCs w:val="22"/>
        </w:rPr>
        <w:t>8</w:t>
      </w:r>
      <w:r w:rsidR="00107F34" w:rsidRPr="00107F34">
        <w:rPr>
          <w:sz w:val="22"/>
          <w:szCs w:val="22"/>
        </w:rPr>
        <w:t xml:space="preserve"> </w:t>
      </w:r>
      <w:r w:rsidRPr="00107F34">
        <w:rPr>
          <w:sz w:val="22"/>
          <w:szCs w:val="22"/>
        </w:rPr>
        <w:t xml:space="preserve">&amp; </w:t>
      </w:r>
      <w:r w:rsidR="00107F34">
        <w:rPr>
          <w:sz w:val="22"/>
          <w:szCs w:val="22"/>
        </w:rPr>
        <w:t>9</w:t>
      </w:r>
      <w:r w:rsidRPr="00107F34">
        <w:rPr>
          <w:sz w:val="22"/>
          <w:szCs w:val="22"/>
        </w:rPr>
        <w:t xml:space="preserve">) to learning and teaching methods (section </w:t>
      </w:r>
      <w:r w:rsidR="00107F34" w:rsidRPr="00107F34">
        <w:rPr>
          <w:sz w:val="22"/>
          <w:szCs w:val="22"/>
        </w:rPr>
        <w:t>1</w:t>
      </w:r>
      <w:r w:rsidR="00107F34">
        <w:rPr>
          <w:sz w:val="22"/>
          <w:szCs w:val="22"/>
        </w:rPr>
        <w:t>1</w:t>
      </w:r>
      <w:r w:rsidRPr="00107F34">
        <w:rPr>
          <w:sz w:val="22"/>
          <w:szCs w:val="22"/>
        </w:rPr>
        <w:t xml:space="preserve">) and methods of assessment (section </w:t>
      </w:r>
      <w:r w:rsidR="00107F34" w:rsidRPr="00107F34">
        <w:rPr>
          <w:sz w:val="22"/>
          <w:szCs w:val="22"/>
        </w:rPr>
        <w:t>1</w:t>
      </w:r>
      <w:r w:rsidR="00107F34">
        <w:rPr>
          <w:sz w:val="22"/>
          <w:szCs w:val="22"/>
        </w:rPr>
        <w:t>2</w:t>
      </w:r>
      <w:r w:rsidRPr="00107F34">
        <w:rPr>
          <w:sz w:val="22"/>
          <w:szCs w:val="22"/>
        </w:rPr>
        <w:t>)</w:t>
      </w:r>
    </w:p>
    <w:p w14:paraId="4CD5EFFD" w14:textId="77777777" w:rsidR="00C743E3" w:rsidRPr="00107F34" w:rsidRDefault="00C743E3" w:rsidP="00C743E3">
      <w:pPr>
        <w:spacing w:after="120" w:line="240" w:lineRule="auto"/>
        <w:ind w:left="567" w:right="543"/>
        <w:jc w:val="both"/>
        <w:rPr>
          <w:rFonts w:ascii="Arial" w:hAnsi="Arial" w:cs="Arial"/>
          <w:i/>
          <w:iCs/>
        </w:rPr>
      </w:pPr>
    </w:p>
    <w:p w14:paraId="46648B23" w14:textId="77777777" w:rsidR="00C743E3" w:rsidRPr="00107F34" w:rsidRDefault="00C743E3" w:rsidP="00C743E3">
      <w:pPr>
        <w:spacing w:after="120" w:line="240" w:lineRule="auto"/>
        <w:ind w:left="567" w:right="543"/>
        <w:jc w:val="both"/>
        <w:rPr>
          <w:rFonts w:ascii="Arial" w:hAnsi="Arial" w:cs="Arial"/>
          <w:b/>
          <w:bCs/>
        </w:rPr>
      </w:pPr>
      <w:r w:rsidRPr="00107F34">
        <w:rPr>
          <w:rFonts w:ascii="Arial" w:hAnsi="Arial" w:cs="Arial"/>
          <w:b/>
          <w:bCs/>
        </w:rPr>
        <w:t>Module learning outcomes against learning and teaching methods:</w:t>
      </w:r>
    </w:p>
    <w:tbl>
      <w:tblPr>
        <w:tblStyle w:val="TableGrid3"/>
        <w:tblW w:w="5000" w:type="pct"/>
        <w:tblLook w:val="04A0" w:firstRow="1" w:lastRow="0" w:firstColumn="1" w:lastColumn="0" w:noHBand="0" w:noVBand="1"/>
      </w:tblPr>
      <w:tblGrid>
        <w:gridCol w:w="3744"/>
        <w:gridCol w:w="715"/>
        <w:gridCol w:w="715"/>
        <w:gridCol w:w="714"/>
        <w:gridCol w:w="714"/>
        <w:gridCol w:w="714"/>
        <w:gridCol w:w="714"/>
        <w:gridCol w:w="714"/>
        <w:gridCol w:w="884"/>
      </w:tblGrid>
      <w:tr w:rsidR="00531158" w:rsidRPr="00107F34" w14:paraId="3DA64D0D" w14:textId="77777777" w:rsidTr="0030142C">
        <w:tc>
          <w:tcPr>
            <w:tcW w:w="1944" w:type="pct"/>
            <w:shd w:val="clear" w:color="auto" w:fill="D9D9D9"/>
          </w:tcPr>
          <w:p w14:paraId="12F79643" w14:textId="77777777" w:rsidR="00531158" w:rsidRPr="00107F34" w:rsidRDefault="00531158" w:rsidP="00531158">
            <w:pPr>
              <w:spacing w:after="120"/>
              <w:ind w:left="33"/>
              <w:rPr>
                <w:rFonts w:ascii="Arial" w:hAnsi="Arial" w:cs="Arial"/>
                <w:b/>
              </w:rPr>
            </w:pPr>
            <w:r w:rsidRPr="00107F34">
              <w:rPr>
                <w:rFonts w:ascii="Arial" w:hAnsi="Arial" w:cs="Arial"/>
                <w:b/>
              </w:rPr>
              <w:t>Module learning outcome</w:t>
            </w:r>
          </w:p>
        </w:tc>
        <w:tc>
          <w:tcPr>
            <w:tcW w:w="371" w:type="pct"/>
          </w:tcPr>
          <w:p w14:paraId="3F4C5451" w14:textId="77777777" w:rsidR="00531158" w:rsidRPr="00107F34" w:rsidRDefault="00531158" w:rsidP="00531158">
            <w:pPr>
              <w:spacing w:after="120"/>
              <w:rPr>
                <w:rFonts w:ascii="Arial" w:hAnsi="Arial" w:cs="Arial"/>
                <w:i/>
              </w:rPr>
            </w:pPr>
            <w:r w:rsidRPr="00107F34">
              <w:rPr>
                <w:rFonts w:ascii="Arial" w:hAnsi="Arial" w:cs="Arial"/>
                <w:i/>
              </w:rPr>
              <w:t>8.1</w:t>
            </w:r>
          </w:p>
        </w:tc>
        <w:tc>
          <w:tcPr>
            <w:tcW w:w="371" w:type="pct"/>
          </w:tcPr>
          <w:p w14:paraId="6E4B884E" w14:textId="77777777" w:rsidR="00531158" w:rsidRPr="00107F34" w:rsidRDefault="00531158" w:rsidP="00531158">
            <w:pPr>
              <w:spacing w:after="120"/>
              <w:rPr>
                <w:rFonts w:ascii="Arial" w:hAnsi="Arial" w:cs="Arial"/>
                <w:i/>
              </w:rPr>
            </w:pPr>
            <w:r w:rsidRPr="00107F34">
              <w:rPr>
                <w:rFonts w:ascii="Arial" w:hAnsi="Arial" w:cs="Arial"/>
                <w:i/>
              </w:rPr>
              <w:t>8.2</w:t>
            </w:r>
          </w:p>
        </w:tc>
        <w:tc>
          <w:tcPr>
            <w:tcW w:w="371" w:type="pct"/>
          </w:tcPr>
          <w:p w14:paraId="62B91337" w14:textId="77777777" w:rsidR="00531158" w:rsidRPr="00107F34" w:rsidRDefault="00531158" w:rsidP="00531158">
            <w:pPr>
              <w:spacing w:after="120"/>
              <w:rPr>
                <w:rFonts w:ascii="Arial" w:hAnsi="Arial" w:cs="Arial"/>
                <w:i/>
              </w:rPr>
            </w:pPr>
            <w:r w:rsidRPr="00107F34">
              <w:rPr>
                <w:rFonts w:ascii="Arial" w:hAnsi="Arial" w:cs="Arial"/>
                <w:i/>
              </w:rPr>
              <w:t>8.3</w:t>
            </w:r>
          </w:p>
        </w:tc>
        <w:tc>
          <w:tcPr>
            <w:tcW w:w="371" w:type="pct"/>
          </w:tcPr>
          <w:p w14:paraId="712320FC" w14:textId="77777777" w:rsidR="00531158" w:rsidRPr="00107F34" w:rsidRDefault="00531158" w:rsidP="00531158">
            <w:pPr>
              <w:spacing w:after="120"/>
              <w:rPr>
                <w:rFonts w:ascii="Arial" w:hAnsi="Arial" w:cs="Arial"/>
                <w:i/>
              </w:rPr>
            </w:pPr>
            <w:r w:rsidRPr="00107F34">
              <w:rPr>
                <w:rFonts w:ascii="Arial" w:hAnsi="Arial" w:cs="Arial"/>
                <w:i/>
              </w:rPr>
              <w:t>8.4</w:t>
            </w:r>
          </w:p>
        </w:tc>
        <w:tc>
          <w:tcPr>
            <w:tcW w:w="371" w:type="pct"/>
          </w:tcPr>
          <w:p w14:paraId="6BB554FC" w14:textId="77777777" w:rsidR="00531158" w:rsidRPr="00107F34" w:rsidRDefault="00531158" w:rsidP="00531158">
            <w:pPr>
              <w:spacing w:after="120"/>
              <w:rPr>
                <w:rFonts w:ascii="Arial" w:hAnsi="Arial" w:cs="Arial"/>
                <w:i/>
              </w:rPr>
            </w:pPr>
            <w:r w:rsidRPr="00107F34">
              <w:rPr>
                <w:rFonts w:ascii="Arial" w:hAnsi="Arial" w:cs="Arial"/>
                <w:i/>
              </w:rPr>
              <w:t>9.1</w:t>
            </w:r>
          </w:p>
        </w:tc>
        <w:tc>
          <w:tcPr>
            <w:tcW w:w="371" w:type="pct"/>
          </w:tcPr>
          <w:p w14:paraId="268A480D" w14:textId="77777777" w:rsidR="00531158" w:rsidRPr="00107F34" w:rsidRDefault="00531158" w:rsidP="00531158">
            <w:pPr>
              <w:spacing w:after="120"/>
              <w:rPr>
                <w:rFonts w:ascii="Arial" w:hAnsi="Arial" w:cs="Arial"/>
                <w:i/>
              </w:rPr>
            </w:pPr>
            <w:r w:rsidRPr="00107F34">
              <w:rPr>
                <w:rFonts w:ascii="Arial" w:hAnsi="Arial" w:cs="Arial"/>
                <w:i/>
              </w:rPr>
              <w:t>9.2</w:t>
            </w:r>
          </w:p>
        </w:tc>
        <w:tc>
          <w:tcPr>
            <w:tcW w:w="371" w:type="pct"/>
          </w:tcPr>
          <w:p w14:paraId="21FAE1FB" w14:textId="77777777" w:rsidR="00531158" w:rsidRPr="00107F34" w:rsidRDefault="00531158" w:rsidP="00531158">
            <w:pPr>
              <w:spacing w:after="120"/>
              <w:rPr>
                <w:rFonts w:ascii="Arial" w:hAnsi="Arial" w:cs="Arial"/>
                <w:i/>
              </w:rPr>
            </w:pPr>
            <w:r w:rsidRPr="00107F34">
              <w:rPr>
                <w:rFonts w:ascii="Arial" w:hAnsi="Arial" w:cs="Arial"/>
                <w:i/>
              </w:rPr>
              <w:t>9.3</w:t>
            </w:r>
          </w:p>
        </w:tc>
        <w:tc>
          <w:tcPr>
            <w:tcW w:w="459" w:type="pct"/>
          </w:tcPr>
          <w:p w14:paraId="30BC2A0F" w14:textId="77777777" w:rsidR="00531158" w:rsidRPr="00107F34" w:rsidRDefault="00531158" w:rsidP="00531158">
            <w:pPr>
              <w:spacing w:after="120"/>
              <w:rPr>
                <w:rFonts w:ascii="Arial" w:hAnsi="Arial" w:cs="Arial"/>
                <w:i/>
              </w:rPr>
            </w:pPr>
            <w:r w:rsidRPr="00107F34">
              <w:rPr>
                <w:rFonts w:ascii="Arial" w:hAnsi="Arial" w:cs="Arial"/>
                <w:i/>
              </w:rPr>
              <w:t>9.4</w:t>
            </w:r>
          </w:p>
        </w:tc>
      </w:tr>
      <w:tr w:rsidR="00531158" w:rsidRPr="00107F34" w14:paraId="6F0D891F" w14:textId="77777777" w:rsidTr="0030142C">
        <w:tc>
          <w:tcPr>
            <w:tcW w:w="1944" w:type="pct"/>
          </w:tcPr>
          <w:p w14:paraId="649A08C3" w14:textId="77777777" w:rsidR="00531158" w:rsidRPr="00107F34" w:rsidRDefault="00531158" w:rsidP="00531158">
            <w:pPr>
              <w:spacing w:after="120"/>
              <w:rPr>
                <w:rFonts w:ascii="Arial" w:hAnsi="Arial" w:cs="Arial"/>
              </w:rPr>
            </w:pPr>
            <w:r w:rsidRPr="00107F34">
              <w:rPr>
                <w:rFonts w:ascii="Arial" w:hAnsi="Arial" w:cs="Arial"/>
              </w:rPr>
              <w:t>Private Study</w:t>
            </w:r>
          </w:p>
        </w:tc>
        <w:tc>
          <w:tcPr>
            <w:tcW w:w="371" w:type="pct"/>
          </w:tcPr>
          <w:p w14:paraId="044F1AE7"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69C7BF45"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2F01B27A"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6F28C830"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0A94B96D"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069A31F0" w14:textId="77777777" w:rsidR="00531158" w:rsidRPr="00107F34" w:rsidRDefault="00531158" w:rsidP="00531158">
            <w:pPr>
              <w:spacing w:after="120"/>
              <w:rPr>
                <w:rFonts w:ascii="Arial" w:hAnsi="Arial" w:cs="Arial"/>
                <w:b/>
              </w:rPr>
            </w:pPr>
          </w:p>
        </w:tc>
        <w:tc>
          <w:tcPr>
            <w:tcW w:w="371" w:type="pct"/>
          </w:tcPr>
          <w:p w14:paraId="647A8586" w14:textId="77777777" w:rsidR="00531158" w:rsidRPr="00107F34" w:rsidRDefault="00531158" w:rsidP="00531158">
            <w:pPr>
              <w:spacing w:after="120"/>
              <w:rPr>
                <w:rFonts w:ascii="Arial" w:hAnsi="Arial" w:cs="Arial"/>
                <w:b/>
              </w:rPr>
            </w:pPr>
            <w:r w:rsidRPr="00107F34">
              <w:rPr>
                <w:rFonts w:ascii="Arial" w:hAnsi="Arial" w:cs="Arial"/>
                <w:b/>
              </w:rPr>
              <w:t>x</w:t>
            </w:r>
          </w:p>
        </w:tc>
        <w:tc>
          <w:tcPr>
            <w:tcW w:w="459" w:type="pct"/>
          </w:tcPr>
          <w:p w14:paraId="4B614E81" w14:textId="77777777" w:rsidR="00531158" w:rsidRPr="00107F34" w:rsidRDefault="00531158" w:rsidP="00531158">
            <w:pPr>
              <w:spacing w:after="120"/>
              <w:rPr>
                <w:rFonts w:ascii="Arial" w:hAnsi="Arial" w:cs="Arial"/>
                <w:b/>
              </w:rPr>
            </w:pPr>
            <w:r w:rsidRPr="00107F34">
              <w:rPr>
                <w:rFonts w:ascii="Arial" w:hAnsi="Arial" w:cs="Arial"/>
                <w:b/>
              </w:rPr>
              <w:t>x</w:t>
            </w:r>
          </w:p>
        </w:tc>
      </w:tr>
      <w:tr w:rsidR="00531158" w:rsidRPr="00107F34" w14:paraId="1F7B4D16" w14:textId="77777777" w:rsidTr="0030142C">
        <w:tc>
          <w:tcPr>
            <w:tcW w:w="1944" w:type="pct"/>
          </w:tcPr>
          <w:p w14:paraId="7552576E" w14:textId="77777777" w:rsidR="00531158" w:rsidRPr="00107F34" w:rsidRDefault="00531158" w:rsidP="00531158">
            <w:pPr>
              <w:spacing w:after="120"/>
              <w:rPr>
                <w:rFonts w:ascii="Arial" w:hAnsi="Arial" w:cs="Arial"/>
                <w:i/>
              </w:rPr>
            </w:pPr>
            <w:r w:rsidRPr="00107F34">
              <w:rPr>
                <w:rFonts w:ascii="Arial" w:hAnsi="Arial" w:cs="Arial"/>
                <w:i/>
              </w:rPr>
              <w:t>Lectures</w:t>
            </w:r>
          </w:p>
        </w:tc>
        <w:tc>
          <w:tcPr>
            <w:tcW w:w="371" w:type="pct"/>
          </w:tcPr>
          <w:p w14:paraId="72F109D3"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2412CF07"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009CFE43" w14:textId="77777777" w:rsidR="00531158" w:rsidRPr="00107F34" w:rsidRDefault="00531158" w:rsidP="00531158">
            <w:pPr>
              <w:spacing w:after="120"/>
              <w:rPr>
                <w:rFonts w:ascii="Arial" w:hAnsi="Arial" w:cs="Arial"/>
                <w:b/>
              </w:rPr>
            </w:pPr>
          </w:p>
        </w:tc>
        <w:tc>
          <w:tcPr>
            <w:tcW w:w="371" w:type="pct"/>
          </w:tcPr>
          <w:p w14:paraId="21D30517" w14:textId="77777777" w:rsidR="00531158" w:rsidRPr="00107F34" w:rsidRDefault="00531158" w:rsidP="00531158">
            <w:pPr>
              <w:spacing w:after="120"/>
              <w:rPr>
                <w:rFonts w:ascii="Arial" w:hAnsi="Arial" w:cs="Arial"/>
                <w:b/>
              </w:rPr>
            </w:pPr>
          </w:p>
        </w:tc>
        <w:tc>
          <w:tcPr>
            <w:tcW w:w="371" w:type="pct"/>
          </w:tcPr>
          <w:p w14:paraId="37771867"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6EEFEC9D"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0555263E" w14:textId="77777777" w:rsidR="00531158" w:rsidRPr="00107F34" w:rsidRDefault="00531158" w:rsidP="00531158">
            <w:pPr>
              <w:spacing w:after="120"/>
              <w:rPr>
                <w:rFonts w:ascii="Arial" w:hAnsi="Arial" w:cs="Arial"/>
                <w:b/>
              </w:rPr>
            </w:pPr>
          </w:p>
        </w:tc>
        <w:tc>
          <w:tcPr>
            <w:tcW w:w="459" w:type="pct"/>
          </w:tcPr>
          <w:p w14:paraId="2EA8DEE2" w14:textId="77777777" w:rsidR="00531158" w:rsidRPr="00107F34" w:rsidRDefault="00531158" w:rsidP="00531158">
            <w:pPr>
              <w:spacing w:after="120"/>
              <w:rPr>
                <w:rFonts w:ascii="Arial" w:hAnsi="Arial" w:cs="Arial"/>
                <w:b/>
              </w:rPr>
            </w:pPr>
            <w:r w:rsidRPr="00107F34">
              <w:rPr>
                <w:rFonts w:ascii="Arial" w:hAnsi="Arial" w:cs="Arial"/>
                <w:b/>
              </w:rPr>
              <w:t>x</w:t>
            </w:r>
          </w:p>
        </w:tc>
      </w:tr>
      <w:tr w:rsidR="00531158" w:rsidRPr="00107F34" w14:paraId="4D019794" w14:textId="77777777" w:rsidTr="0030142C">
        <w:tc>
          <w:tcPr>
            <w:tcW w:w="1944" w:type="pct"/>
          </w:tcPr>
          <w:p w14:paraId="5848F552" w14:textId="77777777" w:rsidR="00531158" w:rsidRPr="00107F34" w:rsidRDefault="00531158" w:rsidP="00531158">
            <w:pPr>
              <w:spacing w:after="120"/>
              <w:rPr>
                <w:rFonts w:ascii="Arial" w:hAnsi="Arial" w:cs="Arial"/>
                <w:i/>
              </w:rPr>
            </w:pPr>
            <w:r w:rsidRPr="00107F34">
              <w:rPr>
                <w:rFonts w:ascii="Arial" w:hAnsi="Arial" w:cs="Arial"/>
                <w:i/>
              </w:rPr>
              <w:t>Computer Labs</w:t>
            </w:r>
          </w:p>
        </w:tc>
        <w:tc>
          <w:tcPr>
            <w:tcW w:w="371" w:type="pct"/>
          </w:tcPr>
          <w:p w14:paraId="01F82AB4"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288ADBB0" w14:textId="77777777" w:rsidR="00531158" w:rsidRPr="00107F34" w:rsidRDefault="00531158" w:rsidP="00531158">
            <w:pPr>
              <w:spacing w:after="120"/>
              <w:rPr>
                <w:rFonts w:ascii="Arial" w:hAnsi="Arial" w:cs="Arial"/>
                <w:b/>
              </w:rPr>
            </w:pPr>
          </w:p>
        </w:tc>
        <w:tc>
          <w:tcPr>
            <w:tcW w:w="371" w:type="pct"/>
          </w:tcPr>
          <w:p w14:paraId="721AAD6D"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047C322D"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2B9D9A54" w14:textId="77777777" w:rsidR="00531158" w:rsidRPr="00107F34" w:rsidRDefault="00531158" w:rsidP="00531158">
            <w:pPr>
              <w:spacing w:after="120"/>
              <w:rPr>
                <w:rFonts w:ascii="Arial" w:hAnsi="Arial" w:cs="Arial"/>
                <w:b/>
              </w:rPr>
            </w:pPr>
          </w:p>
        </w:tc>
        <w:tc>
          <w:tcPr>
            <w:tcW w:w="371" w:type="pct"/>
          </w:tcPr>
          <w:p w14:paraId="583641E9"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348B66BB" w14:textId="77777777" w:rsidR="00531158" w:rsidRPr="00107F34" w:rsidRDefault="00531158" w:rsidP="00531158">
            <w:pPr>
              <w:spacing w:after="120"/>
              <w:rPr>
                <w:rFonts w:ascii="Arial" w:hAnsi="Arial" w:cs="Arial"/>
                <w:b/>
              </w:rPr>
            </w:pPr>
          </w:p>
        </w:tc>
        <w:tc>
          <w:tcPr>
            <w:tcW w:w="459" w:type="pct"/>
          </w:tcPr>
          <w:p w14:paraId="62F0DAAA" w14:textId="77777777" w:rsidR="00531158" w:rsidRPr="00107F34" w:rsidRDefault="00531158" w:rsidP="00531158">
            <w:pPr>
              <w:spacing w:after="120"/>
              <w:rPr>
                <w:rFonts w:ascii="Arial" w:hAnsi="Arial" w:cs="Arial"/>
                <w:b/>
              </w:rPr>
            </w:pPr>
            <w:r w:rsidRPr="00107F34">
              <w:rPr>
                <w:rFonts w:ascii="Arial" w:hAnsi="Arial" w:cs="Arial"/>
                <w:b/>
              </w:rPr>
              <w:t>x</w:t>
            </w:r>
          </w:p>
        </w:tc>
      </w:tr>
    </w:tbl>
    <w:p w14:paraId="723D2AC4" w14:textId="77777777" w:rsidR="00C743E3" w:rsidRPr="00107F34" w:rsidRDefault="00C743E3" w:rsidP="00531158">
      <w:pPr>
        <w:spacing w:after="120" w:line="240" w:lineRule="auto"/>
        <w:ind w:right="543"/>
        <w:rPr>
          <w:rFonts w:ascii="Arial" w:hAnsi="Arial" w:cs="Arial"/>
          <w:b/>
          <w:iCs/>
        </w:rPr>
      </w:pPr>
    </w:p>
    <w:p w14:paraId="2F9E8FBA" w14:textId="77777777" w:rsidR="00C743E3" w:rsidRPr="00107F34" w:rsidRDefault="00C743E3" w:rsidP="00C743E3">
      <w:pPr>
        <w:spacing w:after="120" w:line="240" w:lineRule="auto"/>
        <w:ind w:left="426" w:right="543" w:firstLine="294"/>
        <w:rPr>
          <w:rFonts w:ascii="Arial" w:hAnsi="Arial" w:cs="Arial"/>
          <w:b/>
          <w:iCs/>
        </w:rPr>
      </w:pPr>
      <w:r w:rsidRPr="00107F34">
        <w:rPr>
          <w:rFonts w:ascii="Arial" w:hAnsi="Arial" w:cs="Arial"/>
          <w:b/>
          <w:iCs/>
        </w:rPr>
        <w:t>Module learning outcomes against assessment methods:</w:t>
      </w:r>
    </w:p>
    <w:tbl>
      <w:tblPr>
        <w:tblStyle w:val="TableGrid4"/>
        <w:tblW w:w="5000" w:type="pct"/>
        <w:tblLook w:val="04A0" w:firstRow="1" w:lastRow="0" w:firstColumn="1" w:lastColumn="0" w:noHBand="0" w:noVBand="1"/>
      </w:tblPr>
      <w:tblGrid>
        <w:gridCol w:w="3744"/>
        <w:gridCol w:w="715"/>
        <w:gridCol w:w="715"/>
        <w:gridCol w:w="714"/>
        <w:gridCol w:w="714"/>
        <w:gridCol w:w="714"/>
        <w:gridCol w:w="714"/>
        <w:gridCol w:w="714"/>
        <w:gridCol w:w="884"/>
      </w:tblGrid>
      <w:tr w:rsidR="00531158" w:rsidRPr="00107F34" w14:paraId="610F353E" w14:textId="77777777" w:rsidTr="00531158">
        <w:tc>
          <w:tcPr>
            <w:tcW w:w="1944" w:type="pct"/>
            <w:shd w:val="clear" w:color="auto" w:fill="D9D9D9"/>
          </w:tcPr>
          <w:p w14:paraId="16D60C5F" w14:textId="5896F668" w:rsidR="00531158" w:rsidRPr="00107F34" w:rsidRDefault="0030142C" w:rsidP="00531158">
            <w:pPr>
              <w:spacing w:after="120"/>
              <w:rPr>
                <w:rFonts w:ascii="Arial" w:hAnsi="Arial" w:cs="Arial"/>
                <w:b/>
              </w:rPr>
            </w:pPr>
            <w:r w:rsidRPr="00107F34">
              <w:rPr>
                <w:rFonts w:ascii="Arial" w:hAnsi="Arial" w:cs="Arial"/>
                <w:b/>
              </w:rPr>
              <w:t>Module learning outcome</w:t>
            </w:r>
          </w:p>
        </w:tc>
        <w:tc>
          <w:tcPr>
            <w:tcW w:w="371" w:type="pct"/>
          </w:tcPr>
          <w:p w14:paraId="2CA5561B" w14:textId="355282C6" w:rsidR="00531158" w:rsidRPr="00107F34" w:rsidRDefault="00531158" w:rsidP="00531158">
            <w:pPr>
              <w:spacing w:after="120"/>
              <w:rPr>
                <w:rFonts w:ascii="Arial" w:hAnsi="Arial" w:cs="Arial"/>
                <w:b/>
              </w:rPr>
            </w:pPr>
            <w:r w:rsidRPr="00107F34">
              <w:rPr>
                <w:rFonts w:ascii="Arial" w:hAnsi="Arial" w:cs="Arial"/>
                <w:i/>
              </w:rPr>
              <w:t>8.1</w:t>
            </w:r>
          </w:p>
        </w:tc>
        <w:tc>
          <w:tcPr>
            <w:tcW w:w="371" w:type="pct"/>
          </w:tcPr>
          <w:p w14:paraId="5DE5091F" w14:textId="396FAFBC" w:rsidR="00531158" w:rsidRPr="00107F34" w:rsidRDefault="00531158" w:rsidP="00531158">
            <w:pPr>
              <w:spacing w:after="120"/>
              <w:rPr>
                <w:rFonts w:ascii="Arial" w:hAnsi="Arial" w:cs="Arial"/>
                <w:b/>
              </w:rPr>
            </w:pPr>
            <w:r w:rsidRPr="00107F34">
              <w:rPr>
                <w:rFonts w:ascii="Arial" w:hAnsi="Arial" w:cs="Arial"/>
                <w:i/>
              </w:rPr>
              <w:t>8.2</w:t>
            </w:r>
          </w:p>
        </w:tc>
        <w:tc>
          <w:tcPr>
            <w:tcW w:w="371" w:type="pct"/>
          </w:tcPr>
          <w:p w14:paraId="369BD6C2" w14:textId="0CB595EB" w:rsidR="00531158" w:rsidRPr="00107F34" w:rsidRDefault="00531158" w:rsidP="00531158">
            <w:pPr>
              <w:spacing w:after="120"/>
              <w:rPr>
                <w:rFonts w:ascii="Arial" w:hAnsi="Arial" w:cs="Arial"/>
                <w:b/>
              </w:rPr>
            </w:pPr>
            <w:r w:rsidRPr="00107F34">
              <w:rPr>
                <w:rFonts w:ascii="Arial" w:hAnsi="Arial" w:cs="Arial"/>
                <w:i/>
              </w:rPr>
              <w:t>8.3</w:t>
            </w:r>
          </w:p>
        </w:tc>
        <w:tc>
          <w:tcPr>
            <w:tcW w:w="371" w:type="pct"/>
          </w:tcPr>
          <w:p w14:paraId="138AAAEB" w14:textId="2D450AF3" w:rsidR="00531158" w:rsidRPr="00107F34" w:rsidRDefault="00531158" w:rsidP="00531158">
            <w:pPr>
              <w:spacing w:after="120"/>
              <w:rPr>
                <w:rFonts w:ascii="Arial" w:hAnsi="Arial" w:cs="Arial"/>
                <w:b/>
              </w:rPr>
            </w:pPr>
            <w:r w:rsidRPr="00107F34">
              <w:rPr>
                <w:rFonts w:ascii="Arial" w:hAnsi="Arial" w:cs="Arial"/>
                <w:i/>
              </w:rPr>
              <w:t>8.4</w:t>
            </w:r>
          </w:p>
        </w:tc>
        <w:tc>
          <w:tcPr>
            <w:tcW w:w="371" w:type="pct"/>
          </w:tcPr>
          <w:p w14:paraId="49CBB610" w14:textId="4CC1D70E" w:rsidR="00531158" w:rsidRPr="00107F34" w:rsidRDefault="00531158" w:rsidP="00531158">
            <w:pPr>
              <w:spacing w:after="120"/>
              <w:rPr>
                <w:rFonts w:ascii="Arial" w:hAnsi="Arial" w:cs="Arial"/>
                <w:b/>
              </w:rPr>
            </w:pPr>
            <w:r w:rsidRPr="00107F34">
              <w:rPr>
                <w:rFonts w:ascii="Arial" w:hAnsi="Arial" w:cs="Arial"/>
                <w:i/>
              </w:rPr>
              <w:t>9.1</w:t>
            </w:r>
          </w:p>
        </w:tc>
        <w:tc>
          <w:tcPr>
            <w:tcW w:w="371" w:type="pct"/>
          </w:tcPr>
          <w:p w14:paraId="27146299" w14:textId="43641891" w:rsidR="00531158" w:rsidRPr="00107F34" w:rsidRDefault="00531158" w:rsidP="00531158">
            <w:pPr>
              <w:spacing w:after="120"/>
              <w:rPr>
                <w:rFonts w:ascii="Arial" w:hAnsi="Arial" w:cs="Arial"/>
                <w:b/>
              </w:rPr>
            </w:pPr>
            <w:r w:rsidRPr="00107F34">
              <w:rPr>
                <w:rFonts w:ascii="Arial" w:hAnsi="Arial" w:cs="Arial"/>
                <w:i/>
              </w:rPr>
              <w:t>9.2</w:t>
            </w:r>
          </w:p>
        </w:tc>
        <w:tc>
          <w:tcPr>
            <w:tcW w:w="371" w:type="pct"/>
          </w:tcPr>
          <w:p w14:paraId="541758CE" w14:textId="720F3C67" w:rsidR="00531158" w:rsidRPr="00107F34" w:rsidRDefault="00531158" w:rsidP="00531158">
            <w:pPr>
              <w:spacing w:after="120"/>
              <w:rPr>
                <w:rFonts w:ascii="Arial" w:hAnsi="Arial" w:cs="Arial"/>
                <w:b/>
              </w:rPr>
            </w:pPr>
            <w:r w:rsidRPr="00107F34">
              <w:rPr>
                <w:rFonts w:ascii="Arial" w:hAnsi="Arial" w:cs="Arial"/>
                <w:i/>
              </w:rPr>
              <w:t>9.3</w:t>
            </w:r>
          </w:p>
        </w:tc>
        <w:tc>
          <w:tcPr>
            <w:tcW w:w="459" w:type="pct"/>
          </w:tcPr>
          <w:p w14:paraId="1EB6ACC8" w14:textId="4D8D316E" w:rsidR="00531158" w:rsidRPr="00107F34" w:rsidRDefault="00531158" w:rsidP="00531158">
            <w:pPr>
              <w:spacing w:after="120"/>
              <w:rPr>
                <w:rFonts w:ascii="Arial" w:hAnsi="Arial" w:cs="Arial"/>
                <w:b/>
              </w:rPr>
            </w:pPr>
            <w:r w:rsidRPr="00107F34">
              <w:rPr>
                <w:rFonts w:ascii="Arial" w:hAnsi="Arial" w:cs="Arial"/>
                <w:i/>
              </w:rPr>
              <w:t>9.4</w:t>
            </w:r>
          </w:p>
        </w:tc>
      </w:tr>
      <w:tr w:rsidR="00531158" w:rsidRPr="00107F34" w14:paraId="4778821F" w14:textId="77777777" w:rsidTr="00531158">
        <w:tc>
          <w:tcPr>
            <w:tcW w:w="1944" w:type="pct"/>
          </w:tcPr>
          <w:p w14:paraId="1F7A7B65" w14:textId="59CA45AC" w:rsidR="00531158" w:rsidRPr="00107F34" w:rsidRDefault="006E0404" w:rsidP="00531158">
            <w:pPr>
              <w:spacing w:after="120"/>
              <w:rPr>
                <w:rFonts w:ascii="Arial" w:hAnsi="Arial" w:cs="Arial"/>
                <w:i/>
              </w:rPr>
            </w:pPr>
            <w:r w:rsidRPr="00107F34">
              <w:rPr>
                <w:rFonts w:ascii="Arial" w:hAnsi="Arial" w:cs="Arial"/>
              </w:rPr>
              <w:t>Group Project</w:t>
            </w:r>
            <w:r w:rsidR="00531158" w:rsidRPr="00107F34">
              <w:rPr>
                <w:rFonts w:ascii="Arial" w:hAnsi="Arial" w:cs="Arial"/>
                <w:i/>
              </w:rPr>
              <w:t xml:space="preserve"> (Model + Report + Presentation)</w:t>
            </w:r>
          </w:p>
        </w:tc>
        <w:tc>
          <w:tcPr>
            <w:tcW w:w="371" w:type="pct"/>
          </w:tcPr>
          <w:p w14:paraId="38DC8C70"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000467C1"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440CFA08"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40E0D11C"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0BC2FC76"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525BF3D0"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2CA54E34" w14:textId="77777777" w:rsidR="00531158" w:rsidRPr="00107F34" w:rsidRDefault="00531158" w:rsidP="00531158">
            <w:pPr>
              <w:spacing w:after="120"/>
              <w:rPr>
                <w:rFonts w:ascii="Arial" w:hAnsi="Arial" w:cs="Arial"/>
                <w:b/>
              </w:rPr>
            </w:pPr>
            <w:r w:rsidRPr="00107F34">
              <w:rPr>
                <w:rFonts w:ascii="Arial" w:hAnsi="Arial" w:cs="Arial"/>
                <w:b/>
              </w:rPr>
              <w:t>x</w:t>
            </w:r>
          </w:p>
        </w:tc>
        <w:tc>
          <w:tcPr>
            <w:tcW w:w="459" w:type="pct"/>
          </w:tcPr>
          <w:p w14:paraId="5CB5D9FC" w14:textId="77777777" w:rsidR="00531158" w:rsidRPr="00107F34" w:rsidRDefault="00531158" w:rsidP="00531158">
            <w:pPr>
              <w:spacing w:after="120"/>
              <w:rPr>
                <w:rFonts w:ascii="Arial" w:hAnsi="Arial" w:cs="Arial"/>
                <w:b/>
              </w:rPr>
            </w:pPr>
            <w:r w:rsidRPr="00107F34">
              <w:rPr>
                <w:rFonts w:ascii="Arial" w:hAnsi="Arial" w:cs="Arial"/>
                <w:b/>
              </w:rPr>
              <w:t>x</w:t>
            </w:r>
          </w:p>
        </w:tc>
      </w:tr>
      <w:tr w:rsidR="0030142C" w:rsidRPr="00107F34" w14:paraId="51F008C5" w14:textId="77777777" w:rsidTr="00531158">
        <w:tc>
          <w:tcPr>
            <w:tcW w:w="1944" w:type="pct"/>
          </w:tcPr>
          <w:p w14:paraId="5651FA9B" w14:textId="212EA4B5" w:rsidR="0030142C" w:rsidRPr="0030142C" w:rsidRDefault="0030142C" w:rsidP="0030142C">
            <w:pPr>
              <w:spacing w:after="120"/>
              <w:rPr>
                <w:rFonts w:ascii="Arial" w:hAnsi="Arial" w:cs="Arial"/>
                <w:i/>
                <w:iCs/>
              </w:rPr>
            </w:pPr>
            <w:r w:rsidRPr="0030142C">
              <w:rPr>
                <w:rFonts w:ascii="Arial" w:hAnsi="Arial" w:cs="Arial"/>
                <w:i/>
                <w:iCs/>
              </w:rPr>
              <w:t>VLE Test</w:t>
            </w:r>
          </w:p>
        </w:tc>
        <w:tc>
          <w:tcPr>
            <w:tcW w:w="371" w:type="pct"/>
          </w:tcPr>
          <w:p w14:paraId="2207E537" w14:textId="466E82B7"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23F130EB" w14:textId="189986EA"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76EE7B36" w14:textId="54D99014"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35F9D0A3" w14:textId="39793DA3"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4BC5C72B" w14:textId="7B3E5F0B"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7D76A12C" w14:textId="77777777" w:rsidR="0030142C" w:rsidRPr="00107F34" w:rsidRDefault="0030142C" w:rsidP="0030142C">
            <w:pPr>
              <w:spacing w:after="120"/>
              <w:rPr>
                <w:rFonts w:ascii="Arial" w:hAnsi="Arial" w:cs="Arial"/>
                <w:b/>
              </w:rPr>
            </w:pPr>
          </w:p>
        </w:tc>
        <w:tc>
          <w:tcPr>
            <w:tcW w:w="371" w:type="pct"/>
          </w:tcPr>
          <w:p w14:paraId="4B120C0C" w14:textId="22D1181E" w:rsidR="0030142C" w:rsidRPr="00107F34" w:rsidRDefault="0030142C" w:rsidP="0030142C">
            <w:pPr>
              <w:spacing w:after="120"/>
              <w:rPr>
                <w:rFonts w:ascii="Arial" w:hAnsi="Arial" w:cs="Arial"/>
                <w:b/>
              </w:rPr>
            </w:pPr>
            <w:r w:rsidRPr="00107F34">
              <w:rPr>
                <w:rFonts w:ascii="Arial" w:hAnsi="Arial" w:cs="Arial"/>
                <w:b/>
              </w:rPr>
              <w:t>x</w:t>
            </w:r>
          </w:p>
        </w:tc>
        <w:tc>
          <w:tcPr>
            <w:tcW w:w="459" w:type="pct"/>
          </w:tcPr>
          <w:p w14:paraId="0E64F3F7" w14:textId="4A96F8C3" w:rsidR="0030142C" w:rsidRPr="00107F34" w:rsidRDefault="0030142C" w:rsidP="0030142C">
            <w:pPr>
              <w:spacing w:after="120"/>
              <w:rPr>
                <w:rFonts w:ascii="Arial" w:hAnsi="Arial" w:cs="Arial"/>
                <w:b/>
              </w:rPr>
            </w:pPr>
            <w:r w:rsidRPr="00107F34">
              <w:rPr>
                <w:rFonts w:ascii="Arial" w:hAnsi="Arial" w:cs="Arial"/>
                <w:b/>
              </w:rPr>
              <w:t>x</w:t>
            </w:r>
          </w:p>
        </w:tc>
      </w:tr>
      <w:tr w:rsidR="0030142C" w:rsidRPr="00107F34" w14:paraId="35616478" w14:textId="77777777" w:rsidTr="00531158">
        <w:tc>
          <w:tcPr>
            <w:tcW w:w="1944" w:type="pct"/>
          </w:tcPr>
          <w:p w14:paraId="7524B67A" w14:textId="15718847" w:rsidR="0030142C" w:rsidRPr="00107F34" w:rsidRDefault="0030142C" w:rsidP="0030142C">
            <w:pPr>
              <w:spacing w:after="120"/>
              <w:rPr>
                <w:rFonts w:ascii="Arial" w:hAnsi="Arial" w:cs="Arial"/>
                <w:i/>
              </w:rPr>
            </w:pPr>
            <w:r w:rsidRPr="00107F34">
              <w:rPr>
                <w:rFonts w:ascii="Arial" w:hAnsi="Arial" w:cs="Arial"/>
                <w:i/>
              </w:rPr>
              <w:t xml:space="preserve">Individual Project </w:t>
            </w:r>
          </w:p>
        </w:tc>
        <w:tc>
          <w:tcPr>
            <w:tcW w:w="371" w:type="pct"/>
          </w:tcPr>
          <w:p w14:paraId="1C7950A5" w14:textId="77777777"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75179A30" w14:textId="77777777"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258311E2" w14:textId="77777777"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3051DB0D" w14:textId="77777777"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4F4D544B" w14:textId="77777777"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64A7A187" w14:textId="77777777" w:rsidR="0030142C" w:rsidRPr="00107F34" w:rsidRDefault="0030142C" w:rsidP="0030142C">
            <w:pPr>
              <w:spacing w:after="120"/>
              <w:rPr>
                <w:rFonts w:ascii="Arial" w:hAnsi="Arial" w:cs="Arial"/>
                <w:b/>
              </w:rPr>
            </w:pPr>
          </w:p>
        </w:tc>
        <w:tc>
          <w:tcPr>
            <w:tcW w:w="371" w:type="pct"/>
          </w:tcPr>
          <w:p w14:paraId="0DECA18C" w14:textId="77777777" w:rsidR="0030142C" w:rsidRPr="00107F34" w:rsidRDefault="0030142C" w:rsidP="0030142C">
            <w:pPr>
              <w:spacing w:after="120"/>
              <w:rPr>
                <w:rFonts w:ascii="Arial" w:hAnsi="Arial" w:cs="Arial"/>
                <w:b/>
              </w:rPr>
            </w:pPr>
            <w:r w:rsidRPr="00107F34">
              <w:rPr>
                <w:rFonts w:ascii="Arial" w:hAnsi="Arial" w:cs="Arial"/>
                <w:b/>
              </w:rPr>
              <w:t>x</w:t>
            </w:r>
          </w:p>
        </w:tc>
        <w:tc>
          <w:tcPr>
            <w:tcW w:w="459" w:type="pct"/>
          </w:tcPr>
          <w:p w14:paraId="49FE21BE" w14:textId="77777777" w:rsidR="0030142C" w:rsidRPr="00107F34" w:rsidRDefault="0030142C" w:rsidP="0030142C">
            <w:pPr>
              <w:spacing w:after="120"/>
              <w:rPr>
                <w:rFonts w:ascii="Arial" w:hAnsi="Arial" w:cs="Arial"/>
                <w:b/>
              </w:rPr>
            </w:pPr>
            <w:r w:rsidRPr="00107F34">
              <w:rPr>
                <w:rFonts w:ascii="Arial" w:hAnsi="Arial" w:cs="Arial"/>
                <w:b/>
              </w:rPr>
              <w:t>x</w:t>
            </w:r>
          </w:p>
        </w:tc>
      </w:tr>
    </w:tbl>
    <w:p w14:paraId="3C36CC1F" w14:textId="77777777" w:rsidR="008D10CB" w:rsidRDefault="008D10CB" w:rsidP="006A5B0E">
      <w:pPr>
        <w:spacing w:after="120" w:line="240" w:lineRule="auto"/>
        <w:ind w:right="543"/>
        <w:rPr>
          <w:rFonts w:ascii="Arial" w:hAnsi="Arial" w:cs="Arial"/>
          <w:bCs/>
          <w:iCs/>
        </w:rPr>
      </w:pPr>
    </w:p>
    <w:p w14:paraId="7C55A24D" w14:textId="41038056" w:rsidR="006A5B0E" w:rsidRPr="00FE28F3" w:rsidRDefault="006A5B0E" w:rsidP="006A5B0E">
      <w:pPr>
        <w:spacing w:after="120" w:line="240" w:lineRule="auto"/>
        <w:ind w:right="543"/>
        <w:rPr>
          <w:rFonts w:ascii="Arial" w:hAnsi="Arial" w:cs="Arial"/>
          <w:bCs/>
          <w:iCs/>
        </w:rPr>
      </w:pPr>
      <w:r w:rsidRPr="00FE28F3">
        <w:rPr>
          <w:rFonts w:ascii="Arial" w:hAnsi="Arial" w:cs="Arial"/>
          <w:bCs/>
          <w:iCs/>
        </w:rPr>
        <w:t>Stud</w:t>
      </w:r>
      <w:r>
        <w:rPr>
          <w:rFonts w:ascii="Arial" w:hAnsi="Arial" w:cs="Arial"/>
          <w:bCs/>
          <w:iCs/>
        </w:rPr>
        <w:t xml:space="preserve">ents must achieve a pass in </w:t>
      </w:r>
      <w:r w:rsidR="0030142C">
        <w:rPr>
          <w:rFonts w:ascii="Arial" w:hAnsi="Arial" w:cs="Arial"/>
          <w:bCs/>
          <w:iCs/>
        </w:rPr>
        <w:t>the group project</w:t>
      </w:r>
      <w:r>
        <w:rPr>
          <w:rFonts w:ascii="Arial" w:hAnsi="Arial" w:cs="Arial"/>
          <w:bCs/>
          <w:iCs/>
        </w:rPr>
        <w:t xml:space="preserve"> to ensure all learning outcomes </w:t>
      </w:r>
      <w:r w:rsidR="0030142C">
        <w:rPr>
          <w:rFonts w:ascii="Arial" w:hAnsi="Arial" w:cs="Arial"/>
          <w:bCs/>
          <w:iCs/>
        </w:rPr>
        <w:t>h</w:t>
      </w:r>
      <w:r>
        <w:rPr>
          <w:rFonts w:ascii="Arial" w:hAnsi="Arial" w:cs="Arial"/>
          <w:bCs/>
          <w:iCs/>
        </w:rPr>
        <w:t>ave been met.</w:t>
      </w:r>
    </w:p>
    <w:p w14:paraId="7FF85E73" w14:textId="77777777" w:rsidR="00531158" w:rsidRPr="00107F34" w:rsidRDefault="00531158" w:rsidP="00531158">
      <w:pPr>
        <w:spacing w:after="120" w:line="240" w:lineRule="auto"/>
        <w:ind w:right="543"/>
        <w:rPr>
          <w:rFonts w:ascii="Arial" w:hAnsi="Arial" w:cs="Arial"/>
          <w:b/>
          <w:iCs/>
        </w:rPr>
      </w:pPr>
    </w:p>
    <w:p w14:paraId="2904C331" w14:textId="77777777" w:rsidR="00C743E3" w:rsidRPr="00107F34" w:rsidRDefault="00C743E3" w:rsidP="00C743E3">
      <w:pPr>
        <w:pStyle w:val="Heading2"/>
        <w:rPr>
          <w:iCs/>
          <w:sz w:val="22"/>
          <w:szCs w:val="22"/>
        </w:rPr>
      </w:pPr>
      <w:r w:rsidRPr="00107F34">
        <w:rPr>
          <w:sz w:val="22"/>
          <w:szCs w:val="22"/>
        </w:rPr>
        <w:t xml:space="preserve">Inclusive module design </w:t>
      </w:r>
    </w:p>
    <w:p w14:paraId="36C0F2B0" w14:textId="6231FB20" w:rsidR="00C743E3" w:rsidRPr="00107F34" w:rsidRDefault="00C743E3" w:rsidP="00C743E3">
      <w:pPr>
        <w:autoSpaceDE w:val="0"/>
        <w:autoSpaceDN w:val="0"/>
        <w:adjustRightInd w:val="0"/>
        <w:spacing w:after="120" w:line="240" w:lineRule="auto"/>
        <w:ind w:left="567" w:right="543"/>
        <w:jc w:val="both"/>
        <w:rPr>
          <w:rFonts w:ascii="Arial" w:hAnsi="Arial" w:cs="Arial"/>
        </w:rPr>
      </w:pPr>
      <w:r w:rsidRPr="00107F34">
        <w:rPr>
          <w:rFonts w:ascii="Arial" w:hAnsi="Arial" w:cs="Arial"/>
        </w:rPr>
        <w:t>The Division</w:t>
      </w:r>
      <w:r w:rsidR="00107F34">
        <w:rPr>
          <w:rFonts w:ascii="Arial" w:hAnsi="Arial" w:cs="Arial"/>
        </w:rPr>
        <w:t xml:space="preserve"> </w:t>
      </w:r>
      <w:r w:rsidRPr="00107F34">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107F34" w:rsidRDefault="00C743E3" w:rsidP="00C743E3">
      <w:pPr>
        <w:autoSpaceDE w:val="0"/>
        <w:autoSpaceDN w:val="0"/>
        <w:adjustRightInd w:val="0"/>
        <w:spacing w:after="120" w:line="240" w:lineRule="auto"/>
        <w:ind w:left="567" w:right="543"/>
        <w:jc w:val="both"/>
        <w:rPr>
          <w:rFonts w:ascii="Arial" w:hAnsi="Arial" w:cs="Arial"/>
        </w:rPr>
      </w:pPr>
      <w:r w:rsidRPr="00107F34">
        <w:rPr>
          <w:rFonts w:ascii="Arial" w:hAnsi="Arial" w:cs="Arial"/>
        </w:rPr>
        <w:t>The inclusive practices in the guidance (see Annex B Appendix A) have been considered in order to support all students in the following areas:</w:t>
      </w:r>
    </w:p>
    <w:p w14:paraId="468A37AD" w14:textId="77777777" w:rsidR="00C743E3" w:rsidRPr="00107F34" w:rsidRDefault="00C743E3" w:rsidP="00C743E3">
      <w:pPr>
        <w:autoSpaceDE w:val="0"/>
        <w:autoSpaceDN w:val="0"/>
        <w:adjustRightInd w:val="0"/>
        <w:spacing w:after="120" w:line="240" w:lineRule="auto"/>
        <w:ind w:left="567" w:right="543"/>
        <w:jc w:val="both"/>
        <w:rPr>
          <w:rFonts w:ascii="Arial" w:hAnsi="Arial" w:cs="Arial"/>
          <w:bCs/>
        </w:rPr>
      </w:pPr>
      <w:r w:rsidRPr="00107F34">
        <w:rPr>
          <w:rFonts w:ascii="Arial" w:hAnsi="Arial" w:cs="Arial"/>
        </w:rPr>
        <w:t xml:space="preserve">a) </w:t>
      </w:r>
      <w:r w:rsidRPr="00107F34">
        <w:rPr>
          <w:rFonts w:ascii="Arial" w:hAnsi="Arial" w:cs="Arial"/>
          <w:bCs/>
        </w:rPr>
        <w:t>Accessible resources and curriculum</w:t>
      </w:r>
    </w:p>
    <w:p w14:paraId="3F86BB65" w14:textId="77777777" w:rsidR="00C743E3" w:rsidRPr="00107F34"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107F34">
        <w:rPr>
          <w:rFonts w:ascii="Arial" w:hAnsi="Arial" w:cs="Arial"/>
        </w:rPr>
        <w:t xml:space="preserve">b) </w:t>
      </w:r>
      <w:r w:rsidRPr="00107F34">
        <w:rPr>
          <w:rFonts w:ascii="Arial" w:hAnsi="Arial" w:cs="Arial"/>
          <w:bCs/>
        </w:rPr>
        <w:t>Learning, teaching and assessment methods</w:t>
      </w:r>
    </w:p>
    <w:p w14:paraId="2ECFD979" w14:textId="77777777" w:rsidR="00C743E3" w:rsidRPr="00107F34" w:rsidRDefault="00C743E3" w:rsidP="00C743E3">
      <w:pPr>
        <w:spacing w:after="120" w:line="240" w:lineRule="auto"/>
        <w:ind w:left="567" w:right="543"/>
        <w:rPr>
          <w:rFonts w:ascii="Arial" w:hAnsi="Arial" w:cs="Arial"/>
          <w:i/>
          <w:iCs/>
        </w:rPr>
      </w:pPr>
    </w:p>
    <w:p w14:paraId="2A263302" w14:textId="77777777" w:rsidR="00C743E3" w:rsidRPr="00107F34" w:rsidRDefault="00C743E3" w:rsidP="00C743E3">
      <w:pPr>
        <w:pStyle w:val="Heading2"/>
        <w:rPr>
          <w:sz w:val="22"/>
          <w:szCs w:val="22"/>
        </w:rPr>
      </w:pPr>
      <w:r w:rsidRPr="00107F34">
        <w:rPr>
          <w:sz w:val="22"/>
          <w:szCs w:val="22"/>
        </w:rPr>
        <w:t>Campus(es) or centre(s) where module will be delivered</w:t>
      </w:r>
    </w:p>
    <w:p w14:paraId="167F9464" w14:textId="7D6D959D" w:rsidR="00C743E3" w:rsidRPr="00107F34" w:rsidRDefault="00531158" w:rsidP="00531158">
      <w:pPr>
        <w:spacing w:after="120" w:line="240" w:lineRule="auto"/>
        <w:ind w:left="567" w:right="543"/>
        <w:rPr>
          <w:rFonts w:ascii="Arial" w:hAnsi="Arial" w:cs="Arial"/>
        </w:rPr>
      </w:pPr>
      <w:r w:rsidRPr="00107F34">
        <w:rPr>
          <w:rFonts w:ascii="Arial" w:hAnsi="Arial" w:cs="Arial"/>
        </w:rPr>
        <w:t>Canterbury</w:t>
      </w:r>
    </w:p>
    <w:p w14:paraId="376C90CD" w14:textId="77777777" w:rsidR="00C743E3" w:rsidRPr="00107F34" w:rsidRDefault="00C743E3" w:rsidP="00C743E3">
      <w:pPr>
        <w:spacing w:after="120" w:line="240" w:lineRule="auto"/>
        <w:ind w:left="426" w:right="543"/>
        <w:rPr>
          <w:rFonts w:ascii="Arial" w:hAnsi="Arial" w:cs="Arial"/>
          <w:iCs/>
        </w:rPr>
      </w:pPr>
    </w:p>
    <w:p w14:paraId="5AFBE575" w14:textId="77777777" w:rsidR="00C743E3" w:rsidRPr="00107F34" w:rsidRDefault="00C743E3" w:rsidP="00C743E3">
      <w:pPr>
        <w:pStyle w:val="Heading2"/>
        <w:rPr>
          <w:sz w:val="22"/>
          <w:szCs w:val="22"/>
        </w:rPr>
      </w:pPr>
      <w:r w:rsidRPr="00107F34">
        <w:rPr>
          <w:sz w:val="22"/>
          <w:szCs w:val="22"/>
        </w:rPr>
        <w:t xml:space="preserve">Internationalisation </w:t>
      </w:r>
    </w:p>
    <w:p w14:paraId="0C9EA34E" w14:textId="02448224" w:rsidR="00C743E3" w:rsidRPr="00107F34" w:rsidRDefault="00531158" w:rsidP="00531158">
      <w:pPr>
        <w:spacing w:after="120" w:line="240" w:lineRule="auto"/>
        <w:ind w:left="567" w:right="543"/>
        <w:rPr>
          <w:rFonts w:ascii="Arial" w:hAnsi="Arial" w:cs="Arial"/>
        </w:rPr>
      </w:pPr>
      <w:r w:rsidRPr="00107F34">
        <w:rPr>
          <w:rFonts w:ascii="Arial" w:hAnsi="Arial" w:cs="Arial"/>
        </w:rPr>
        <w:t>The curriculum in this module is globally applicable, hence both the subject specific and generic learning outcomes are also global.</w:t>
      </w:r>
    </w:p>
    <w:p w14:paraId="75AA0FA5" w14:textId="77777777" w:rsidR="00C743E3" w:rsidRPr="00107F34" w:rsidRDefault="00C743E3" w:rsidP="00C743E3">
      <w:pPr>
        <w:pBdr>
          <w:bottom w:val="single" w:sz="6" w:space="1" w:color="auto"/>
        </w:pBdr>
        <w:spacing w:after="120" w:line="240" w:lineRule="auto"/>
        <w:ind w:right="543"/>
        <w:rPr>
          <w:rFonts w:ascii="Arial" w:hAnsi="Arial" w:cs="Arial"/>
        </w:rPr>
      </w:pPr>
    </w:p>
    <w:p w14:paraId="182724D4" w14:textId="77777777" w:rsidR="00C743E3" w:rsidRPr="00107F34" w:rsidRDefault="00C743E3" w:rsidP="00C743E3">
      <w:pPr>
        <w:spacing w:after="120" w:line="240" w:lineRule="auto"/>
        <w:ind w:right="543"/>
        <w:rPr>
          <w:rFonts w:ascii="Arial" w:hAnsi="Arial" w:cs="Arial"/>
          <w:b/>
        </w:rPr>
      </w:pPr>
      <w:r w:rsidRPr="00107F34">
        <w:rPr>
          <w:rFonts w:ascii="Arial" w:hAnsi="Arial" w:cs="Arial"/>
          <w:b/>
        </w:rPr>
        <w:lastRenderedPageBreak/>
        <w:t xml:space="preserve">DIVISIONAL USE ONLY </w:t>
      </w:r>
    </w:p>
    <w:p w14:paraId="30BCA478" w14:textId="77777777" w:rsidR="00C743E3" w:rsidRPr="00107F34" w:rsidRDefault="00C743E3" w:rsidP="00C743E3">
      <w:pPr>
        <w:spacing w:after="120" w:line="240" w:lineRule="auto"/>
        <w:ind w:right="543"/>
        <w:rPr>
          <w:rFonts w:ascii="Arial" w:hAnsi="Arial" w:cs="Arial"/>
          <w:b/>
        </w:rPr>
      </w:pPr>
      <w:r w:rsidRPr="00107F34">
        <w:rPr>
          <w:rFonts w:ascii="Arial" w:hAnsi="Arial" w:cs="Arial"/>
          <w:b/>
        </w:rPr>
        <w:t>Module record – all revisions must be recorded in the grid and full details of the change retained in the appropriate committee records.</w:t>
      </w:r>
    </w:p>
    <w:p w14:paraId="4FFE660F" w14:textId="77777777" w:rsidR="00C743E3" w:rsidRPr="00107F34" w:rsidRDefault="00C743E3" w:rsidP="00C743E3">
      <w:pPr>
        <w:spacing w:after="120" w:line="240" w:lineRule="auto"/>
        <w:ind w:right="543"/>
        <w:rPr>
          <w:rFonts w:ascii="Arial" w:hAnsi="Arial" w:cs="Arial"/>
          <w:b/>
        </w:rPr>
      </w:pPr>
    </w:p>
    <w:tbl>
      <w:tblPr>
        <w:tblStyle w:val="TableGrid"/>
        <w:tblW w:w="5000" w:type="pct"/>
        <w:tblLook w:val="04A0" w:firstRow="1" w:lastRow="0" w:firstColumn="1" w:lastColumn="0" w:noHBand="0" w:noVBand="1"/>
      </w:tblPr>
      <w:tblGrid>
        <w:gridCol w:w="1677"/>
        <w:gridCol w:w="2422"/>
        <w:gridCol w:w="1615"/>
        <w:gridCol w:w="1824"/>
        <w:gridCol w:w="2090"/>
      </w:tblGrid>
      <w:tr w:rsidR="00C743E3" w:rsidRPr="00107F34" w14:paraId="3C68BEEB" w14:textId="77777777" w:rsidTr="0030142C">
        <w:trPr>
          <w:trHeight w:val="317"/>
          <w:tblHeader/>
        </w:trPr>
        <w:tc>
          <w:tcPr>
            <w:tcW w:w="785" w:type="pct"/>
          </w:tcPr>
          <w:p w14:paraId="6D9E3ED0" w14:textId="77777777" w:rsidR="00C743E3" w:rsidRPr="00107F34" w:rsidRDefault="00C743E3" w:rsidP="001C16C0">
            <w:pPr>
              <w:spacing w:after="120"/>
              <w:ind w:right="543"/>
              <w:rPr>
                <w:rFonts w:ascii="Arial" w:hAnsi="Arial" w:cs="Arial"/>
              </w:rPr>
            </w:pPr>
            <w:r w:rsidRPr="00107F34">
              <w:rPr>
                <w:rFonts w:ascii="Arial" w:hAnsi="Arial" w:cs="Arial"/>
              </w:rPr>
              <w:t>Date approved</w:t>
            </w:r>
          </w:p>
        </w:tc>
        <w:tc>
          <w:tcPr>
            <w:tcW w:w="1134" w:type="pct"/>
          </w:tcPr>
          <w:p w14:paraId="6ADCAAF2" w14:textId="77777777" w:rsidR="00C743E3" w:rsidRPr="00107F34" w:rsidRDefault="00C743E3" w:rsidP="001C16C0">
            <w:pPr>
              <w:spacing w:after="120"/>
              <w:ind w:right="543"/>
              <w:rPr>
                <w:rFonts w:ascii="Arial" w:hAnsi="Arial" w:cs="Arial"/>
              </w:rPr>
            </w:pPr>
            <w:r w:rsidRPr="00107F34">
              <w:rPr>
                <w:rFonts w:ascii="Arial" w:hAnsi="Arial" w:cs="Arial"/>
              </w:rPr>
              <w:t>New/Major/minor revision</w:t>
            </w:r>
          </w:p>
        </w:tc>
        <w:tc>
          <w:tcPr>
            <w:tcW w:w="871" w:type="pct"/>
          </w:tcPr>
          <w:p w14:paraId="2E96E9A5" w14:textId="77777777" w:rsidR="00C743E3" w:rsidRPr="00107F34" w:rsidRDefault="00C743E3" w:rsidP="001C16C0">
            <w:pPr>
              <w:spacing w:after="120"/>
              <w:ind w:right="543"/>
              <w:rPr>
                <w:rFonts w:ascii="Arial" w:hAnsi="Arial" w:cs="Arial"/>
              </w:rPr>
            </w:pPr>
            <w:r w:rsidRPr="00107F34">
              <w:rPr>
                <w:rFonts w:ascii="Arial" w:hAnsi="Arial" w:cs="Arial"/>
              </w:rPr>
              <w:t>Start date of delivery of (revised) version</w:t>
            </w:r>
          </w:p>
        </w:tc>
        <w:tc>
          <w:tcPr>
            <w:tcW w:w="1026" w:type="pct"/>
          </w:tcPr>
          <w:p w14:paraId="6E8E2FC9" w14:textId="77777777" w:rsidR="00C743E3" w:rsidRPr="00107F34" w:rsidRDefault="00C743E3" w:rsidP="001C16C0">
            <w:pPr>
              <w:spacing w:after="120"/>
              <w:ind w:right="543"/>
              <w:rPr>
                <w:rFonts w:ascii="Arial" w:hAnsi="Arial" w:cs="Arial"/>
              </w:rPr>
            </w:pPr>
            <w:r w:rsidRPr="00107F34">
              <w:rPr>
                <w:rFonts w:ascii="Arial" w:hAnsi="Arial" w:cs="Arial"/>
              </w:rPr>
              <w:t>Section revised</w:t>
            </w:r>
          </w:p>
          <w:p w14:paraId="5FCC31D8" w14:textId="77777777" w:rsidR="00C743E3" w:rsidRPr="00107F34" w:rsidRDefault="00C743E3" w:rsidP="001C16C0">
            <w:pPr>
              <w:spacing w:after="120"/>
              <w:ind w:right="543"/>
              <w:rPr>
                <w:rFonts w:ascii="Arial" w:hAnsi="Arial" w:cs="Arial"/>
              </w:rPr>
            </w:pPr>
            <w:r w:rsidRPr="00107F34">
              <w:rPr>
                <w:rFonts w:ascii="Arial" w:hAnsi="Arial" w:cs="Arial"/>
              </w:rPr>
              <w:t>(if applicable)</w:t>
            </w:r>
          </w:p>
        </w:tc>
        <w:tc>
          <w:tcPr>
            <w:tcW w:w="1184" w:type="pct"/>
          </w:tcPr>
          <w:p w14:paraId="37A1272D" w14:textId="77777777" w:rsidR="00C743E3" w:rsidRPr="00107F34" w:rsidRDefault="00C743E3" w:rsidP="001C16C0">
            <w:pPr>
              <w:spacing w:after="120"/>
              <w:ind w:right="543"/>
              <w:rPr>
                <w:rFonts w:ascii="Arial" w:hAnsi="Arial" w:cs="Arial"/>
              </w:rPr>
            </w:pPr>
            <w:r w:rsidRPr="00107F34">
              <w:rPr>
                <w:rFonts w:ascii="Arial" w:hAnsi="Arial" w:cs="Arial"/>
              </w:rPr>
              <w:t>Impacts PLOs (Q6&amp;7 cover sheet)</w:t>
            </w:r>
          </w:p>
        </w:tc>
      </w:tr>
      <w:tr w:rsidR="00C743E3" w:rsidRPr="00107F34" w14:paraId="70F64F20" w14:textId="77777777" w:rsidTr="0030142C">
        <w:trPr>
          <w:trHeight w:val="305"/>
        </w:trPr>
        <w:tc>
          <w:tcPr>
            <w:tcW w:w="785" w:type="pct"/>
          </w:tcPr>
          <w:p w14:paraId="1971017C" w14:textId="77777777" w:rsidR="00C743E3" w:rsidRPr="00107F34" w:rsidRDefault="00C743E3" w:rsidP="001C16C0">
            <w:pPr>
              <w:spacing w:after="120"/>
              <w:ind w:right="543"/>
              <w:rPr>
                <w:rFonts w:ascii="Arial" w:hAnsi="Arial" w:cs="Arial"/>
              </w:rPr>
            </w:pPr>
          </w:p>
        </w:tc>
        <w:tc>
          <w:tcPr>
            <w:tcW w:w="1134" w:type="pct"/>
          </w:tcPr>
          <w:p w14:paraId="1F52A9CC" w14:textId="77777777" w:rsidR="00C743E3" w:rsidRPr="00107F34" w:rsidRDefault="00C743E3" w:rsidP="001C16C0">
            <w:pPr>
              <w:spacing w:after="120"/>
              <w:ind w:right="543"/>
              <w:rPr>
                <w:rFonts w:ascii="Arial" w:hAnsi="Arial" w:cs="Arial"/>
              </w:rPr>
            </w:pPr>
          </w:p>
        </w:tc>
        <w:tc>
          <w:tcPr>
            <w:tcW w:w="871" w:type="pct"/>
          </w:tcPr>
          <w:p w14:paraId="4148AFFB" w14:textId="77777777" w:rsidR="00C743E3" w:rsidRPr="00107F34" w:rsidRDefault="00C743E3" w:rsidP="001C16C0">
            <w:pPr>
              <w:spacing w:after="120"/>
              <w:ind w:right="543"/>
              <w:rPr>
                <w:rFonts w:ascii="Arial" w:hAnsi="Arial" w:cs="Arial"/>
              </w:rPr>
            </w:pPr>
          </w:p>
        </w:tc>
        <w:tc>
          <w:tcPr>
            <w:tcW w:w="1026" w:type="pct"/>
          </w:tcPr>
          <w:p w14:paraId="1C9404DB" w14:textId="77777777" w:rsidR="00C743E3" w:rsidRPr="00107F34" w:rsidRDefault="00C743E3" w:rsidP="001C16C0">
            <w:pPr>
              <w:spacing w:after="120"/>
              <w:ind w:right="543"/>
              <w:rPr>
                <w:rFonts w:ascii="Arial" w:hAnsi="Arial" w:cs="Arial"/>
              </w:rPr>
            </w:pPr>
          </w:p>
        </w:tc>
        <w:tc>
          <w:tcPr>
            <w:tcW w:w="1184" w:type="pct"/>
          </w:tcPr>
          <w:p w14:paraId="758B02C6" w14:textId="77777777" w:rsidR="00C743E3" w:rsidRPr="00107F34" w:rsidRDefault="00C743E3" w:rsidP="001C16C0">
            <w:pPr>
              <w:spacing w:after="120"/>
              <w:ind w:right="543"/>
              <w:rPr>
                <w:rFonts w:ascii="Arial" w:hAnsi="Arial" w:cs="Arial"/>
              </w:rPr>
            </w:pPr>
          </w:p>
        </w:tc>
      </w:tr>
      <w:tr w:rsidR="00C743E3" w:rsidRPr="00107F34" w14:paraId="7B470983" w14:textId="77777777" w:rsidTr="0030142C">
        <w:trPr>
          <w:trHeight w:val="305"/>
        </w:trPr>
        <w:tc>
          <w:tcPr>
            <w:tcW w:w="785" w:type="pct"/>
          </w:tcPr>
          <w:p w14:paraId="34467FBA" w14:textId="77777777" w:rsidR="00C743E3" w:rsidRPr="00107F34" w:rsidRDefault="00C743E3" w:rsidP="001C16C0">
            <w:pPr>
              <w:spacing w:after="120"/>
              <w:ind w:right="543"/>
              <w:rPr>
                <w:rFonts w:ascii="Arial" w:hAnsi="Arial" w:cs="Arial"/>
              </w:rPr>
            </w:pPr>
          </w:p>
        </w:tc>
        <w:tc>
          <w:tcPr>
            <w:tcW w:w="1134" w:type="pct"/>
          </w:tcPr>
          <w:p w14:paraId="0F9EDB37" w14:textId="77777777" w:rsidR="00C743E3" w:rsidRPr="00107F34" w:rsidRDefault="00C743E3" w:rsidP="001C16C0">
            <w:pPr>
              <w:spacing w:after="120"/>
              <w:ind w:right="543"/>
              <w:rPr>
                <w:rFonts w:ascii="Arial" w:hAnsi="Arial" w:cs="Arial"/>
              </w:rPr>
            </w:pPr>
          </w:p>
        </w:tc>
        <w:tc>
          <w:tcPr>
            <w:tcW w:w="871" w:type="pct"/>
          </w:tcPr>
          <w:p w14:paraId="5C4C7BE2" w14:textId="77777777" w:rsidR="00C743E3" w:rsidRPr="00107F34" w:rsidRDefault="00C743E3" w:rsidP="001C16C0">
            <w:pPr>
              <w:spacing w:after="120"/>
              <w:ind w:right="543"/>
              <w:rPr>
                <w:rFonts w:ascii="Arial" w:hAnsi="Arial" w:cs="Arial"/>
              </w:rPr>
            </w:pPr>
          </w:p>
        </w:tc>
        <w:tc>
          <w:tcPr>
            <w:tcW w:w="1026" w:type="pct"/>
          </w:tcPr>
          <w:p w14:paraId="7D398210" w14:textId="77777777" w:rsidR="00C743E3" w:rsidRPr="00107F34" w:rsidRDefault="00C743E3" w:rsidP="001C16C0">
            <w:pPr>
              <w:spacing w:after="120"/>
              <w:ind w:right="543"/>
              <w:rPr>
                <w:rFonts w:ascii="Arial" w:hAnsi="Arial" w:cs="Arial"/>
              </w:rPr>
            </w:pPr>
          </w:p>
        </w:tc>
        <w:tc>
          <w:tcPr>
            <w:tcW w:w="1184" w:type="pct"/>
          </w:tcPr>
          <w:p w14:paraId="223F8E69" w14:textId="77777777" w:rsidR="00C743E3" w:rsidRPr="00107F34" w:rsidRDefault="00C743E3" w:rsidP="001C16C0">
            <w:pPr>
              <w:spacing w:after="120"/>
              <w:ind w:right="543"/>
              <w:rPr>
                <w:rFonts w:ascii="Arial" w:hAnsi="Arial" w:cs="Arial"/>
              </w:rPr>
            </w:pPr>
          </w:p>
        </w:tc>
      </w:tr>
      <w:bookmarkEnd w:id="0"/>
    </w:tbl>
    <w:p w14:paraId="6F44EFB5" w14:textId="77777777" w:rsidR="00C743E3" w:rsidRPr="008D10CB" w:rsidRDefault="00C743E3" w:rsidP="00C743E3">
      <w:pPr>
        <w:spacing w:after="120" w:line="240" w:lineRule="auto"/>
        <w:ind w:right="543"/>
        <w:rPr>
          <w:rFonts w:ascii="Arial" w:hAnsi="Arial" w:cs="Arial"/>
        </w:rPr>
      </w:pPr>
    </w:p>
    <w:p w14:paraId="2B46132F" w14:textId="77777777" w:rsidR="00C743E3" w:rsidRPr="00107F34" w:rsidRDefault="00C743E3" w:rsidP="00BF35AB">
      <w:pPr>
        <w:spacing w:line="240" w:lineRule="auto"/>
        <w:rPr>
          <w:rFonts w:ascii="Arial" w:hAnsi="Arial" w:cs="Arial"/>
          <w:bCs/>
          <w:iCs/>
        </w:rPr>
      </w:pPr>
    </w:p>
    <w:sectPr w:rsidR="00C743E3" w:rsidRPr="00107F34" w:rsidSect="0030142C">
      <w:headerReference w:type="default" r:id="rId8"/>
      <w:footerReference w:type="default" r:id="rId9"/>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4711" w14:textId="77777777" w:rsidR="00FA7792" w:rsidRDefault="00FA7792" w:rsidP="00FA7792">
      <w:pPr>
        <w:spacing w:after="0" w:line="240" w:lineRule="auto"/>
      </w:pPr>
      <w:r>
        <w:separator/>
      </w:r>
    </w:p>
  </w:endnote>
  <w:endnote w:type="continuationSeparator" w:id="0">
    <w:p w14:paraId="2DD73ECD" w14:textId="77777777" w:rsidR="00FA7792" w:rsidRDefault="00FA779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7FF46054"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w:t>
    </w:r>
    <w:r w:rsidR="00531158">
      <w:rPr>
        <w:rFonts w:ascii="Arial" w:hAnsi="Arial"/>
        <w:sz w:val="18"/>
      </w:rPr>
      <w:t>February</w:t>
    </w:r>
    <w:r>
      <w:rPr>
        <w:rFonts w:ascii="Arial" w:hAnsi="Arial"/>
        <w:sz w:val="18"/>
      </w:rPr>
      <w:t xml:space="preserve"> 202</w:t>
    </w:r>
    <w:r w:rsidR="00531158">
      <w:rPr>
        <w:rFonts w:ascii="Arial" w:hAnsi="Arial"/>
        <w:sz w:val="18"/>
      </w:rPr>
      <w:t>2</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8D08" w14:textId="77777777" w:rsidR="00FA7792" w:rsidRDefault="00FA7792" w:rsidP="00FA7792">
      <w:pPr>
        <w:spacing w:after="0" w:line="240" w:lineRule="auto"/>
      </w:pPr>
      <w:r>
        <w:separator/>
      </w:r>
    </w:p>
  </w:footnote>
  <w:footnote w:type="continuationSeparator" w:id="0">
    <w:p w14:paraId="2E9656B6" w14:textId="77777777" w:rsidR="00FA7792" w:rsidRDefault="00FA779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107F34"/>
    <w:rsid w:val="001A657F"/>
    <w:rsid w:val="00224FB8"/>
    <w:rsid w:val="0030142C"/>
    <w:rsid w:val="00531158"/>
    <w:rsid w:val="006A5B0E"/>
    <w:rsid w:val="006E0404"/>
    <w:rsid w:val="008D10CB"/>
    <w:rsid w:val="00BF35AB"/>
    <w:rsid w:val="00C71EBA"/>
    <w:rsid w:val="00C743E3"/>
    <w:rsid w:val="00D34C72"/>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table" w:customStyle="1" w:styleId="TableGrid3">
    <w:name w:val="Table Grid3"/>
    <w:basedOn w:val="TableNormal"/>
    <w:next w:val="TableGrid"/>
    <w:uiPriority w:val="59"/>
    <w:rsid w:val="00531158"/>
    <w:pPr>
      <w:spacing w:after="0" w:line="240" w:lineRule="auto"/>
    </w:pPr>
    <w:rPr>
      <w:rFonts w:eastAsia="MS Minch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1158"/>
    <w:pPr>
      <w:spacing w:after="0" w:line="240" w:lineRule="auto"/>
    </w:pPr>
    <w:rPr>
      <w:rFonts w:eastAsia="MS Minch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04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8748062-F8FE-4DD8-BBFC-BD8E612A0E1D}"/>
</file>

<file path=customXml/itemProps2.xml><?xml version="1.0" encoding="utf-8"?>
<ds:datastoreItem xmlns:ds="http://schemas.openxmlformats.org/officeDocument/2006/customXml" ds:itemID="{BC54092A-4B9B-476D-9D0F-CF5784E4756F}"/>
</file>

<file path=customXml/itemProps3.xml><?xml version="1.0" encoding="utf-8"?>
<ds:datastoreItem xmlns:ds="http://schemas.openxmlformats.org/officeDocument/2006/customXml" ds:itemID="{0B26D971-9B95-4B0C-8F9F-49E348D81570}"/>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5</cp:revision>
  <dcterms:created xsi:type="dcterms:W3CDTF">2022-02-09T11:23:00Z</dcterms:created>
  <dcterms:modified xsi:type="dcterms:W3CDTF">2022-02-09T11:51:00Z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