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02082" w:rsidR="009A2D37" w:rsidP="00E366E0" w:rsidRDefault="009A2D37" w14:paraId="5F0C8C07" w14:textId="77777777">
      <w:pPr>
        <w:numPr>
          <w:ilvl w:val="0"/>
          <w:numId w:val="1"/>
        </w:numPr>
        <w:tabs>
          <w:tab w:val="left" w:pos="5812"/>
          <w:tab w:val="left" w:pos="9214"/>
        </w:tabs>
        <w:spacing w:after="120" w:line="240" w:lineRule="auto"/>
        <w:ind w:left="567" w:right="260" w:hanging="567"/>
        <w:jc w:val="both"/>
        <w:rPr>
          <w:rFonts w:ascii="Arial" w:hAnsi="Arial" w:cs="Arial"/>
          <w:b/>
        </w:rPr>
      </w:pPr>
      <w:bookmarkStart w:name="_GoBack" w:id="0"/>
      <w:bookmarkEnd w:id="0"/>
      <w:r w:rsidRPr="00302082">
        <w:rPr>
          <w:rFonts w:ascii="Arial" w:hAnsi="Arial" w:cs="Arial"/>
          <w:b/>
        </w:rPr>
        <w:t>Title of the module</w:t>
      </w:r>
    </w:p>
    <w:p w:rsidRPr="00302082" w:rsidR="009A2D37" w:rsidP="00CB34E8" w:rsidRDefault="00BC3CED" w14:paraId="7F64CC1E" w14:textId="655118FB">
      <w:pPr>
        <w:spacing w:after="120" w:line="240" w:lineRule="auto"/>
        <w:ind w:left="567" w:right="260"/>
        <w:jc w:val="both"/>
        <w:rPr>
          <w:rFonts w:ascii="Arial" w:hAnsi="Arial" w:cs="Arial"/>
        </w:rPr>
      </w:pPr>
      <w:r>
        <w:rPr>
          <w:rFonts w:ascii="Arial" w:hAnsi="Arial" w:cs="Arial"/>
        </w:rPr>
        <w:t>BUSN</w:t>
      </w:r>
      <w:r w:rsidR="0033431F">
        <w:rPr>
          <w:rFonts w:ascii="Arial" w:hAnsi="Arial" w:cs="Arial"/>
        </w:rPr>
        <w:t>735</w:t>
      </w:r>
      <w:r>
        <w:rPr>
          <w:rFonts w:ascii="Arial" w:hAnsi="Arial" w:cs="Arial"/>
        </w:rPr>
        <w:t>0 (CB</w:t>
      </w:r>
      <w:r w:rsidR="0033431F">
        <w:rPr>
          <w:rFonts w:ascii="Arial" w:hAnsi="Arial" w:cs="Arial"/>
        </w:rPr>
        <w:t>735</w:t>
      </w:r>
      <w:r w:rsidR="00DA6941">
        <w:rPr>
          <w:rFonts w:ascii="Arial" w:hAnsi="Arial" w:cs="Arial"/>
        </w:rPr>
        <w:t xml:space="preserve">) </w:t>
      </w:r>
      <w:r w:rsidR="0033431F">
        <w:rPr>
          <w:rFonts w:ascii="Arial" w:hAnsi="Arial" w:cs="Arial"/>
        </w:rPr>
        <w:t>Branding</w:t>
      </w:r>
    </w:p>
    <w:p w:rsidRPr="00302082" w:rsidR="009A2D37" w:rsidP="00696FF5" w:rsidRDefault="009A2D37" w14:paraId="58F7AA76"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Pr="00CB34E8" w:rsidR="009A2D37" w:rsidP="00CB34E8" w:rsidRDefault="00CB34E8" w14:paraId="30534B9B" w14:textId="77777777">
      <w:pPr>
        <w:spacing w:after="120" w:line="240" w:lineRule="auto"/>
        <w:ind w:left="567" w:right="260"/>
        <w:rPr>
          <w:rFonts w:ascii="Arial" w:hAnsi="Arial" w:cs="Arial"/>
          <w:iCs/>
        </w:rPr>
      </w:pPr>
      <w:r w:rsidRPr="00CB34E8">
        <w:rPr>
          <w:rFonts w:ascii="Arial" w:hAnsi="Arial" w:cs="Arial"/>
          <w:iCs/>
        </w:rPr>
        <w:t>Kent Business School</w:t>
      </w:r>
    </w:p>
    <w:p w:rsidRPr="00302082" w:rsidR="009A2D37" w:rsidP="00696FF5" w:rsidRDefault="00883204" w14:paraId="068851E1" w14:textId="77777777">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sidR="00D83563">
        <w:rPr>
          <w:rFonts w:ascii="Arial" w:hAnsi="Arial" w:cs="Arial"/>
          <w:b/>
        </w:rPr>
        <w:t>Level</w:t>
      </w:r>
      <w:r w:rsidRPr="00302082" w:rsidR="00441E76">
        <w:rPr>
          <w:rFonts w:ascii="Arial" w:hAnsi="Arial" w:cs="Arial"/>
          <w:b/>
        </w:rPr>
        <w:t xml:space="preserve"> 4</w:t>
      </w:r>
      <w:r w:rsidRPr="00302082" w:rsidR="001D0C7D">
        <w:rPr>
          <w:rFonts w:ascii="Arial" w:hAnsi="Arial" w:cs="Arial"/>
          <w:b/>
        </w:rPr>
        <w:t xml:space="preserve">, </w:t>
      </w:r>
      <w:r w:rsidRPr="00302082" w:rsidR="00441E76">
        <w:rPr>
          <w:rFonts w:ascii="Arial" w:hAnsi="Arial" w:cs="Arial"/>
          <w:b/>
        </w:rPr>
        <w:t>Level 5</w:t>
      </w:r>
      <w:r w:rsidRPr="00302082" w:rsidR="001D0C7D">
        <w:rPr>
          <w:rFonts w:ascii="Arial" w:hAnsi="Arial" w:cs="Arial"/>
          <w:b/>
        </w:rPr>
        <w:t xml:space="preserve">, </w:t>
      </w:r>
      <w:r w:rsidRPr="00302082" w:rsidR="00441E76">
        <w:rPr>
          <w:rFonts w:ascii="Arial" w:hAnsi="Arial" w:cs="Arial"/>
          <w:b/>
        </w:rPr>
        <w:t>Level 6</w:t>
      </w:r>
      <w:r w:rsidRPr="00302082" w:rsidR="001D0C7D">
        <w:rPr>
          <w:rFonts w:ascii="Arial" w:hAnsi="Arial" w:cs="Arial"/>
          <w:b/>
        </w:rPr>
        <w:t xml:space="preserve"> or </w:t>
      </w:r>
      <w:r w:rsidRPr="00302082" w:rsidR="00C612A8">
        <w:rPr>
          <w:rFonts w:ascii="Arial" w:hAnsi="Arial" w:cs="Arial"/>
          <w:b/>
        </w:rPr>
        <w:t>L</w:t>
      </w:r>
      <w:r w:rsidRPr="00302082" w:rsidR="00441E76">
        <w:rPr>
          <w:rFonts w:ascii="Arial" w:hAnsi="Arial" w:cs="Arial"/>
          <w:b/>
        </w:rPr>
        <w:t>evel 7</w:t>
      </w:r>
      <w:r w:rsidRPr="00302082" w:rsidR="009A2D37">
        <w:rPr>
          <w:rFonts w:ascii="Arial" w:hAnsi="Arial" w:cs="Arial"/>
          <w:b/>
        </w:rPr>
        <w:t>)</w:t>
      </w:r>
    </w:p>
    <w:p w:rsidRPr="00CB34E8" w:rsidR="009A2D37" w:rsidP="00CB34E8" w:rsidRDefault="0033431F" w14:paraId="36B9CCAD" w14:textId="60B5BA42">
      <w:pPr>
        <w:spacing w:after="120" w:line="240" w:lineRule="auto"/>
        <w:ind w:left="567" w:right="260"/>
        <w:rPr>
          <w:rFonts w:ascii="Arial" w:hAnsi="Arial" w:cs="Arial"/>
          <w:iCs/>
        </w:rPr>
      </w:pPr>
      <w:r>
        <w:rPr>
          <w:rFonts w:ascii="Arial" w:hAnsi="Arial" w:cs="Arial"/>
        </w:rPr>
        <w:t>Level 6</w:t>
      </w:r>
    </w:p>
    <w:p w:rsidRPr="00302082" w:rsidR="009A2D37" w:rsidP="00696FF5" w:rsidRDefault="009A2D37" w14:paraId="10EDDB92"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Pr="00CB34E8" w:rsidR="009A2D37" w:rsidP="00CB34E8" w:rsidRDefault="00BC3CED" w14:paraId="100D37E6" w14:textId="01EC4659">
      <w:pPr>
        <w:spacing w:after="120" w:line="240" w:lineRule="auto"/>
        <w:ind w:left="567" w:right="260"/>
        <w:rPr>
          <w:rFonts w:ascii="Arial" w:hAnsi="Arial" w:cs="Arial"/>
        </w:rPr>
      </w:pPr>
      <w:r>
        <w:rPr>
          <w:rFonts w:ascii="Arial" w:hAnsi="Arial" w:cs="Arial"/>
        </w:rPr>
        <w:t>15 credits (7.</w:t>
      </w:r>
      <w:r w:rsidRPr="00CB34E8" w:rsidR="00CB34E8">
        <w:rPr>
          <w:rFonts w:ascii="Arial" w:hAnsi="Arial" w:cs="Arial"/>
        </w:rPr>
        <w:t>5 ECTS)</w:t>
      </w:r>
    </w:p>
    <w:p w:rsidRPr="00302082" w:rsidR="009A2D37" w:rsidP="00696FF5" w:rsidRDefault="009A2D37" w14:paraId="66262D72"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P="005F0105" w:rsidRDefault="009557C0" w14:paraId="610F4454" w14:textId="5D49C8C7">
      <w:pPr>
        <w:pStyle w:val="ListParagraph"/>
        <w:spacing w:after="0"/>
        <w:ind w:left="567"/>
        <w:rPr>
          <w:rFonts w:ascii="Arial" w:hAnsi="Arial" w:cs="Arial"/>
        </w:rPr>
      </w:pPr>
      <w:r>
        <w:rPr>
          <w:rFonts w:ascii="Arial" w:hAnsi="Arial" w:cs="Arial"/>
        </w:rPr>
        <w:t>Spring</w:t>
      </w:r>
    </w:p>
    <w:p w:rsidRPr="005F0105" w:rsidR="005F0105" w:rsidP="005F0105" w:rsidRDefault="005F0105" w14:paraId="5B5CC55A" w14:textId="77777777">
      <w:pPr>
        <w:pStyle w:val="ListParagraph"/>
        <w:spacing w:after="0"/>
        <w:ind w:left="567"/>
        <w:rPr>
          <w:rFonts w:ascii="Arial" w:hAnsi="Arial" w:cs="Arial"/>
        </w:rPr>
      </w:pPr>
    </w:p>
    <w:p w:rsidR="009A2D37" w:rsidP="00696FF5" w:rsidRDefault="009A2D37" w14:paraId="21BD3DD5" w14:textId="22A55B1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Pr="00FA7C0C" w:rsidR="00FA7C0C" w:rsidP="00FA7C0C" w:rsidRDefault="00FA7C0C" w14:paraId="3CA34390" w14:textId="5A22BEFB">
      <w:pPr>
        <w:spacing w:after="120" w:line="240" w:lineRule="auto"/>
        <w:ind w:left="567" w:right="260"/>
        <w:jc w:val="both"/>
        <w:rPr>
          <w:rFonts w:ascii="Arial" w:hAnsi="Arial" w:cs="Arial"/>
        </w:rPr>
      </w:pPr>
      <w:r w:rsidRPr="00FA7C0C">
        <w:rPr>
          <w:rFonts w:ascii="Arial" w:hAnsi="Arial" w:cs="Arial"/>
        </w:rPr>
        <w:t>BUSN370</w:t>
      </w:r>
      <w:r w:rsidR="00B05EC9">
        <w:rPr>
          <w:rFonts w:ascii="Arial" w:hAnsi="Arial" w:cs="Arial"/>
        </w:rPr>
        <w:t>0</w:t>
      </w:r>
      <w:r w:rsidRPr="00FA7C0C">
        <w:rPr>
          <w:rFonts w:ascii="Arial" w:hAnsi="Arial" w:cs="Arial"/>
        </w:rPr>
        <w:t xml:space="preserve"> Introduction to Marketing</w:t>
      </w:r>
      <w:r w:rsidR="00B05EC9">
        <w:rPr>
          <w:rFonts w:ascii="Arial" w:hAnsi="Arial" w:cs="Arial"/>
        </w:rPr>
        <w:t xml:space="preserve"> – pre-requisite</w:t>
      </w:r>
    </w:p>
    <w:p w:rsidRPr="00FA7C0C" w:rsidR="00505AF1" w:rsidP="7807E2B2" w:rsidRDefault="00FA7C0C" w14:paraId="4F407790" w14:textId="4C234F33">
      <w:pPr>
        <w:pStyle w:val="Normal"/>
        <w:spacing w:after="120" w:line="240" w:lineRule="auto"/>
        <w:ind w:left="426" w:right="543" w:firstLine="141"/>
        <w:jc w:val="both"/>
        <w:rPr>
          <w:rFonts w:ascii="Arial" w:hAnsi="Arial" w:cs="Arial"/>
        </w:rPr>
      </w:pPr>
      <w:r w:rsidRPr="7807E2B2" w:rsidR="00FA7C0C">
        <w:rPr>
          <w:rFonts w:ascii="Arial" w:hAnsi="Arial" w:cs="Arial"/>
        </w:rPr>
        <w:t>BUSN7</w:t>
      </w:r>
      <w:r w:rsidRPr="7807E2B2" w:rsidR="00B05EC9">
        <w:rPr>
          <w:rFonts w:ascii="Arial" w:hAnsi="Arial" w:cs="Arial"/>
        </w:rPr>
        <w:t>38</w:t>
      </w:r>
      <w:r w:rsidRPr="7807E2B2" w:rsidR="00FA7C0C">
        <w:rPr>
          <w:rFonts w:ascii="Arial" w:hAnsi="Arial" w:cs="Arial"/>
        </w:rPr>
        <w:t xml:space="preserve">0 </w:t>
      </w:r>
      <w:r w:rsidRPr="7807E2B2" w:rsidR="7807E2B2">
        <w:rPr>
          <w:rFonts w:ascii="Arial" w:hAnsi="Arial" w:eastAsia="Arial" w:cs="Arial"/>
          <w:b w:val="0"/>
          <w:bCs w:val="0"/>
          <w:i w:val="0"/>
          <w:iCs w:val="0"/>
          <w:caps w:val="0"/>
          <w:smallCaps w:val="0"/>
          <w:noProof w:val="0"/>
          <w:color w:val="000000" w:themeColor="text1" w:themeTint="FF" w:themeShade="FF"/>
          <w:sz w:val="22"/>
          <w:szCs w:val="22"/>
          <w:lang w:val="en-GB"/>
        </w:rPr>
        <w:t xml:space="preserve">Understanding Consumer Behaviour </w:t>
      </w:r>
      <w:r w:rsidRPr="7807E2B2" w:rsidR="00B05EC9">
        <w:rPr>
          <w:rFonts w:ascii="Arial" w:hAnsi="Arial" w:cs="Arial"/>
        </w:rPr>
        <w:t>– co-requisite</w:t>
      </w:r>
    </w:p>
    <w:p w:rsidR="009A2D37" w:rsidP="00696FF5" w:rsidRDefault="009A2D37" w14:paraId="5396EA26" w14:textId="143D8273">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Pr="00FA7C0C" w:rsidR="00FA7C0C" w:rsidP="00FA7C0C" w:rsidRDefault="00FA7C0C" w14:paraId="16C2206A" w14:textId="0CBBE2E1">
      <w:pPr>
        <w:spacing w:after="120" w:line="240" w:lineRule="auto"/>
        <w:ind w:left="567" w:right="260"/>
        <w:jc w:val="both"/>
        <w:rPr>
          <w:rFonts w:ascii="Arial" w:hAnsi="Arial" w:cs="Arial"/>
        </w:rPr>
      </w:pPr>
      <w:r w:rsidRPr="00FA7C0C">
        <w:rPr>
          <w:rFonts w:ascii="Arial" w:hAnsi="Arial" w:cs="Arial"/>
        </w:rPr>
        <w:t>BSc Marketing and associated programmes</w:t>
      </w:r>
    </w:p>
    <w:p w:rsidRPr="00302082" w:rsidR="0059167F" w:rsidP="0059167F" w:rsidRDefault="0059167F" w14:paraId="464DEE8B" w14:textId="76CF2324">
      <w:pPr>
        <w:spacing w:after="120" w:line="240" w:lineRule="auto"/>
        <w:ind w:right="260"/>
        <w:jc w:val="both"/>
        <w:rPr>
          <w:rFonts w:ascii="Arial" w:hAnsi="Arial" w:cs="Arial"/>
          <w:b/>
        </w:rPr>
      </w:pPr>
    </w:p>
    <w:p w:rsidR="009A2D37" w:rsidP="00696FF5" w:rsidRDefault="009A2D37" w14:paraId="671AB754" w14:textId="3D8D09CB">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sidR="00C729D7">
        <w:rPr>
          <w:rFonts w:ascii="Arial" w:hAnsi="Arial" w:cs="Arial"/>
          <w:b/>
        </w:rPr>
        <w:t>.</w:t>
      </w:r>
      <w:r w:rsidRPr="00302082" w:rsidR="00C729D7">
        <w:rPr>
          <w:rFonts w:ascii="Arial" w:hAnsi="Arial" w:cs="Arial"/>
          <w:b/>
        </w:rPr>
        <w:br/>
      </w:r>
      <w:r w:rsidRPr="00302082" w:rsidR="00C729D7">
        <w:rPr>
          <w:rFonts w:ascii="Arial" w:hAnsi="Arial" w:cs="Arial"/>
          <w:b/>
        </w:rPr>
        <w:t>On successfully completing the module students will be able to:</w:t>
      </w:r>
    </w:p>
    <w:p w:rsidRPr="00FA7C0C" w:rsidR="00FA7C0C" w:rsidP="00FA7C0C" w:rsidRDefault="00FA7C0C" w14:paraId="29F08D09" w14:textId="55203240">
      <w:pPr>
        <w:spacing w:after="0" w:line="240" w:lineRule="auto"/>
        <w:ind w:left="567" w:right="260"/>
        <w:rPr>
          <w:rFonts w:ascii="Arial" w:hAnsi="Arial" w:cs="Arial"/>
        </w:rPr>
      </w:pPr>
      <w:r>
        <w:rPr>
          <w:rFonts w:ascii="Arial" w:hAnsi="Arial" w:cs="Arial"/>
        </w:rPr>
        <w:t>8.1d</w:t>
      </w:r>
      <w:r w:rsidRPr="00FA7C0C">
        <w:rPr>
          <w:rFonts w:ascii="Arial" w:hAnsi="Arial" w:cs="Arial"/>
        </w:rPr>
        <w:t xml:space="preserve">emonstrate knowledge and understanding of brand taxonomy, including corporate reputation, product </w:t>
      </w:r>
      <w:r>
        <w:rPr>
          <w:rFonts w:ascii="Arial" w:hAnsi="Arial" w:cs="Arial"/>
        </w:rPr>
        <w:t>and service brand, and branding;</w:t>
      </w:r>
    </w:p>
    <w:p w:rsidRPr="00FA7C0C" w:rsidR="00FA7C0C" w:rsidP="00FA7C0C" w:rsidRDefault="00FA7C0C" w14:paraId="0C5F65DB" w14:textId="7630F076">
      <w:pPr>
        <w:spacing w:after="0" w:line="240" w:lineRule="auto"/>
        <w:ind w:left="567" w:right="260"/>
        <w:rPr>
          <w:rFonts w:ascii="Arial" w:hAnsi="Arial" w:cs="Arial"/>
        </w:rPr>
      </w:pPr>
      <w:r>
        <w:rPr>
          <w:rFonts w:ascii="Arial" w:hAnsi="Arial" w:cs="Arial"/>
        </w:rPr>
        <w:t>8.2 u</w:t>
      </w:r>
      <w:r w:rsidRPr="00FA7C0C">
        <w:rPr>
          <w:rFonts w:ascii="Arial" w:hAnsi="Arial" w:cs="Arial"/>
        </w:rPr>
        <w:t>nderstand brand positioning and valu</w:t>
      </w:r>
      <w:r>
        <w:rPr>
          <w:rFonts w:ascii="Arial" w:hAnsi="Arial" w:cs="Arial"/>
        </w:rPr>
        <w:t>es as well as associated issues;</w:t>
      </w:r>
      <w:r w:rsidRPr="00FA7C0C">
        <w:rPr>
          <w:rFonts w:ascii="Arial" w:hAnsi="Arial" w:cs="Arial"/>
        </w:rPr>
        <w:t xml:space="preserve"> </w:t>
      </w:r>
    </w:p>
    <w:p w:rsidRPr="00FA7C0C" w:rsidR="00FA7C0C" w:rsidP="00FA7C0C" w:rsidRDefault="00FA7C0C" w14:paraId="42D33AA4" w14:textId="18B3039F">
      <w:pPr>
        <w:spacing w:after="0" w:line="240" w:lineRule="auto"/>
        <w:ind w:left="567" w:right="260"/>
        <w:rPr>
          <w:rFonts w:ascii="Arial" w:hAnsi="Arial" w:cs="Arial"/>
        </w:rPr>
      </w:pPr>
      <w:r>
        <w:rPr>
          <w:rFonts w:ascii="Arial" w:hAnsi="Arial" w:cs="Arial"/>
        </w:rPr>
        <w:t>8.3 u</w:t>
      </w:r>
      <w:r w:rsidRPr="00FA7C0C">
        <w:rPr>
          <w:rFonts w:ascii="Arial" w:hAnsi="Arial" w:cs="Arial"/>
        </w:rPr>
        <w:t>nderstand brand loyalty, brand equ</w:t>
      </w:r>
      <w:r>
        <w:rPr>
          <w:rFonts w:ascii="Arial" w:hAnsi="Arial" w:cs="Arial"/>
        </w:rPr>
        <w:t>ity and associated implications;</w:t>
      </w:r>
    </w:p>
    <w:p w:rsidRPr="00FA7C0C" w:rsidR="00FA7C0C" w:rsidP="00FA7C0C" w:rsidRDefault="00FA7C0C" w14:paraId="3C7D90FD" w14:textId="67300106">
      <w:pPr>
        <w:spacing w:after="0" w:line="240" w:lineRule="auto"/>
        <w:ind w:left="567" w:right="260"/>
        <w:rPr>
          <w:rFonts w:ascii="Arial" w:hAnsi="Arial" w:cs="Arial"/>
        </w:rPr>
      </w:pPr>
      <w:r>
        <w:rPr>
          <w:rFonts w:ascii="Arial" w:hAnsi="Arial" w:cs="Arial"/>
        </w:rPr>
        <w:t>8.4 d</w:t>
      </w:r>
      <w:r w:rsidRPr="00FA7C0C">
        <w:rPr>
          <w:rFonts w:ascii="Arial" w:hAnsi="Arial" w:cs="Arial"/>
        </w:rPr>
        <w:t>emonstrate knowledge and understanding of how to plan and implement brand marketing programmes and to execute the cruc</w:t>
      </w:r>
      <w:r>
        <w:rPr>
          <w:rFonts w:ascii="Arial" w:hAnsi="Arial" w:cs="Arial"/>
        </w:rPr>
        <w:t>ial tasks in strategic branding;</w:t>
      </w:r>
    </w:p>
    <w:p w:rsidRPr="00FA7C0C" w:rsidR="00FA7C0C" w:rsidP="00FA7C0C" w:rsidRDefault="00FA7C0C" w14:paraId="38300F2E" w14:textId="437A19A0">
      <w:pPr>
        <w:spacing w:after="0" w:line="240" w:lineRule="auto"/>
        <w:ind w:left="567" w:right="260"/>
        <w:rPr>
          <w:rFonts w:ascii="Arial" w:hAnsi="Arial" w:cs="Arial"/>
        </w:rPr>
      </w:pPr>
      <w:r>
        <w:rPr>
          <w:rFonts w:ascii="Arial" w:hAnsi="Arial" w:cs="Arial"/>
        </w:rPr>
        <w:t>8.5 b</w:t>
      </w:r>
      <w:r w:rsidRPr="00FA7C0C">
        <w:rPr>
          <w:rFonts w:ascii="Arial" w:hAnsi="Arial" w:cs="Arial"/>
        </w:rPr>
        <w:t>uild a systematic understanding of how to measure and monitor brand performance and apply this knowledge</w:t>
      </w:r>
      <w:r>
        <w:rPr>
          <w:rFonts w:ascii="Arial" w:hAnsi="Arial" w:cs="Arial"/>
        </w:rPr>
        <w:t xml:space="preserve"> in actual business situations;</w:t>
      </w:r>
    </w:p>
    <w:p w:rsidRPr="00FA7C0C" w:rsidR="00FA7C0C" w:rsidP="00FA7C0C" w:rsidRDefault="00FA7C0C" w14:paraId="66BD8EC7" w14:textId="30A41806">
      <w:pPr>
        <w:spacing w:after="0" w:line="240" w:lineRule="auto"/>
        <w:ind w:left="567" w:right="260"/>
        <w:rPr>
          <w:rFonts w:ascii="Arial" w:hAnsi="Arial" w:cs="Arial"/>
        </w:rPr>
      </w:pPr>
      <w:r>
        <w:rPr>
          <w:rFonts w:ascii="Arial" w:hAnsi="Arial" w:cs="Arial"/>
        </w:rPr>
        <w:t>8.6 d</w:t>
      </w:r>
      <w:r w:rsidRPr="00FA7C0C">
        <w:rPr>
          <w:rFonts w:ascii="Arial" w:hAnsi="Arial" w:cs="Arial"/>
        </w:rPr>
        <w:t>emonstrate critical awareness of issues rel</w:t>
      </w:r>
      <w:r>
        <w:rPr>
          <w:rFonts w:ascii="Arial" w:hAnsi="Arial" w:cs="Arial"/>
        </w:rPr>
        <w:t xml:space="preserve">ated to growing and sustaining </w:t>
      </w:r>
      <w:r w:rsidRPr="00FA7C0C">
        <w:rPr>
          <w:rFonts w:ascii="Arial" w:hAnsi="Arial" w:cs="Arial"/>
        </w:rPr>
        <w:t>brand equity and systematically apply these in brand management.</w:t>
      </w:r>
    </w:p>
    <w:p w:rsidR="00C1392D" w:rsidP="00C1392D" w:rsidRDefault="00C1392D" w14:paraId="7DEFB4BB" w14:textId="77777777">
      <w:pPr>
        <w:spacing w:after="0" w:line="240" w:lineRule="auto"/>
        <w:ind w:left="567" w:right="260"/>
        <w:rPr>
          <w:rFonts w:ascii="Arial" w:hAnsi="Arial" w:cs="Arial"/>
          <w:b/>
        </w:rPr>
      </w:pPr>
    </w:p>
    <w:p w:rsidR="00C729D7" w:rsidP="00696FF5" w:rsidRDefault="009A2D37" w14:paraId="0F260B2D" w14:textId="2DF5EC98">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sidR="00C729D7">
        <w:rPr>
          <w:rFonts w:ascii="Arial" w:hAnsi="Arial" w:cs="Arial"/>
          <w:b/>
        </w:rPr>
        <w:t>.</w:t>
      </w:r>
      <w:r w:rsidRPr="00302082" w:rsidR="00C729D7">
        <w:rPr>
          <w:rFonts w:ascii="Arial" w:hAnsi="Arial" w:cs="Arial"/>
          <w:b/>
        </w:rPr>
        <w:br/>
      </w:r>
      <w:r w:rsidRPr="00302082" w:rsidR="00C729D7">
        <w:rPr>
          <w:rFonts w:ascii="Arial" w:hAnsi="Arial" w:cs="Arial"/>
          <w:b/>
        </w:rPr>
        <w:t>On successfully completing the module students will be able to:</w:t>
      </w:r>
    </w:p>
    <w:p w:rsidRPr="00FA7C0C" w:rsidR="00FA7C0C" w:rsidP="00FA7C0C" w:rsidRDefault="00FA7C0C" w14:paraId="7E6581EF" w14:textId="7E161179">
      <w:pPr>
        <w:spacing w:after="0" w:line="240" w:lineRule="auto"/>
        <w:ind w:left="567" w:right="260"/>
        <w:rPr>
          <w:rFonts w:ascii="Arial" w:hAnsi="Arial" w:cs="Arial"/>
        </w:rPr>
      </w:pPr>
      <w:r>
        <w:rPr>
          <w:rFonts w:ascii="Arial" w:hAnsi="Arial" w:cs="Arial"/>
        </w:rPr>
        <w:t xml:space="preserve">9.1 </w:t>
      </w:r>
      <w:r w:rsidRPr="00FA7C0C">
        <w:rPr>
          <w:rFonts w:ascii="Arial" w:hAnsi="Arial" w:cs="Arial"/>
        </w:rPr>
        <w:t xml:space="preserve">demonstrate self-management skills </w:t>
      </w:r>
    </w:p>
    <w:p w:rsidRPr="00FA7C0C" w:rsidR="00FA7C0C" w:rsidP="00FA7C0C" w:rsidRDefault="00FA7C0C" w14:paraId="17369A53" w14:textId="380E639D">
      <w:pPr>
        <w:spacing w:after="0" w:line="240" w:lineRule="auto"/>
        <w:ind w:left="567" w:right="260"/>
        <w:rPr>
          <w:rFonts w:ascii="Arial" w:hAnsi="Arial" w:cs="Arial"/>
        </w:rPr>
      </w:pPr>
      <w:r>
        <w:rPr>
          <w:rFonts w:ascii="Arial" w:hAnsi="Arial" w:cs="Arial"/>
        </w:rPr>
        <w:t xml:space="preserve">9.2 </w:t>
      </w:r>
      <w:r w:rsidRPr="00FA7C0C">
        <w:rPr>
          <w:rFonts w:ascii="Arial" w:hAnsi="Arial" w:cs="Arial"/>
        </w:rPr>
        <w:t>exercise personal responsibility and decision-making</w:t>
      </w:r>
    </w:p>
    <w:p w:rsidRPr="00FA7C0C" w:rsidR="00FA7C0C" w:rsidP="00FA7C0C" w:rsidRDefault="00FA7C0C" w14:paraId="24CB163B" w14:textId="145E4CB0">
      <w:pPr>
        <w:spacing w:after="0" w:line="240" w:lineRule="auto"/>
        <w:ind w:left="567" w:right="260"/>
        <w:rPr>
          <w:rFonts w:ascii="Arial" w:hAnsi="Arial" w:cs="Arial"/>
        </w:rPr>
      </w:pPr>
      <w:r>
        <w:rPr>
          <w:rFonts w:ascii="Arial" w:hAnsi="Arial" w:cs="Arial"/>
        </w:rPr>
        <w:t xml:space="preserve">9.3 </w:t>
      </w:r>
      <w:r w:rsidRPr="00FA7C0C">
        <w:rPr>
          <w:rFonts w:ascii="Arial" w:hAnsi="Arial" w:cs="Arial"/>
        </w:rPr>
        <w:t>work in interdisciplinary areas</w:t>
      </w:r>
    </w:p>
    <w:p w:rsidRPr="00FA7C0C" w:rsidR="00FA7C0C" w:rsidP="00FA7C0C" w:rsidRDefault="00FA7C0C" w14:paraId="1E209221" w14:textId="0C02DE13">
      <w:pPr>
        <w:spacing w:after="0" w:line="240" w:lineRule="auto"/>
        <w:ind w:left="567" w:right="260"/>
        <w:rPr>
          <w:rFonts w:ascii="Arial" w:hAnsi="Arial" w:cs="Arial"/>
        </w:rPr>
      </w:pPr>
      <w:r>
        <w:rPr>
          <w:rFonts w:ascii="Arial" w:hAnsi="Arial" w:cs="Arial"/>
        </w:rPr>
        <w:t xml:space="preserve">9.4 </w:t>
      </w:r>
      <w:r w:rsidRPr="00FA7C0C">
        <w:rPr>
          <w:rFonts w:ascii="Arial" w:hAnsi="Arial" w:cs="Arial"/>
        </w:rPr>
        <w:t>identify, analyse, and address both academic and practical problems</w:t>
      </w:r>
    </w:p>
    <w:p w:rsidRPr="00FA7C0C" w:rsidR="00FA7C0C" w:rsidP="00FA7C0C" w:rsidRDefault="00FA7C0C" w14:paraId="4E824621" w14:textId="4DEAED99">
      <w:pPr>
        <w:spacing w:after="0" w:line="240" w:lineRule="auto"/>
        <w:ind w:left="567" w:right="260"/>
        <w:rPr>
          <w:rFonts w:ascii="Arial" w:hAnsi="Arial" w:cs="Arial"/>
        </w:rPr>
      </w:pPr>
      <w:r>
        <w:rPr>
          <w:rFonts w:ascii="Arial" w:hAnsi="Arial" w:cs="Arial"/>
        </w:rPr>
        <w:t xml:space="preserve">9.5 </w:t>
      </w:r>
      <w:r w:rsidRPr="00FA7C0C">
        <w:rPr>
          <w:rFonts w:ascii="Arial" w:hAnsi="Arial" w:cs="Arial"/>
        </w:rPr>
        <w:t>communicate effectively through oral and written presentations</w:t>
      </w:r>
    </w:p>
    <w:p w:rsidRPr="00FA7C0C" w:rsidR="00C1392D" w:rsidP="00FA7C0C" w:rsidRDefault="00C1392D" w14:paraId="457BE477" w14:textId="77777777">
      <w:pPr>
        <w:spacing w:after="0" w:line="240" w:lineRule="auto"/>
        <w:ind w:left="567" w:right="260"/>
        <w:rPr>
          <w:rFonts w:ascii="Arial" w:hAnsi="Arial" w:cs="Arial"/>
        </w:rPr>
      </w:pPr>
    </w:p>
    <w:p w:rsidR="009A2D37" w:rsidP="00696FF5" w:rsidRDefault="009A2D37" w14:paraId="7499F0A1" w14:textId="0F74C384">
      <w:pPr>
        <w:numPr>
          <w:ilvl w:val="0"/>
          <w:numId w:val="1"/>
        </w:numPr>
        <w:spacing w:after="120" w:line="240" w:lineRule="auto"/>
        <w:ind w:left="567" w:right="260" w:hanging="567"/>
        <w:jc w:val="both"/>
        <w:rPr>
          <w:rFonts w:ascii="Arial" w:hAnsi="Arial" w:cs="Arial"/>
          <w:b/>
        </w:rPr>
      </w:pPr>
      <w:r w:rsidRPr="00A84A75">
        <w:rPr>
          <w:rFonts w:ascii="Arial" w:hAnsi="Arial" w:cs="Arial"/>
          <w:b/>
        </w:rPr>
        <w:t>A synopsis of the curriculum</w:t>
      </w:r>
    </w:p>
    <w:p w:rsidR="00FA7C0C" w:rsidP="00FA7C0C" w:rsidRDefault="00FA7C0C" w14:paraId="351466E2" w14:textId="6707C5A7">
      <w:pPr>
        <w:spacing w:after="0"/>
        <w:ind w:left="567"/>
        <w:rPr>
          <w:rFonts w:ascii="Arial" w:hAnsi="Arial" w:cs="Arial"/>
          <w:iCs/>
          <w:lang w:val="en-US"/>
        </w:rPr>
      </w:pPr>
      <w:r>
        <w:rPr>
          <w:rFonts w:ascii="Arial" w:hAnsi="Arial" w:cs="Arial"/>
          <w:iCs/>
          <w:lang w:val="en-US"/>
        </w:rPr>
        <w:t>This module introduces students to core theories about brand, branding and brand management as well as contemporary issues related to branding and brand management. It is based around understanding what brand, branding, and brand management are and illustrating effective brand management practices through a systematic and strategic branding process. Indicative topics are:</w:t>
      </w:r>
    </w:p>
    <w:p w:rsidR="00FA7C0C" w:rsidP="00FA7C0C" w:rsidRDefault="00FA7C0C" w14:paraId="30367D59" w14:textId="77777777">
      <w:pPr>
        <w:spacing w:after="0"/>
        <w:ind w:left="567"/>
        <w:rPr>
          <w:rFonts w:ascii="Arial" w:hAnsi="Arial" w:cs="Arial"/>
          <w:iCs/>
          <w:lang w:val="en-US"/>
        </w:rPr>
      </w:pPr>
    </w:p>
    <w:p w:rsidRPr="00A52A8B" w:rsidR="00FA7C0C" w:rsidP="00FA7C0C" w:rsidRDefault="00FA7C0C" w14:paraId="6ABBB933" w14:textId="77777777">
      <w:pPr>
        <w:pStyle w:val="ListParagraph"/>
        <w:numPr>
          <w:ilvl w:val="0"/>
          <w:numId w:val="19"/>
        </w:numPr>
        <w:spacing w:after="0"/>
        <w:ind w:left="1287"/>
        <w:rPr>
          <w:rFonts w:ascii="Arial" w:hAnsi="Arial" w:cs="Arial"/>
          <w:iCs/>
          <w:lang w:val="en-US"/>
        </w:rPr>
      </w:pPr>
      <w:r w:rsidRPr="00A52A8B">
        <w:rPr>
          <w:rFonts w:ascii="Arial" w:hAnsi="Arial" w:cs="Arial"/>
          <w:iCs/>
          <w:lang w:val="en-US"/>
        </w:rPr>
        <w:t xml:space="preserve">Introduction to Brand and Branding </w:t>
      </w:r>
    </w:p>
    <w:p w:rsidRPr="00A52A8B" w:rsidR="00FA7C0C" w:rsidP="00FA7C0C" w:rsidRDefault="00FA7C0C" w14:paraId="3EBCD635" w14:textId="77777777">
      <w:pPr>
        <w:pStyle w:val="ListParagraph"/>
        <w:numPr>
          <w:ilvl w:val="0"/>
          <w:numId w:val="19"/>
        </w:numPr>
        <w:spacing w:after="0"/>
        <w:ind w:left="1287"/>
        <w:rPr>
          <w:rFonts w:ascii="Arial" w:hAnsi="Arial" w:cs="Arial"/>
          <w:iCs/>
          <w:lang w:val="en-US"/>
        </w:rPr>
      </w:pPr>
      <w:r w:rsidRPr="00A52A8B">
        <w:rPr>
          <w:rFonts w:ascii="Arial" w:hAnsi="Arial" w:cs="Arial"/>
          <w:iCs/>
          <w:lang w:val="en-US"/>
        </w:rPr>
        <w:t>Brand positioning and values</w:t>
      </w:r>
    </w:p>
    <w:p w:rsidRPr="00A52A8B" w:rsidR="00FA7C0C" w:rsidP="00FA7C0C" w:rsidRDefault="00FA7C0C" w14:paraId="6D7292AE" w14:textId="77777777">
      <w:pPr>
        <w:pStyle w:val="ListParagraph"/>
        <w:numPr>
          <w:ilvl w:val="0"/>
          <w:numId w:val="19"/>
        </w:numPr>
        <w:spacing w:after="0"/>
        <w:ind w:left="1287"/>
        <w:rPr>
          <w:rFonts w:ascii="Arial" w:hAnsi="Arial" w:cs="Arial"/>
          <w:iCs/>
          <w:lang w:val="en-US"/>
        </w:rPr>
      </w:pPr>
      <w:r w:rsidRPr="00A52A8B">
        <w:rPr>
          <w:rFonts w:ascii="Arial" w:hAnsi="Arial" w:cs="Arial"/>
          <w:iCs/>
          <w:lang w:val="en-US"/>
        </w:rPr>
        <w:t>Brand loyalty and brand equity</w:t>
      </w:r>
    </w:p>
    <w:p w:rsidRPr="00A52A8B" w:rsidR="00FA7C0C" w:rsidP="00FA7C0C" w:rsidRDefault="00FA7C0C" w14:paraId="5F721ED6" w14:textId="77777777">
      <w:pPr>
        <w:pStyle w:val="ListParagraph"/>
        <w:numPr>
          <w:ilvl w:val="0"/>
          <w:numId w:val="19"/>
        </w:numPr>
        <w:spacing w:after="0"/>
        <w:ind w:left="1287"/>
        <w:rPr>
          <w:rFonts w:ascii="Arial" w:hAnsi="Arial" w:cs="Arial"/>
          <w:iCs/>
          <w:lang w:val="en-US"/>
        </w:rPr>
      </w:pPr>
      <w:r w:rsidRPr="00A52A8B">
        <w:rPr>
          <w:rFonts w:ascii="Arial" w:hAnsi="Arial" w:cs="Arial"/>
          <w:iCs/>
          <w:lang w:val="en-US"/>
        </w:rPr>
        <w:lastRenderedPageBreak/>
        <w:t>Plan and build brand equity</w:t>
      </w:r>
    </w:p>
    <w:p w:rsidRPr="00A52A8B" w:rsidR="00FA7C0C" w:rsidP="00FA7C0C" w:rsidRDefault="00FA7C0C" w14:paraId="3815DAE0" w14:textId="77777777">
      <w:pPr>
        <w:pStyle w:val="ListParagraph"/>
        <w:numPr>
          <w:ilvl w:val="0"/>
          <w:numId w:val="19"/>
        </w:numPr>
        <w:spacing w:after="0"/>
        <w:ind w:left="1287"/>
        <w:rPr>
          <w:rFonts w:ascii="Arial" w:hAnsi="Arial" w:cs="Arial"/>
          <w:iCs/>
          <w:lang w:val="en-US"/>
        </w:rPr>
      </w:pPr>
      <w:r w:rsidRPr="00A52A8B">
        <w:rPr>
          <w:rFonts w:ascii="Arial" w:hAnsi="Arial" w:cs="Arial"/>
          <w:iCs/>
          <w:lang w:val="en-US"/>
        </w:rPr>
        <w:t>Brand performance</w:t>
      </w:r>
    </w:p>
    <w:p w:rsidRPr="00A52A8B" w:rsidR="00FA7C0C" w:rsidP="00FA7C0C" w:rsidRDefault="00FA7C0C" w14:paraId="397A82C4" w14:textId="77777777">
      <w:pPr>
        <w:pStyle w:val="ListParagraph"/>
        <w:numPr>
          <w:ilvl w:val="0"/>
          <w:numId w:val="19"/>
        </w:numPr>
        <w:spacing w:after="0"/>
        <w:ind w:left="1287"/>
        <w:rPr>
          <w:rFonts w:ascii="Arial" w:hAnsi="Arial" w:cs="Arial"/>
          <w:iCs/>
          <w:lang w:val="en-US"/>
        </w:rPr>
      </w:pPr>
      <w:r w:rsidRPr="00A52A8B">
        <w:rPr>
          <w:rFonts w:ascii="Arial" w:hAnsi="Arial" w:cs="Arial"/>
          <w:iCs/>
          <w:lang w:val="en-US"/>
        </w:rPr>
        <w:t>New products and brand extensions</w:t>
      </w:r>
    </w:p>
    <w:p w:rsidRPr="00FA7C0C" w:rsidR="00FA7C0C" w:rsidP="00FA7C0C" w:rsidRDefault="00FA7C0C" w14:paraId="0D7D4A7D" w14:textId="234660BD">
      <w:pPr>
        <w:pStyle w:val="ListParagraph"/>
        <w:numPr>
          <w:ilvl w:val="0"/>
          <w:numId w:val="19"/>
        </w:numPr>
        <w:spacing w:after="0"/>
        <w:ind w:left="1287"/>
        <w:rPr>
          <w:rFonts w:ascii="Arial" w:hAnsi="Arial" w:cs="Arial"/>
          <w:iCs/>
          <w:lang w:val="en-US"/>
        </w:rPr>
      </w:pPr>
      <w:r w:rsidRPr="00A52A8B">
        <w:rPr>
          <w:rFonts w:ascii="Arial" w:hAnsi="Arial" w:cs="Arial"/>
          <w:iCs/>
          <w:lang w:val="en-US"/>
        </w:rPr>
        <w:t>Manage brand over time</w:t>
      </w:r>
    </w:p>
    <w:p w:rsidRPr="00C1392D" w:rsidR="00FF4832" w:rsidP="00FA7C0C" w:rsidRDefault="00FF4832" w14:paraId="21844D69" w14:textId="77777777">
      <w:pPr>
        <w:pStyle w:val="ListParagraph"/>
        <w:spacing w:after="0" w:line="240" w:lineRule="auto"/>
        <w:ind w:left="777"/>
        <w:rPr>
          <w:rFonts w:ascii="Arial" w:hAnsi="Arial" w:cs="Arial"/>
        </w:rPr>
      </w:pPr>
    </w:p>
    <w:p w:rsidR="009A2D37" w:rsidP="00696FF5" w:rsidRDefault="00883204" w14:paraId="7701B145" w14:textId="66BF91C9">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sidR="009A2D37">
        <w:rPr>
          <w:rFonts w:ascii="Arial" w:hAnsi="Arial" w:cs="Arial"/>
          <w:b/>
        </w:rPr>
        <w:t xml:space="preserve">ist </w:t>
      </w:r>
      <w:r w:rsidRPr="00302082" w:rsidR="00274ED7">
        <w:rPr>
          <w:rFonts w:ascii="Arial" w:hAnsi="Arial" w:cs="Arial"/>
          <w:b/>
        </w:rPr>
        <w:t>(Indicative list, current at time of publication. Reading lists will be published annually)</w:t>
      </w:r>
    </w:p>
    <w:p w:rsidRPr="00FA7C0C" w:rsidR="00FA7C0C" w:rsidP="00FA7C0C" w:rsidRDefault="00FA7C0C" w14:paraId="64B81E70" w14:textId="77777777">
      <w:pPr>
        <w:spacing w:after="120" w:line="240" w:lineRule="auto"/>
        <w:ind w:left="567" w:right="260"/>
        <w:jc w:val="both"/>
        <w:rPr>
          <w:rFonts w:ascii="Arial" w:hAnsi="Arial" w:cs="Arial"/>
        </w:rPr>
      </w:pPr>
      <w:r w:rsidRPr="00FA7C0C">
        <w:rPr>
          <w:rFonts w:ascii="Arial" w:hAnsi="Arial" w:cs="Arial"/>
        </w:rPr>
        <w:t xml:space="preserve">Keller, K.L. (2013). Strategic Brand Management: Building, Measuring, and Managing Brand Equity, 4th Edition (Global Edition), London: Pearson. (ISBN-13:  9780273779414) </w:t>
      </w:r>
    </w:p>
    <w:p w:rsidRPr="00FA7C0C" w:rsidR="00FA7C0C" w:rsidP="00FA7C0C" w:rsidRDefault="00FA7C0C" w14:paraId="067489E1" w14:textId="77777777">
      <w:pPr>
        <w:spacing w:after="120" w:line="240" w:lineRule="auto"/>
        <w:ind w:left="567" w:right="260"/>
        <w:jc w:val="both"/>
        <w:rPr>
          <w:rFonts w:ascii="Arial" w:hAnsi="Arial" w:cs="Arial"/>
        </w:rPr>
      </w:pPr>
      <w:r w:rsidRPr="00FA7C0C">
        <w:rPr>
          <w:rFonts w:ascii="Arial" w:hAnsi="Arial" w:cs="Arial"/>
        </w:rPr>
        <w:t>Roper, S. and Hill, C. (2012). Corporate Reputation, 1st Edition, London: Pearson. (ISBN: 9780273727590)</w:t>
      </w:r>
    </w:p>
    <w:p w:rsidRPr="00FA7C0C" w:rsidR="00FA7C0C" w:rsidP="00FA7C0C" w:rsidRDefault="00FA7C0C" w14:paraId="3FDA3263" w14:textId="77777777">
      <w:pPr>
        <w:spacing w:after="120" w:line="240" w:lineRule="auto"/>
        <w:ind w:left="567" w:right="260"/>
        <w:jc w:val="both"/>
        <w:rPr>
          <w:rFonts w:ascii="Arial" w:hAnsi="Arial" w:cs="Arial"/>
        </w:rPr>
      </w:pPr>
      <w:r w:rsidRPr="00FA7C0C">
        <w:rPr>
          <w:rFonts w:ascii="Arial" w:hAnsi="Arial" w:cs="Arial"/>
        </w:rPr>
        <w:t>Keller, K.L (2008). Best Practice Cases in Branding for Strategic Brand Management, 3rd Edition, London: Prentice Hall. (ISBN-10: 013188865X)</w:t>
      </w:r>
    </w:p>
    <w:p w:rsidRPr="00FA7C0C" w:rsidR="00FA7C0C" w:rsidP="00FA7C0C" w:rsidRDefault="00FA7C0C" w14:paraId="5E48AA34" w14:textId="30CBDBE7">
      <w:pPr>
        <w:spacing w:after="120" w:line="240" w:lineRule="auto"/>
        <w:ind w:left="567" w:right="260"/>
        <w:jc w:val="both"/>
        <w:rPr>
          <w:rFonts w:ascii="Arial" w:hAnsi="Arial" w:cs="Arial"/>
        </w:rPr>
      </w:pPr>
      <w:r w:rsidRPr="00FA7C0C">
        <w:rPr>
          <w:rFonts w:ascii="Arial" w:hAnsi="Arial" w:cs="Arial"/>
        </w:rPr>
        <w:t>Walvis, T. (2010). Branding with Brains: The science of getting customers to choose your company, London: Prentice Hall. (ISBN-10: 0273719955)</w:t>
      </w:r>
    </w:p>
    <w:p w:rsidR="0059167F" w:rsidP="0059167F" w:rsidRDefault="0059167F" w14:paraId="053F35C7" w14:textId="783C003D">
      <w:pPr>
        <w:spacing w:after="120" w:line="240" w:lineRule="auto"/>
        <w:ind w:right="260"/>
        <w:jc w:val="both"/>
        <w:rPr>
          <w:rFonts w:ascii="Arial" w:hAnsi="Arial" w:cs="Arial"/>
          <w:b/>
        </w:rPr>
      </w:pPr>
    </w:p>
    <w:p w:rsidRPr="00883204" w:rsidR="00883204" w:rsidP="00696FF5" w:rsidRDefault="009A2D37" w14:paraId="2E112C18" w14:textId="77777777">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Pr="00302082" w:rsidR="006F3F8B">
        <w:rPr>
          <w:rFonts w:ascii="Arial" w:hAnsi="Arial" w:cs="Arial"/>
          <w:b/>
        </w:rPr>
        <w:t>eaching m</w:t>
      </w:r>
      <w:r w:rsidRPr="00302082">
        <w:rPr>
          <w:rFonts w:ascii="Arial" w:hAnsi="Arial" w:cs="Arial"/>
          <w:b/>
        </w:rPr>
        <w:t>ethods</w:t>
      </w:r>
    </w:p>
    <w:p w:rsidRPr="00873473" w:rsidR="009A2D37" w:rsidP="00696FF5" w:rsidRDefault="00C57028" w14:paraId="63D5589A" w14:textId="3C65E9F7">
      <w:pPr>
        <w:spacing w:after="120" w:line="240" w:lineRule="auto"/>
        <w:ind w:left="567" w:right="260"/>
        <w:jc w:val="both"/>
        <w:rPr>
          <w:rFonts w:ascii="Arial" w:hAnsi="Arial" w:cs="Arial"/>
          <w:iCs/>
        </w:rPr>
      </w:pPr>
      <w:r w:rsidRPr="00873473">
        <w:rPr>
          <w:rFonts w:ascii="Arial" w:hAnsi="Arial" w:cs="Arial"/>
          <w:iCs/>
        </w:rPr>
        <w:t>Total contact hours:</w:t>
      </w:r>
      <w:r w:rsidR="00C66269">
        <w:rPr>
          <w:rFonts w:ascii="Arial" w:hAnsi="Arial" w:cs="Arial"/>
          <w:iCs/>
        </w:rPr>
        <w:t xml:space="preserve"> </w:t>
      </w:r>
      <w:r w:rsidR="00FA7C0C">
        <w:rPr>
          <w:rFonts w:ascii="Arial" w:hAnsi="Arial" w:cs="Arial"/>
          <w:iCs/>
        </w:rPr>
        <w:t>21</w:t>
      </w:r>
    </w:p>
    <w:p w:rsidRPr="00873473" w:rsidR="00C57028" w:rsidP="00C57028" w:rsidRDefault="00C57028" w14:paraId="0AB4FB84" w14:textId="7FF411DB">
      <w:pPr>
        <w:spacing w:after="120" w:line="240" w:lineRule="auto"/>
        <w:ind w:left="567" w:right="260"/>
        <w:jc w:val="both"/>
        <w:rPr>
          <w:rFonts w:ascii="Arial" w:hAnsi="Arial" w:cs="Arial"/>
          <w:iCs/>
        </w:rPr>
      </w:pPr>
      <w:r w:rsidRPr="00873473">
        <w:rPr>
          <w:rFonts w:ascii="Arial" w:hAnsi="Arial" w:cs="Arial"/>
          <w:iCs/>
        </w:rPr>
        <w:t>Private study hours:</w:t>
      </w:r>
      <w:r w:rsidR="00C66269">
        <w:rPr>
          <w:rFonts w:ascii="Arial" w:hAnsi="Arial" w:cs="Arial"/>
          <w:iCs/>
        </w:rPr>
        <w:t xml:space="preserve"> </w:t>
      </w:r>
      <w:r w:rsidR="00FA7C0C">
        <w:rPr>
          <w:rFonts w:ascii="Arial" w:hAnsi="Arial" w:cs="Arial"/>
          <w:iCs/>
        </w:rPr>
        <w:t>129</w:t>
      </w:r>
    </w:p>
    <w:p w:rsidRPr="00873473" w:rsidR="00C57028" w:rsidP="00C57028" w:rsidRDefault="00C57028" w14:paraId="5C21BC2F" w14:textId="1050C4DB">
      <w:pPr>
        <w:spacing w:after="120" w:line="240" w:lineRule="auto"/>
        <w:ind w:left="567" w:right="260"/>
        <w:jc w:val="both"/>
        <w:rPr>
          <w:rFonts w:ascii="Arial" w:hAnsi="Arial" w:cs="Arial"/>
          <w:iCs/>
        </w:rPr>
      </w:pPr>
      <w:r w:rsidRPr="00873473">
        <w:rPr>
          <w:rFonts w:ascii="Arial" w:hAnsi="Arial" w:cs="Arial"/>
          <w:iCs/>
        </w:rPr>
        <w:t>Total study hours:</w:t>
      </w:r>
      <w:r w:rsidR="00FF4832">
        <w:rPr>
          <w:rFonts w:ascii="Arial" w:hAnsi="Arial" w:cs="Arial"/>
          <w:iCs/>
        </w:rPr>
        <w:t xml:space="preserve"> 150</w:t>
      </w:r>
    </w:p>
    <w:p w:rsidRPr="00302082" w:rsidR="009A2D37" w:rsidP="00302082" w:rsidRDefault="009A2D37" w14:paraId="153D50FC" w14:textId="77777777">
      <w:pPr>
        <w:spacing w:after="120" w:line="240" w:lineRule="auto"/>
        <w:ind w:left="426" w:right="260"/>
        <w:rPr>
          <w:rFonts w:ascii="Arial" w:hAnsi="Arial" w:cs="Arial"/>
          <w:i/>
          <w:iCs/>
        </w:rPr>
      </w:pPr>
    </w:p>
    <w:p w:rsidRPr="00883204" w:rsidR="00883204" w:rsidP="00696FF5" w:rsidRDefault="00EF4933" w14:paraId="6C589B53" w14:textId="77777777">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Pr="00696FF5" w:rsidR="00696FF5" w:rsidP="00696FF5" w:rsidRDefault="00696FF5" w14:paraId="1E4BBFCE" w14:textId="77777777">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Pr="00D40841" w:rsidR="00D25EF5" w:rsidP="00696FF5" w:rsidRDefault="00D25EF5" w14:paraId="043240FB" w14:textId="77777777">
      <w:pPr>
        <w:spacing w:after="120" w:line="240" w:lineRule="auto"/>
        <w:ind w:left="567" w:right="260"/>
        <w:jc w:val="both"/>
        <w:rPr>
          <w:rFonts w:ascii="Arial" w:hAnsi="Arial" w:cs="Arial"/>
          <w:iCs/>
        </w:rPr>
      </w:pPr>
      <w:r w:rsidRPr="00D40841">
        <w:rPr>
          <w:rFonts w:ascii="Arial" w:hAnsi="Arial" w:cs="Arial"/>
          <w:iCs/>
        </w:rPr>
        <w:t>Individual report (1500 words) (30%)</w:t>
      </w:r>
    </w:p>
    <w:p w:rsidRPr="00D25EF5" w:rsidR="007A6245" w:rsidP="00696FF5" w:rsidRDefault="00D25EF5" w14:paraId="5B0A1707" w14:textId="36289992">
      <w:pPr>
        <w:spacing w:after="120" w:line="240" w:lineRule="auto"/>
        <w:ind w:left="567" w:right="260"/>
        <w:jc w:val="both"/>
        <w:rPr>
          <w:rFonts w:ascii="Arial" w:hAnsi="Arial" w:cs="Arial"/>
          <w:b/>
          <w:iCs/>
        </w:rPr>
      </w:pPr>
      <w:r w:rsidRPr="00D40841">
        <w:rPr>
          <w:rFonts w:ascii="Arial" w:hAnsi="Arial" w:cs="Arial"/>
          <w:iCs/>
        </w:rPr>
        <w:t>Examination, 2 hours (70%)</w:t>
      </w:r>
      <w:r w:rsidRPr="00D40841" w:rsidR="00C57028">
        <w:rPr>
          <w:rFonts w:ascii="Arial" w:hAnsi="Arial" w:cs="Arial"/>
          <w:iCs/>
        </w:rPr>
        <w:t>.</w:t>
      </w:r>
      <w:r w:rsidRPr="00D25EF5" w:rsidR="00C57028">
        <w:rPr>
          <w:rFonts w:ascii="Arial" w:hAnsi="Arial" w:cs="Arial"/>
          <w:iCs/>
        </w:rPr>
        <w:t xml:space="preserve"> </w:t>
      </w:r>
    </w:p>
    <w:p w:rsidR="006043FC" w:rsidP="00302082" w:rsidRDefault="006043FC" w14:paraId="2D22558A" w14:textId="77777777">
      <w:pPr>
        <w:spacing w:after="120" w:line="240" w:lineRule="auto"/>
        <w:ind w:left="426" w:right="260"/>
        <w:rPr>
          <w:rFonts w:ascii="Arial" w:hAnsi="Arial" w:cs="Arial"/>
          <w:b/>
          <w:i/>
          <w:iCs/>
        </w:rPr>
      </w:pPr>
    </w:p>
    <w:p w:rsidRPr="00696FF5" w:rsidR="00696FF5" w:rsidP="00696FF5" w:rsidRDefault="00696FF5" w14:paraId="19385B7D" w14:textId="77777777">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Pr="00887611" w:rsidR="00C57028" w:rsidP="00C57028" w:rsidRDefault="00887611" w14:paraId="221A8169" w14:textId="00B05C0C">
      <w:pPr>
        <w:spacing w:after="120" w:line="240" w:lineRule="auto"/>
        <w:ind w:left="567" w:right="260"/>
        <w:jc w:val="both"/>
        <w:rPr>
          <w:rFonts w:ascii="Arial" w:hAnsi="Arial" w:cs="Arial"/>
          <w:b/>
          <w:iCs/>
        </w:rPr>
      </w:pPr>
      <w:r w:rsidRPr="00887611">
        <w:rPr>
          <w:rFonts w:ascii="Arial" w:hAnsi="Arial" w:cs="Arial"/>
          <w:iCs/>
        </w:rPr>
        <w:t>Like for Like</w:t>
      </w:r>
      <w:r w:rsidRPr="00887611" w:rsidR="00C57028">
        <w:rPr>
          <w:rFonts w:ascii="Arial" w:hAnsi="Arial" w:cs="Arial"/>
          <w:iCs/>
        </w:rPr>
        <w:t xml:space="preserve"> </w:t>
      </w:r>
    </w:p>
    <w:p w:rsidRPr="00D40841" w:rsidR="00696FF5" w:rsidP="00302082" w:rsidRDefault="00696FF5" w14:paraId="6DE3590E" w14:textId="77777777">
      <w:pPr>
        <w:spacing w:after="120" w:line="240" w:lineRule="auto"/>
        <w:ind w:left="426" w:right="260"/>
        <w:rPr>
          <w:rFonts w:ascii="Arial" w:hAnsi="Arial" w:cs="Arial"/>
          <w:b/>
          <w:iCs/>
        </w:rPr>
      </w:pPr>
    </w:p>
    <w:p w:rsidRPr="00D40841" w:rsidR="00274ED7" w:rsidP="00696FF5" w:rsidRDefault="006F3F8B" w14:paraId="45DC6BF7" w14:textId="77777777">
      <w:pPr>
        <w:numPr>
          <w:ilvl w:val="0"/>
          <w:numId w:val="1"/>
        </w:numPr>
        <w:spacing w:after="120" w:line="240" w:lineRule="auto"/>
        <w:ind w:left="567" w:right="261" w:hanging="567"/>
        <w:jc w:val="both"/>
        <w:rPr>
          <w:rFonts w:ascii="Arial" w:hAnsi="Arial" w:cs="Arial"/>
          <w:b/>
          <w:iCs/>
        </w:rPr>
      </w:pPr>
      <w:r w:rsidRPr="00D40841">
        <w:rPr>
          <w:rFonts w:ascii="Arial" w:hAnsi="Arial" w:cs="Arial"/>
          <w:b/>
          <w:iCs/>
        </w:rPr>
        <w:t xml:space="preserve">Map of </w:t>
      </w:r>
      <w:r w:rsidRPr="00D40841" w:rsidR="00883204">
        <w:rPr>
          <w:rFonts w:ascii="Arial" w:hAnsi="Arial" w:cs="Arial"/>
          <w:b/>
          <w:iCs/>
        </w:rPr>
        <w:t xml:space="preserve">module learning outcomes </w:t>
      </w:r>
      <w:r w:rsidRPr="00D40841" w:rsidR="00B30E07">
        <w:rPr>
          <w:rFonts w:ascii="Arial" w:hAnsi="Arial" w:cs="Arial"/>
          <w:b/>
          <w:iCs/>
        </w:rPr>
        <w:t>(sections 8 &amp; 9)</w:t>
      </w:r>
      <w:r w:rsidRPr="00D40841" w:rsidR="00883204">
        <w:rPr>
          <w:rFonts w:ascii="Arial" w:hAnsi="Arial" w:cs="Arial"/>
          <w:b/>
          <w:iCs/>
        </w:rPr>
        <w:t xml:space="preserve"> to l</w:t>
      </w:r>
      <w:r w:rsidRPr="00D40841">
        <w:rPr>
          <w:rFonts w:ascii="Arial" w:hAnsi="Arial" w:cs="Arial"/>
          <w:b/>
          <w:iCs/>
        </w:rPr>
        <w:t>earning</w:t>
      </w:r>
      <w:r w:rsidRPr="00D40841" w:rsidR="00B30E07">
        <w:rPr>
          <w:rFonts w:ascii="Arial" w:hAnsi="Arial" w:cs="Arial"/>
          <w:b/>
          <w:iCs/>
        </w:rPr>
        <w:t xml:space="preserve"> and </w:t>
      </w:r>
      <w:r w:rsidRPr="00D40841" w:rsidR="00883204">
        <w:rPr>
          <w:rFonts w:ascii="Arial" w:hAnsi="Arial" w:cs="Arial"/>
          <w:b/>
          <w:iCs/>
        </w:rPr>
        <w:t>teaching m</w:t>
      </w:r>
      <w:r w:rsidRPr="00D40841" w:rsidR="00B30E07">
        <w:rPr>
          <w:rFonts w:ascii="Arial" w:hAnsi="Arial" w:cs="Arial"/>
          <w:b/>
          <w:iCs/>
        </w:rPr>
        <w:t>ethods (section12</w:t>
      </w:r>
      <w:r w:rsidRPr="00D40841">
        <w:rPr>
          <w:rFonts w:ascii="Arial" w:hAnsi="Arial" w:cs="Arial"/>
          <w:b/>
          <w:iCs/>
        </w:rPr>
        <w:t>) and m</w:t>
      </w:r>
      <w:r w:rsidRPr="00D40841" w:rsidR="00883204">
        <w:rPr>
          <w:rFonts w:ascii="Arial" w:hAnsi="Arial" w:cs="Arial"/>
          <w:b/>
          <w:iCs/>
        </w:rPr>
        <w:t>ethods of a</w:t>
      </w:r>
      <w:r w:rsidRPr="00D40841" w:rsidR="00B30E07">
        <w:rPr>
          <w:rFonts w:ascii="Arial" w:hAnsi="Arial" w:cs="Arial"/>
          <w:b/>
          <w:iCs/>
        </w:rPr>
        <w:t>ssessment (section 13</w:t>
      </w:r>
      <w:r w:rsidRPr="00D40841" w:rsidR="00EF4933">
        <w:rPr>
          <w:rFonts w:ascii="Arial" w:hAnsi="Arial" w:cs="Arial"/>
          <w:b/>
          <w:iCs/>
        </w:rPr>
        <w:t>)</w:t>
      </w:r>
    </w:p>
    <w:tbl>
      <w:tblPr>
        <w:tblStyle w:val="TableGrid"/>
        <w:tblW w:w="4947" w:type="pct"/>
        <w:tblLook w:val="04A0" w:firstRow="1" w:lastRow="0" w:firstColumn="1" w:lastColumn="0" w:noHBand="0" w:noVBand="1"/>
      </w:tblPr>
      <w:tblGrid>
        <w:gridCol w:w="2493"/>
        <w:gridCol w:w="681"/>
        <w:gridCol w:w="679"/>
        <w:gridCol w:w="679"/>
        <w:gridCol w:w="679"/>
        <w:gridCol w:w="679"/>
        <w:gridCol w:w="679"/>
        <w:gridCol w:w="679"/>
        <w:gridCol w:w="677"/>
        <w:gridCol w:w="728"/>
        <w:gridCol w:w="846"/>
        <w:gridCol w:w="846"/>
      </w:tblGrid>
      <w:tr w:rsidRPr="00885F83" w:rsidR="00FA7C0C" w:rsidTr="00FA7C0C" w14:paraId="02CA850B" w14:textId="72E634EF">
        <w:tc>
          <w:tcPr>
            <w:tcW w:w="1205" w:type="pct"/>
            <w:shd w:val="clear" w:color="auto" w:fill="D9D9D9" w:themeFill="background1" w:themeFillShade="D9"/>
          </w:tcPr>
          <w:p w:rsidRPr="00885F83" w:rsidR="00FA7C0C" w:rsidP="00D612A4" w:rsidRDefault="00FA7C0C" w14:paraId="266BA900" w14:textId="77777777">
            <w:pPr>
              <w:spacing w:after="120"/>
              <w:ind w:left="33"/>
              <w:rPr>
                <w:rFonts w:ascii="Arial" w:hAnsi="Arial" w:cs="Arial"/>
                <w:b/>
              </w:rPr>
            </w:pPr>
            <w:r w:rsidRPr="00885F83">
              <w:rPr>
                <w:rFonts w:ascii="Arial" w:hAnsi="Arial" w:cs="Arial"/>
                <w:b/>
              </w:rPr>
              <w:t>Module learning outcome</w:t>
            </w:r>
          </w:p>
        </w:tc>
        <w:tc>
          <w:tcPr>
            <w:tcW w:w="329" w:type="pct"/>
          </w:tcPr>
          <w:p w:rsidRPr="00885F83" w:rsidR="00FA7C0C" w:rsidP="00D612A4" w:rsidRDefault="00FA7C0C" w14:paraId="128EA479" w14:textId="77777777">
            <w:pPr>
              <w:spacing w:after="120"/>
              <w:rPr>
                <w:rFonts w:ascii="Arial" w:hAnsi="Arial" w:cs="Arial"/>
                <w:i/>
              </w:rPr>
            </w:pPr>
            <w:r w:rsidRPr="00885F83">
              <w:rPr>
                <w:rFonts w:ascii="Arial" w:hAnsi="Arial" w:cs="Arial"/>
                <w:i/>
              </w:rPr>
              <w:t>8.1</w:t>
            </w:r>
          </w:p>
        </w:tc>
        <w:tc>
          <w:tcPr>
            <w:tcW w:w="328" w:type="pct"/>
          </w:tcPr>
          <w:p w:rsidRPr="00885F83" w:rsidR="00FA7C0C" w:rsidP="00D612A4" w:rsidRDefault="00FA7C0C" w14:paraId="0548702E" w14:textId="77777777">
            <w:pPr>
              <w:spacing w:after="120"/>
              <w:rPr>
                <w:rFonts w:ascii="Arial" w:hAnsi="Arial" w:cs="Arial"/>
                <w:i/>
              </w:rPr>
            </w:pPr>
            <w:r w:rsidRPr="00885F83">
              <w:rPr>
                <w:rFonts w:ascii="Arial" w:hAnsi="Arial" w:cs="Arial"/>
                <w:i/>
              </w:rPr>
              <w:t>8.2</w:t>
            </w:r>
          </w:p>
        </w:tc>
        <w:tc>
          <w:tcPr>
            <w:tcW w:w="328" w:type="pct"/>
          </w:tcPr>
          <w:p w:rsidRPr="00885F83" w:rsidR="00FA7C0C" w:rsidP="00D612A4" w:rsidRDefault="00FA7C0C" w14:paraId="47044D5B" w14:textId="77777777">
            <w:pPr>
              <w:spacing w:after="120"/>
              <w:rPr>
                <w:rFonts w:ascii="Arial" w:hAnsi="Arial" w:cs="Arial"/>
                <w:i/>
              </w:rPr>
            </w:pPr>
            <w:r w:rsidRPr="00885F83">
              <w:rPr>
                <w:rFonts w:ascii="Arial" w:hAnsi="Arial" w:cs="Arial"/>
                <w:i/>
              </w:rPr>
              <w:t>8.3</w:t>
            </w:r>
          </w:p>
        </w:tc>
        <w:tc>
          <w:tcPr>
            <w:tcW w:w="328" w:type="pct"/>
          </w:tcPr>
          <w:p w:rsidRPr="00885F83" w:rsidR="00FA7C0C" w:rsidP="00D612A4" w:rsidRDefault="00FA7C0C" w14:paraId="0B188230" w14:textId="77777777">
            <w:pPr>
              <w:spacing w:after="120"/>
              <w:rPr>
                <w:rFonts w:ascii="Arial" w:hAnsi="Arial" w:cs="Arial"/>
                <w:i/>
              </w:rPr>
            </w:pPr>
            <w:r w:rsidRPr="00885F83">
              <w:rPr>
                <w:rFonts w:ascii="Arial" w:hAnsi="Arial" w:cs="Arial"/>
                <w:i/>
              </w:rPr>
              <w:t>8.4</w:t>
            </w:r>
          </w:p>
        </w:tc>
        <w:tc>
          <w:tcPr>
            <w:tcW w:w="328" w:type="pct"/>
          </w:tcPr>
          <w:p w:rsidRPr="00885F83" w:rsidR="00FA7C0C" w:rsidP="00D612A4" w:rsidRDefault="00FA7C0C" w14:paraId="46473504" w14:textId="084C8223">
            <w:pPr>
              <w:spacing w:after="120"/>
              <w:rPr>
                <w:rFonts w:ascii="Arial" w:hAnsi="Arial" w:cs="Arial"/>
                <w:i/>
              </w:rPr>
            </w:pPr>
            <w:r>
              <w:rPr>
                <w:rFonts w:ascii="Arial" w:hAnsi="Arial" w:cs="Arial"/>
                <w:i/>
              </w:rPr>
              <w:t>8.5</w:t>
            </w:r>
          </w:p>
        </w:tc>
        <w:tc>
          <w:tcPr>
            <w:tcW w:w="328" w:type="pct"/>
          </w:tcPr>
          <w:p w:rsidR="00FA7C0C" w:rsidP="00D612A4" w:rsidRDefault="00FA7C0C" w14:paraId="2CBB5704" w14:textId="039F2324">
            <w:pPr>
              <w:spacing w:after="120"/>
              <w:rPr>
                <w:rFonts w:ascii="Arial" w:hAnsi="Arial" w:cs="Arial"/>
                <w:i/>
              </w:rPr>
            </w:pPr>
            <w:r>
              <w:rPr>
                <w:rFonts w:ascii="Arial" w:hAnsi="Arial" w:cs="Arial"/>
                <w:i/>
              </w:rPr>
              <w:t>8.6</w:t>
            </w:r>
          </w:p>
        </w:tc>
        <w:tc>
          <w:tcPr>
            <w:tcW w:w="328" w:type="pct"/>
          </w:tcPr>
          <w:p w:rsidRPr="00885F83" w:rsidR="00FA7C0C" w:rsidP="00D612A4" w:rsidRDefault="00FA7C0C" w14:paraId="77A785BD" w14:textId="1E3685E5">
            <w:pPr>
              <w:spacing w:after="120"/>
              <w:rPr>
                <w:rFonts w:ascii="Arial" w:hAnsi="Arial" w:cs="Arial"/>
                <w:i/>
              </w:rPr>
            </w:pPr>
            <w:r>
              <w:rPr>
                <w:rFonts w:ascii="Arial" w:hAnsi="Arial" w:cs="Arial"/>
                <w:i/>
              </w:rPr>
              <w:t>9.1</w:t>
            </w:r>
          </w:p>
        </w:tc>
        <w:tc>
          <w:tcPr>
            <w:tcW w:w="327" w:type="pct"/>
          </w:tcPr>
          <w:p w:rsidRPr="00885F83" w:rsidR="00FA7C0C" w:rsidP="00D612A4" w:rsidRDefault="00FA7C0C" w14:paraId="34C9C288" w14:textId="0C4CC17D">
            <w:pPr>
              <w:spacing w:after="120"/>
              <w:rPr>
                <w:rFonts w:ascii="Arial" w:hAnsi="Arial" w:cs="Arial"/>
                <w:i/>
              </w:rPr>
            </w:pPr>
            <w:r w:rsidRPr="00885F83">
              <w:rPr>
                <w:rFonts w:ascii="Arial" w:hAnsi="Arial" w:cs="Arial"/>
                <w:i/>
              </w:rPr>
              <w:t>9.2</w:t>
            </w:r>
          </w:p>
        </w:tc>
        <w:tc>
          <w:tcPr>
            <w:tcW w:w="352" w:type="pct"/>
          </w:tcPr>
          <w:p w:rsidRPr="00885F83" w:rsidR="00FA7C0C" w:rsidP="00D612A4" w:rsidRDefault="00FA7C0C" w14:paraId="3B389A59" w14:textId="77777777">
            <w:pPr>
              <w:spacing w:after="120"/>
              <w:rPr>
                <w:rFonts w:ascii="Arial" w:hAnsi="Arial" w:cs="Arial"/>
                <w:i/>
              </w:rPr>
            </w:pPr>
            <w:r w:rsidRPr="00885F83">
              <w:rPr>
                <w:rFonts w:ascii="Arial" w:hAnsi="Arial" w:cs="Arial"/>
                <w:i/>
              </w:rPr>
              <w:t>9.3</w:t>
            </w:r>
          </w:p>
        </w:tc>
        <w:tc>
          <w:tcPr>
            <w:tcW w:w="409" w:type="pct"/>
          </w:tcPr>
          <w:p w:rsidRPr="00885F83" w:rsidR="00FA7C0C" w:rsidP="00D612A4" w:rsidRDefault="00FA7C0C" w14:paraId="058611FE" w14:textId="77777777">
            <w:pPr>
              <w:spacing w:after="120"/>
              <w:rPr>
                <w:rFonts w:ascii="Arial" w:hAnsi="Arial" w:cs="Arial"/>
                <w:i/>
              </w:rPr>
            </w:pPr>
            <w:r w:rsidRPr="00885F83">
              <w:rPr>
                <w:rFonts w:ascii="Arial" w:hAnsi="Arial" w:cs="Arial"/>
                <w:i/>
              </w:rPr>
              <w:t>9.4</w:t>
            </w:r>
          </w:p>
        </w:tc>
        <w:tc>
          <w:tcPr>
            <w:tcW w:w="409" w:type="pct"/>
          </w:tcPr>
          <w:p w:rsidRPr="00885F83" w:rsidR="00FA7C0C" w:rsidP="00D612A4" w:rsidRDefault="00FA7C0C" w14:paraId="0489BB06" w14:textId="0863E4BB">
            <w:pPr>
              <w:spacing w:after="120"/>
              <w:rPr>
                <w:rFonts w:ascii="Arial" w:hAnsi="Arial" w:cs="Arial"/>
                <w:i/>
              </w:rPr>
            </w:pPr>
            <w:r>
              <w:rPr>
                <w:rFonts w:ascii="Arial" w:hAnsi="Arial" w:cs="Arial"/>
                <w:i/>
              </w:rPr>
              <w:t>9.5</w:t>
            </w:r>
          </w:p>
        </w:tc>
      </w:tr>
      <w:tr w:rsidRPr="00885F83" w:rsidR="00FA7C0C" w:rsidTr="00FA7C0C" w14:paraId="1B9F37A6" w14:textId="32D894F2">
        <w:tc>
          <w:tcPr>
            <w:tcW w:w="1205" w:type="pct"/>
            <w:shd w:val="clear" w:color="auto" w:fill="D9D9D9" w:themeFill="background1" w:themeFillShade="D9"/>
          </w:tcPr>
          <w:p w:rsidRPr="00885F83" w:rsidR="00FA7C0C" w:rsidP="00D612A4" w:rsidRDefault="00FA7C0C" w14:paraId="2E5E9AAA" w14:textId="77777777">
            <w:pPr>
              <w:spacing w:after="120"/>
              <w:rPr>
                <w:rFonts w:ascii="Arial" w:hAnsi="Arial" w:cs="Arial"/>
                <w:b/>
              </w:rPr>
            </w:pPr>
            <w:r w:rsidRPr="00885F83">
              <w:rPr>
                <w:rFonts w:ascii="Arial" w:hAnsi="Arial" w:cs="Arial"/>
                <w:b/>
              </w:rPr>
              <w:t>Learning/ teaching method</w:t>
            </w:r>
          </w:p>
        </w:tc>
        <w:tc>
          <w:tcPr>
            <w:tcW w:w="329" w:type="pct"/>
          </w:tcPr>
          <w:p w:rsidRPr="00885F83" w:rsidR="00FA7C0C" w:rsidP="00D612A4" w:rsidRDefault="00FA7C0C" w14:paraId="4B418AF3" w14:textId="77777777">
            <w:pPr>
              <w:spacing w:after="120"/>
              <w:rPr>
                <w:rFonts w:ascii="Arial" w:hAnsi="Arial" w:cs="Arial"/>
                <w:b/>
              </w:rPr>
            </w:pPr>
          </w:p>
        </w:tc>
        <w:tc>
          <w:tcPr>
            <w:tcW w:w="328" w:type="pct"/>
          </w:tcPr>
          <w:p w:rsidRPr="00885F83" w:rsidR="00FA7C0C" w:rsidP="00D612A4" w:rsidRDefault="00FA7C0C" w14:paraId="2C7C758E" w14:textId="77777777">
            <w:pPr>
              <w:spacing w:after="120"/>
              <w:rPr>
                <w:rFonts w:ascii="Arial" w:hAnsi="Arial" w:cs="Arial"/>
                <w:b/>
              </w:rPr>
            </w:pPr>
          </w:p>
        </w:tc>
        <w:tc>
          <w:tcPr>
            <w:tcW w:w="328" w:type="pct"/>
          </w:tcPr>
          <w:p w:rsidRPr="00885F83" w:rsidR="00FA7C0C" w:rsidP="00D612A4" w:rsidRDefault="00FA7C0C" w14:paraId="3DB683EE" w14:textId="77777777">
            <w:pPr>
              <w:spacing w:after="120"/>
              <w:rPr>
                <w:rFonts w:ascii="Arial" w:hAnsi="Arial" w:cs="Arial"/>
                <w:b/>
              </w:rPr>
            </w:pPr>
          </w:p>
        </w:tc>
        <w:tc>
          <w:tcPr>
            <w:tcW w:w="328" w:type="pct"/>
          </w:tcPr>
          <w:p w:rsidRPr="00885F83" w:rsidR="00FA7C0C" w:rsidP="00D612A4" w:rsidRDefault="00FA7C0C" w14:paraId="1DF015E8" w14:textId="77777777">
            <w:pPr>
              <w:spacing w:after="120"/>
              <w:rPr>
                <w:rFonts w:ascii="Arial" w:hAnsi="Arial" w:cs="Arial"/>
                <w:b/>
              </w:rPr>
            </w:pPr>
          </w:p>
        </w:tc>
        <w:tc>
          <w:tcPr>
            <w:tcW w:w="328" w:type="pct"/>
          </w:tcPr>
          <w:p w:rsidRPr="00885F83" w:rsidR="00FA7C0C" w:rsidP="00D612A4" w:rsidRDefault="00FA7C0C" w14:paraId="1E8533F5" w14:textId="77777777">
            <w:pPr>
              <w:spacing w:after="120"/>
              <w:rPr>
                <w:rFonts w:ascii="Arial" w:hAnsi="Arial" w:cs="Arial"/>
                <w:b/>
              </w:rPr>
            </w:pPr>
          </w:p>
        </w:tc>
        <w:tc>
          <w:tcPr>
            <w:tcW w:w="328" w:type="pct"/>
          </w:tcPr>
          <w:p w:rsidRPr="00885F83" w:rsidR="00FA7C0C" w:rsidP="00D612A4" w:rsidRDefault="00FA7C0C" w14:paraId="45B2812B" w14:textId="77777777">
            <w:pPr>
              <w:spacing w:after="120"/>
              <w:rPr>
                <w:rFonts w:ascii="Arial" w:hAnsi="Arial" w:cs="Arial"/>
                <w:b/>
              </w:rPr>
            </w:pPr>
          </w:p>
        </w:tc>
        <w:tc>
          <w:tcPr>
            <w:tcW w:w="328" w:type="pct"/>
          </w:tcPr>
          <w:p w:rsidRPr="00885F83" w:rsidR="00FA7C0C" w:rsidP="00D612A4" w:rsidRDefault="00FA7C0C" w14:paraId="75770E11" w14:textId="2A061077">
            <w:pPr>
              <w:spacing w:after="120"/>
              <w:rPr>
                <w:rFonts w:ascii="Arial" w:hAnsi="Arial" w:cs="Arial"/>
                <w:b/>
              </w:rPr>
            </w:pPr>
          </w:p>
        </w:tc>
        <w:tc>
          <w:tcPr>
            <w:tcW w:w="327" w:type="pct"/>
          </w:tcPr>
          <w:p w:rsidRPr="00885F83" w:rsidR="00FA7C0C" w:rsidP="00D612A4" w:rsidRDefault="00FA7C0C" w14:paraId="77270D33" w14:textId="70C29FBD">
            <w:pPr>
              <w:spacing w:after="120"/>
              <w:rPr>
                <w:rFonts w:ascii="Arial" w:hAnsi="Arial" w:cs="Arial"/>
                <w:b/>
              </w:rPr>
            </w:pPr>
          </w:p>
        </w:tc>
        <w:tc>
          <w:tcPr>
            <w:tcW w:w="352" w:type="pct"/>
          </w:tcPr>
          <w:p w:rsidRPr="00885F83" w:rsidR="00FA7C0C" w:rsidP="00D612A4" w:rsidRDefault="00FA7C0C" w14:paraId="30325D82" w14:textId="77777777">
            <w:pPr>
              <w:spacing w:after="120"/>
              <w:rPr>
                <w:rFonts w:ascii="Arial" w:hAnsi="Arial" w:cs="Arial"/>
                <w:b/>
              </w:rPr>
            </w:pPr>
          </w:p>
        </w:tc>
        <w:tc>
          <w:tcPr>
            <w:tcW w:w="409" w:type="pct"/>
          </w:tcPr>
          <w:p w:rsidRPr="00885F83" w:rsidR="00FA7C0C" w:rsidP="00D612A4" w:rsidRDefault="00FA7C0C" w14:paraId="173A00FF" w14:textId="77777777">
            <w:pPr>
              <w:spacing w:after="120"/>
              <w:rPr>
                <w:rFonts w:ascii="Arial" w:hAnsi="Arial" w:cs="Arial"/>
                <w:b/>
              </w:rPr>
            </w:pPr>
          </w:p>
        </w:tc>
        <w:tc>
          <w:tcPr>
            <w:tcW w:w="409" w:type="pct"/>
          </w:tcPr>
          <w:p w:rsidRPr="00885F83" w:rsidR="00FA7C0C" w:rsidP="00D612A4" w:rsidRDefault="00FA7C0C" w14:paraId="39D6D17F" w14:textId="77777777">
            <w:pPr>
              <w:spacing w:after="120"/>
              <w:rPr>
                <w:rFonts w:ascii="Arial" w:hAnsi="Arial" w:cs="Arial"/>
                <w:b/>
              </w:rPr>
            </w:pPr>
          </w:p>
        </w:tc>
      </w:tr>
      <w:tr w:rsidRPr="00885F83" w:rsidR="00FA7C0C" w:rsidTr="00FA7C0C" w14:paraId="011F004C" w14:textId="012FB6DA">
        <w:tc>
          <w:tcPr>
            <w:tcW w:w="1205" w:type="pct"/>
          </w:tcPr>
          <w:p w:rsidRPr="00885F83" w:rsidR="00FA7C0C" w:rsidP="00D612A4" w:rsidRDefault="00FA7C0C" w14:paraId="46268B42" w14:textId="77777777">
            <w:pPr>
              <w:spacing w:after="120"/>
              <w:rPr>
                <w:rFonts w:ascii="Arial" w:hAnsi="Arial" w:cs="Arial"/>
                <w:b/>
              </w:rPr>
            </w:pPr>
            <w:r>
              <w:rPr>
                <w:rFonts w:ascii="Arial" w:hAnsi="Arial" w:cs="Arial"/>
              </w:rPr>
              <w:t>Lectures</w:t>
            </w:r>
          </w:p>
        </w:tc>
        <w:tc>
          <w:tcPr>
            <w:tcW w:w="329" w:type="pct"/>
          </w:tcPr>
          <w:p w:rsidRPr="00885F83" w:rsidR="00FA7C0C" w:rsidP="00D612A4" w:rsidRDefault="00FA7C0C" w14:paraId="11CEDF0C" w14:textId="6DE031C6">
            <w:pPr>
              <w:spacing w:after="120"/>
              <w:rPr>
                <w:rFonts w:ascii="Arial" w:hAnsi="Arial" w:cs="Arial"/>
                <w:b/>
              </w:rPr>
            </w:pPr>
            <w:r>
              <w:rPr>
                <w:rFonts w:ascii="Arial" w:hAnsi="Arial" w:cs="Arial"/>
                <w:b/>
              </w:rPr>
              <w:t>X</w:t>
            </w:r>
          </w:p>
        </w:tc>
        <w:tc>
          <w:tcPr>
            <w:tcW w:w="328" w:type="pct"/>
          </w:tcPr>
          <w:p w:rsidRPr="00885F83" w:rsidR="00FA7C0C" w:rsidP="00D612A4" w:rsidRDefault="00FA7C0C" w14:paraId="484F8BFA" w14:textId="00C1201F">
            <w:pPr>
              <w:spacing w:after="120"/>
              <w:rPr>
                <w:rFonts w:ascii="Arial" w:hAnsi="Arial" w:cs="Arial"/>
                <w:b/>
              </w:rPr>
            </w:pPr>
            <w:r>
              <w:rPr>
                <w:rFonts w:ascii="Arial" w:hAnsi="Arial" w:cs="Arial"/>
                <w:b/>
              </w:rPr>
              <w:t>X</w:t>
            </w:r>
          </w:p>
        </w:tc>
        <w:tc>
          <w:tcPr>
            <w:tcW w:w="328" w:type="pct"/>
          </w:tcPr>
          <w:p w:rsidRPr="00885F83" w:rsidR="00FA7C0C" w:rsidP="00D612A4" w:rsidRDefault="00FA7C0C" w14:paraId="2EB9CDA3" w14:textId="60FC9A14">
            <w:pPr>
              <w:spacing w:after="120"/>
              <w:rPr>
                <w:rFonts w:ascii="Arial" w:hAnsi="Arial" w:cs="Arial"/>
                <w:b/>
              </w:rPr>
            </w:pPr>
            <w:r>
              <w:rPr>
                <w:rFonts w:ascii="Arial" w:hAnsi="Arial" w:cs="Arial"/>
                <w:b/>
              </w:rPr>
              <w:t>X</w:t>
            </w:r>
          </w:p>
        </w:tc>
        <w:tc>
          <w:tcPr>
            <w:tcW w:w="328" w:type="pct"/>
          </w:tcPr>
          <w:p w:rsidRPr="00885F83" w:rsidR="00FA7C0C" w:rsidP="00D612A4" w:rsidRDefault="00FA7C0C" w14:paraId="2912BB8F" w14:textId="6B9158F5">
            <w:pPr>
              <w:spacing w:after="120"/>
              <w:rPr>
                <w:rFonts w:ascii="Arial" w:hAnsi="Arial" w:cs="Arial"/>
                <w:b/>
              </w:rPr>
            </w:pPr>
            <w:r>
              <w:rPr>
                <w:rFonts w:ascii="Arial" w:hAnsi="Arial" w:cs="Arial"/>
                <w:b/>
              </w:rPr>
              <w:t>X</w:t>
            </w:r>
          </w:p>
        </w:tc>
        <w:tc>
          <w:tcPr>
            <w:tcW w:w="328" w:type="pct"/>
          </w:tcPr>
          <w:p w:rsidRPr="00885F83" w:rsidR="00FA7C0C" w:rsidP="00D612A4" w:rsidRDefault="00FA7C0C" w14:paraId="4EB23284" w14:textId="49ACC5EE">
            <w:pPr>
              <w:spacing w:after="120"/>
              <w:rPr>
                <w:rFonts w:ascii="Arial" w:hAnsi="Arial" w:cs="Arial"/>
                <w:b/>
              </w:rPr>
            </w:pPr>
            <w:r>
              <w:rPr>
                <w:rFonts w:ascii="Arial" w:hAnsi="Arial" w:cs="Arial"/>
                <w:b/>
              </w:rPr>
              <w:t>X</w:t>
            </w:r>
          </w:p>
        </w:tc>
        <w:tc>
          <w:tcPr>
            <w:tcW w:w="328" w:type="pct"/>
          </w:tcPr>
          <w:p w:rsidRPr="00885F83" w:rsidR="00FA7C0C" w:rsidP="00D612A4" w:rsidRDefault="00FA7C0C" w14:paraId="0EEC30F3" w14:textId="5EE1D8FF">
            <w:pPr>
              <w:spacing w:after="120"/>
              <w:rPr>
                <w:rFonts w:ascii="Arial" w:hAnsi="Arial" w:cs="Arial"/>
                <w:b/>
              </w:rPr>
            </w:pPr>
            <w:r>
              <w:rPr>
                <w:rFonts w:ascii="Arial" w:hAnsi="Arial" w:cs="Arial"/>
                <w:b/>
              </w:rPr>
              <w:t>X</w:t>
            </w:r>
          </w:p>
        </w:tc>
        <w:tc>
          <w:tcPr>
            <w:tcW w:w="328" w:type="pct"/>
          </w:tcPr>
          <w:p w:rsidRPr="00885F83" w:rsidR="00FA7C0C" w:rsidP="00D612A4" w:rsidRDefault="00FA7C0C" w14:paraId="4FC3BBB6" w14:textId="42AEB15B">
            <w:pPr>
              <w:spacing w:after="120"/>
              <w:rPr>
                <w:rFonts w:ascii="Arial" w:hAnsi="Arial" w:cs="Arial"/>
                <w:b/>
              </w:rPr>
            </w:pPr>
            <w:r>
              <w:rPr>
                <w:rFonts w:ascii="Arial" w:hAnsi="Arial" w:cs="Arial"/>
                <w:b/>
              </w:rPr>
              <w:t>X</w:t>
            </w:r>
          </w:p>
        </w:tc>
        <w:tc>
          <w:tcPr>
            <w:tcW w:w="327" w:type="pct"/>
          </w:tcPr>
          <w:p w:rsidRPr="00885F83" w:rsidR="00FA7C0C" w:rsidP="00D612A4" w:rsidRDefault="00FA7C0C" w14:paraId="2548DC6E" w14:textId="566F7D10">
            <w:pPr>
              <w:spacing w:after="120"/>
              <w:rPr>
                <w:rFonts w:ascii="Arial" w:hAnsi="Arial" w:cs="Arial"/>
                <w:b/>
              </w:rPr>
            </w:pPr>
          </w:p>
        </w:tc>
        <w:tc>
          <w:tcPr>
            <w:tcW w:w="352" w:type="pct"/>
          </w:tcPr>
          <w:p w:rsidRPr="00885F83" w:rsidR="00FA7C0C" w:rsidP="00D612A4" w:rsidRDefault="00FA7C0C" w14:paraId="773D1FB4" w14:textId="3C754545">
            <w:pPr>
              <w:spacing w:after="120"/>
              <w:rPr>
                <w:rFonts w:ascii="Arial" w:hAnsi="Arial" w:cs="Arial"/>
                <w:b/>
              </w:rPr>
            </w:pPr>
            <w:r>
              <w:rPr>
                <w:rFonts w:ascii="Arial" w:hAnsi="Arial" w:cs="Arial"/>
                <w:b/>
              </w:rPr>
              <w:t>X</w:t>
            </w:r>
          </w:p>
        </w:tc>
        <w:tc>
          <w:tcPr>
            <w:tcW w:w="409" w:type="pct"/>
          </w:tcPr>
          <w:p w:rsidRPr="00885F83" w:rsidR="00FA7C0C" w:rsidP="00D612A4" w:rsidRDefault="00FA7C0C" w14:paraId="7EF641FC" w14:textId="5C225C4D">
            <w:pPr>
              <w:spacing w:after="120"/>
              <w:rPr>
                <w:rFonts w:ascii="Arial" w:hAnsi="Arial" w:cs="Arial"/>
                <w:b/>
              </w:rPr>
            </w:pPr>
            <w:r>
              <w:rPr>
                <w:rFonts w:ascii="Arial" w:hAnsi="Arial" w:cs="Arial"/>
                <w:b/>
              </w:rPr>
              <w:t>X</w:t>
            </w:r>
          </w:p>
        </w:tc>
        <w:tc>
          <w:tcPr>
            <w:tcW w:w="409" w:type="pct"/>
          </w:tcPr>
          <w:p w:rsidRPr="00885F83" w:rsidR="00FA7C0C" w:rsidP="00D612A4" w:rsidRDefault="00FA7C0C" w14:paraId="1E868823" w14:textId="54C6CFCD">
            <w:pPr>
              <w:spacing w:after="120"/>
              <w:rPr>
                <w:rFonts w:ascii="Arial" w:hAnsi="Arial" w:cs="Arial"/>
                <w:b/>
              </w:rPr>
            </w:pPr>
            <w:r>
              <w:rPr>
                <w:rFonts w:ascii="Arial" w:hAnsi="Arial" w:cs="Arial"/>
                <w:b/>
              </w:rPr>
              <w:t>X</w:t>
            </w:r>
          </w:p>
        </w:tc>
      </w:tr>
      <w:tr w:rsidR="00FA7C0C" w:rsidTr="00FA7C0C" w14:paraId="34634B6E" w14:textId="2A21705F">
        <w:tc>
          <w:tcPr>
            <w:tcW w:w="1205" w:type="pct"/>
          </w:tcPr>
          <w:p w:rsidRPr="00885F83" w:rsidR="00FA7C0C" w:rsidP="00D612A4" w:rsidRDefault="00FA7C0C" w14:paraId="1D5B02EF" w14:textId="77777777">
            <w:pPr>
              <w:spacing w:after="120"/>
              <w:rPr>
                <w:rFonts w:ascii="Arial" w:hAnsi="Arial" w:cs="Arial"/>
              </w:rPr>
            </w:pPr>
            <w:r>
              <w:rPr>
                <w:rFonts w:ascii="Arial" w:hAnsi="Arial" w:cs="Arial"/>
              </w:rPr>
              <w:t>Seminars</w:t>
            </w:r>
          </w:p>
        </w:tc>
        <w:tc>
          <w:tcPr>
            <w:tcW w:w="329" w:type="pct"/>
          </w:tcPr>
          <w:p w:rsidRPr="00885F83" w:rsidR="00FA7C0C" w:rsidP="00D612A4" w:rsidRDefault="00FA7C0C" w14:paraId="69D1B20F" w14:textId="011452DA">
            <w:pPr>
              <w:spacing w:after="120"/>
              <w:rPr>
                <w:rFonts w:ascii="Arial" w:hAnsi="Arial" w:cs="Arial"/>
                <w:b/>
              </w:rPr>
            </w:pPr>
            <w:r>
              <w:rPr>
                <w:rFonts w:ascii="Arial" w:hAnsi="Arial" w:cs="Arial"/>
                <w:b/>
              </w:rPr>
              <w:t>X</w:t>
            </w:r>
          </w:p>
        </w:tc>
        <w:tc>
          <w:tcPr>
            <w:tcW w:w="328" w:type="pct"/>
          </w:tcPr>
          <w:p w:rsidRPr="00885F83" w:rsidR="00FA7C0C" w:rsidP="00D612A4" w:rsidRDefault="00FA7C0C" w14:paraId="2CA8D499" w14:textId="55329CDB">
            <w:pPr>
              <w:spacing w:after="120"/>
              <w:rPr>
                <w:rFonts w:ascii="Arial" w:hAnsi="Arial" w:cs="Arial"/>
                <w:b/>
              </w:rPr>
            </w:pPr>
            <w:r>
              <w:rPr>
                <w:rFonts w:ascii="Arial" w:hAnsi="Arial" w:cs="Arial"/>
                <w:b/>
              </w:rPr>
              <w:t>X</w:t>
            </w:r>
          </w:p>
        </w:tc>
        <w:tc>
          <w:tcPr>
            <w:tcW w:w="328" w:type="pct"/>
          </w:tcPr>
          <w:p w:rsidRPr="00885F83" w:rsidR="00FA7C0C" w:rsidP="00D612A4" w:rsidRDefault="00FA7C0C" w14:paraId="63F0C1AE" w14:textId="56E3D0EB">
            <w:pPr>
              <w:spacing w:after="120"/>
              <w:rPr>
                <w:rFonts w:ascii="Arial" w:hAnsi="Arial" w:cs="Arial"/>
                <w:b/>
              </w:rPr>
            </w:pPr>
            <w:r>
              <w:rPr>
                <w:rFonts w:ascii="Arial" w:hAnsi="Arial" w:cs="Arial"/>
                <w:b/>
              </w:rPr>
              <w:t>X</w:t>
            </w:r>
          </w:p>
        </w:tc>
        <w:tc>
          <w:tcPr>
            <w:tcW w:w="328" w:type="pct"/>
          </w:tcPr>
          <w:p w:rsidRPr="00885F83" w:rsidR="00FA7C0C" w:rsidP="00D612A4" w:rsidRDefault="00FA7C0C" w14:paraId="264310B8" w14:textId="491E66EF">
            <w:pPr>
              <w:spacing w:after="120"/>
              <w:rPr>
                <w:rFonts w:ascii="Arial" w:hAnsi="Arial" w:cs="Arial"/>
                <w:b/>
              </w:rPr>
            </w:pPr>
            <w:r>
              <w:rPr>
                <w:rFonts w:ascii="Arial" w:hAnsi="Arial" w:cs="Arial"/>
                <w:b/>
              </w:rPr>
              <w:t>X</w:t>
            </w:r>
          </w:p>
        </w:tc>
        <w:tc>
          <w:tcPr>
            <w:tcW w:w="328" w:type="pct"/>
          </w:tcPr>
          <w:p w:rsidRPr="00885F83" w:rsidR="00FA7C0C" w:rsidP="00D612A4" w:rsidRDefault="00FA7C0C" w14:paraId="75E53AE2" w14:textId="5C524432">
            <w:pPr>
              <w:spacing w:after="120"/>
              <w:rPr>
                <w:rFonts w:ascii="Arial" w:hAnsi="Arial" w:cs="Arial"/>
                <w:b/>
              </w:rPr>
            </w:pPr>
            <w:r>
              <w:rPr>
                <w:rFonts w:ascii="Arial" w:hAnsi="Arial" w:cs="Arial"/>
                <w:b/>
              </w:rPr>
              <w:t>X</w:t>
            </w:r>
          </w:p>
        </w:tc>
        <w:tc>
          <w:tcPr>
            <w:tcW w:w="328" w:type="pct"/>
          </w:tcPr>
          <w:p w:rsidRPr="00885F83" w:rsidR="00FA7C0C" w:rsidP="00D612A4" w:rsidRDefault="00FA7C0C" w14:paraId="2D08B899" w14:textId="6CA832D2">
            <w:pPr>
              <w:spacing w:after="120"/>
              <w:rPr>
                <w:rFonts w:ascii="Arial" w:hAnsi="Arial" w:cs="Arial"/>
                <w:b/>
              </w:rPr>
            </w:pPr>
            <w:r>
              <w:rPr>
                <w:rFonts w:ascii="Arial" w:hAnsi="Arial" w:cs="Arial"/>
                <w:b/>
              </w:rPr>
              <w:t>X</w:t>
            </w:r>
          </w:p>
        </w:tc>
        <w:tc>
          <w:tcPr>
            <w:tcW w:w="328" w:type="pct"/>
          </w:tcPr>
          <w:p w:rsidRPr="00885F83" w:rsidR="00FA7C0C" w:rsidP="00D612A4" w:rsidRDefault="00FA7C0C" w14:paraId="12B72EB7" w14:textId="520DB609">
            <w:pPr>
              <w:spacing w:after="120"/>
              <w:rPr>
                <w:rFonts w:ascii="Arial" w:hAnsi="Arial" w:cs="Arial"/>
                <w:b/>
              </w:rPr>
            </w:pPr>
            <w:r>
              <w:rPr>
                <w:rFonts w:ascii="Arial" w:hAnsi="Arial" w:cs="Arial"/>
                <w:b/>
              </w:rPr>
              <w:t>X</w:t>
            </w:r>
          </w:p>
        </w:tc>
        <w:tc>
          <w:tcPr>
            <w:tcW w:w="327" w:type="pct"/>
          </w:tcPr>
          <w:p w:rsidRPr="00885F83" w:rsidR="00FA7C0C" w:rsidP="00D612A4" w:rsidRDefault="00FA7C0C" w14:paraId="7610DA59" w14:textId="6C795FAC">
            <w:pPr>
              <w:spacing w:after="120"/>
              <w:rPr>
                <w:rFonts w:ascii="Arial" w:hAnsi="Arial" w:cs="Arial"/>
                <w:b/>
              </w:rPr>
            </w:pPr>
            <w:r>
              <w:rPr>
                <w:rFonts w:ascii="Arial" w:hAnsi="Arial" w:cs="Arial"/>
                <w:b/>
              </w:rPr>
              <w:t>X</w:t>
            </w:r>
          </w:p>
        </w:tc>
        <w:tc>
          <w:tcPr>
            <w:tcW w:w="352" w:type="pct"/>
          </w:tcPr>
          <w:p w:rsidRPr="00885F83" w:rsidR="00FA7C0C" w:rsidP="00D612A4" w:rsidRDefault="00FA7C0C" w14:paraId="7F95780C" w14:textId="110C0325">
            <w:pPr>
              <w:spacing w:after="120"/>
              <w:rPr>
                <w:rFonts w:ascii="Arial" w:hAnsi="Arial" w:cs="Arial"/>
                <w:b/>
              </w:rPr>
            </w:pPr>
            <w:r>
              <w:rPr>
                <w:rFonts w:ascii="Arial" w:hAnsi="Arial" w:cs="Arial"/>
                <w:b/>
              </w:rPr>
              <w:t>X</w:t>
            </w:r>
          </w:p>
        </w:tc>
        <w:tc>
          <w:tcPr>
            <w:tcW w:w="409" w:type="pct"/>
          </w:tcPr>
          <w:p w:rsidRPr="00885F83" w:rsidR="00FA7C0C" w:rsidP="00D612A4" w:rsidRDefault="00FA7C0C" w14:paraId="242B5DF8" w14:textId="28A88767">
            <w:pPr>
              <w:spacing w:after="120"/>
              <w:rPr>
                <w:rFonts w:ascii="Arial" w:hAnsi="Arial" w:cs="Arial"/>
                <w:b/>
              </w:rPr>
            </w:pPr>
            <w:r>
              <w:rPr>
                <w:rFonts w:ascii="Arial" w:hAnsi="Arial" w:cs="Arial"/>
                <w:b/>
              </w:rPr>
              <w:t>X</w:t>
            </w:r>
          </w:p>
        </w:tc>
        <w:tc>
          <w:tcPr>
            <w:tcW w:w="409" w:type="pct"/>
          </w:tcPr>
          <w:p w:rsidRPr="00885F83" w:rsidR="00FA7C0C" w:rsidP="00D612A4" w:rsidRDefault="00FA7C0C" w14:paraId="5FE0C0B1" w14:textId="5FF80CA9">
            <w:pPr>
              <w:spacing w:after="120"/>
              <w:rPr>
                <w:rFonts w:ascii="Arial" w:hAnsi="Arial" w:cs="Arial"/>
                <w:b/>
              </w:rPr>
            </w:pPr>
            <w:r>
              <w:rPr>
                <w:rFonts w:ascii="Arial" w:hAnsi="Arial" w:cs="Arial"/>
                <w:b/>
              </w:rPr>
              <w:t>X</w:t>
            </w:r>
          </w:p>
        </w:tc>
      </w:tr>
      <w:tr w:rsidRPr="00885F83" w:rsidR="00FA7C0C" w:rsidTr="00FA7C0C" w14:paraId="70322659" w14:textId="4C4D3621">
        <w:tc>
          <w:tcPr>
            <w:tcW w:w="1205" w:type="pct"/>
          </w:tcPr>
          <w:p w:rsidRPr="00885F83" w:rsidR="00FA7C0C" w:rsidP="00D612A4" w:rsidRDefault="00FA7C0C" w14:paraId="60518A75" w14:textId="77777777">
            <w:pPr>
              <w:spacing w:after="120"/>
              <w:rPr>
                <w:rFonts w:ascii="Arial" w:hAnsi="Arial" w:cs="Arial"/>
                <w:i/>
              </w:rPr>
            </w:pPr>
            <w:r w:rsidRPr="00885F83">
              <w:rPr>
                <w:rFonts w:ascii="Arial" w:hAnsi="Arial" w:cs="Arial"/>
              </w:rPr>
              <w:t>Independent study</w:t>
            </w:r>
            <w:r w:rsidRPr="00885F83" w:rsidDel="00231D15">
              <w:rPr>
                <w:rFonts w:ascii="Arial" w:hAnsi="Arial" w:cs="Arial"/>
              </w:rPr>
              <w:t xml:space="preserve"> </w:t>
            </w:r>
          </w:p>
        </w:tc>
        <w:tc>
          <w:tcPr>
            <w:tcW w:w="329" w:type="pct"/>
          </w:tcPr>
          <w:p w:rsidRPr="00885F83" w:rsidR="00FA7C0C" w:rsidP="00D612A4" w:rsidRDefault="00FA7C0C" w14:paraId="44BBA5EB" w14:textId="4B361C28">
            <w:pPr>
              <w:spacing w:after="120"/>
              <w:rPr>
                <w:rFonts w:ascii="Arial" w:hAnsi="Arial" w:cs="Arial"/>
                <w:b/>
              </w:rPr>
            </w:pPr>
            <w:r>
              <w:rPr>
                <w:rFonts w:ascii="Arial" w:hAnsi="Arial" w:cs="Arial"/>
                <w:b/>
              </w:rPr>
              <w:t>X</w:t>
            </w:r>
          </w:p>
        </w:tc>
        <w:tc>
          <w:tcPr>
            <w:tcW w:w="328" w:type="pct"/>
          </w:tcPr>
          <w:p w:rsidRPr="00885F83" w:rsidR="00FA7C0C" w:rsidP="00D612A4" w:rsidRDefault="00FA7C0C" w14:paraId="6DD90F9F" w14:textId="2F3C36C8">
            <w:pPr>
              <w:spacing w:after="120"/>
              <w:rPr>
                <w:rFonts w:ascii="Arial" w:hAnsi="Arial" w:cs="Arial"/>
                <w:b/>
              </w:rPr>
            </w:pPr>
            <w:r>
              <w:rPr>
                <w:rFonts w:ascii="Arial" w:hAnsi="Arial" w:cs="Arial"/>
                <w:b/>
              </w:rPr>
              <w:t>X</w:t>
            </w:r>
          </w:p>
        </w:tc>
        <w:tc>
          <w:tcPr>
            <w:tcW w:w="328" w:type="pct"/>
          </w:tcPr>
          <w:p w:rsidRPr="00885F83" w:rsidR="00FA7C0C" w:rsidP="00D612A4" w:rsidRDefault="00FA7C0C" w14:paraId="3B392C24" w14:textId="77382E72">
            <w:pPr>
              <w:spacing w:after="120"/>
              <w:rPr>
                <w:rFonts w:ascii="Arial" w:hAnsi="Arial" w:cs="Arial"/>
                <w:b/>
              </w:rPr>
            </w:pPr>
            <w:r>
              <w:rPr>
                <w:rFonts w:ascii="Arial" w:hAnsi="Arial" w:cs="Arial"/>
                <w:b/>
              </w:rPr>
              <w:t>X</w:t>
            </w:r>
          </w:p>
        </w:tc>
        <w:tc>
          <w:tcPr>
            <w:tcW w:w="328" w:type="pct"/>
          </w:tcPr>
          <w:p w:rsidRPr="00885F83" w:rsidR="00FA7C0C" w:rsidP="00D612A4" w:rsidRDefault="00FA7C0C" w14:paraId="1B5F31C7" w14:textId="7E10EFC9">
            <w:pPr>
              <w:spacing w:after="120"/>
              <w:rPr>
                <w:rFonts w:ascii="Arial" w:hAnsi="Arial" w:cs="Arial"/>
                <w:b/>
              </w:rPr>
            </w:pPr>
            <w:r>
              <w:rPr>
                <w:rFonts w:ascii="Arial" w:hAnsi="Arial" w:cs="Arial"/>
                <w:b/>
              </w:rPr>
              <w:t>X</w:t>
            </w:r>
          </w:p>
        </w:tc>
        <w:tc>
          <w:tcPr>
            <w:tcW w:w="328" w:type="pct"/>
          </w:tcPr>
          <w:p w:rsidRPr="00885F83" w:rsidR="00FA7C0C" w:rsidP="00D612A4" w:rsidRDefault="00FA7C0C" w14:paraId="2E056AD2" w14:textId="2BB51B67">
            <w:pPr>
              <w:spacing w:after="120"/>
              <w:rPr>
                <w:rFonts w:ascii="Arial" w:hAnsi="Arial" w:cs="Arial"/>
                <w:b/>
              </w:rPr>
            </w:pPr>
            <w:r>
              <w:rPr>
                <w:rFonts w:ascii="Arial" w:hAnsi="Arial" w:cs="Arial"/>
                <w:b/>
              </w:rPr>
              <w:t>X</w:t>
            </w:r>
          </w:p>
        </w:tc>
        <w:tc>
          <w:tcPr>
            <w:tcW w:w="328" w:type="pct"/>
          </w:tcPr>
          <w:p w:rsidRPr="00885F83" w:rsidR="00FA7C0C" w:rsidP="00D612A4" w:rsidRDefault="00FA7C0C" w14:paraId="576B6588" w14:textId="556F4CB7">
            <w:pPr>
              <w:spacing w:after="120"/>
              <w:rPr>
                <w:rFonts w:ascii="Arial" w:hAnsi="Arial" w:cs="Arial"/>
                <w:b/>
              </w:rPr>
            </w:pPr>
            <w:r>
              <w:rPr>
                <w:rFonts w:ascii="Arial" w:hAnsi="Arial" w:cs="Arial"/>
                <w:b/>
              </w:rPr>
              <w:t>X</w:t>
            </w:r>
          </w:p>
        </w:tc>
        <w:tc>
          <w:tcPr>
            <w:tcW w:w="328" w:type="pct"/>
          </w:tcPr>
          <w:p w:rsidRPr="00885F83" w:rsidR="00FA7C0C" w:rsidP="00D612A4" w:rsidRDefault="00FA7C0C" w14:paraId="2FEE153E" w14:textId="2261A51D">
            <w:pPr>
              <w:spacing w:after="120"/>
              <w:rPr>
                <w:rFonts w:ascii="Arial" w:hAnsi="Arial" w:cs="Arial"/>
                <w:b/>
              </w:rPr>
            </w:pPr>
            <w:r>
              <w:rPr>
                <w:rFonts w:ascii="Arial" w:hAnsi="Arial" w:cs="Arial"/>
                <w:b/>
              </w:rPr>
              <w:t>X</w:t>
            </w:r>
          </w:p>
        </w:tc>
        <w:tc>
          <w:tcPr>
            <w:tcW w:w="327" w:type="pct"/>
          </w:tcPr>
          <w:p w:rsidRPr="00885F83" w:rsidR="00FA7C0C" w:rsidP="00D612A4" w:rsidRDefault="00FA7C0C" w14:paraId="20DFD7BA" w14:textId="219DC228">
            <w:pPr>
              <w:spacing w:after="120"/>
              <w:rPr>
                <w:rFonts w:ascii="Arial" w:hAnsi="Arial" w:cs="Arial"/>
                <w:b/>
              </w:rPr>
            </w:pPr>
            <w:r>
              <w:rPr>
                <w:rFonts w:ascii="Arial" w:hAnsi="Arial" w:cs="Arial"/>
                <w:b/>
              </w:rPr>
              <w:t>X</w:t>
            </w:r>
          </w:p>
        </w:tc>
        <w:tc>
          <w:tcPr>
            <w:tcW w:w="352" w:type="pct"/>
          </w:tcPr>
          <w:p w:rsidRPr="00885F83" w:rsidR="00FA7C0C" w:rsidP="00D612A4" w:rsidRDefault="00FA7C0C" w14:paraId="4663C174" w14:textId="11C3C468">
            <w:pPr>
              <w:spacing w:after="120"/>
              <w:rPr>
                <w:rFonts w:ascii="Arial" w:hAnsi="Arial" w:cs="Arial"/>
                <w:b/>
              </w:rPr>
            </w:pPr>
            <w:r>
              <w:rPr>
                <w:rFonts w:ascii="Arial" w:hAnsi="Arial" w:cs="Arial"/>
                <w:b/>
              </w:rPr>
              <w:t>X</w:t>
            </w:r>
          </w:p>
        </w:tc>
        <w:tc>
          <w:tcPr>
            <w:tcW w:w="409" w:type="pct"/>
          </w:tcPr>
          <w:p w:rsidRPr="00885F83" w:rsidR="00FA7C0C" w:rsidP="00D612A4" w:rsidRDefault="00FA7C0C" w14:paraId="7C015288" w14:textId="184D93D4">
            <w:pPr>
              <w:spacing w:after="120"/>
              <w:rPr>
                <w:rFonts w:ascii="Arial" w:hAnsi="Arial" w:cs="Arial"/>
                <w:b/>
              </w:rPr>
            </w:pPr>
            <w:r>
              <w:rPr>
                <w:rFonts w:ascii="Arial" w:hAnsi="Arial" w:cs="Arial"/>
                <w:b/>
              </w:rPr>
              <w:t>X</w:t>
            </w:r>
          </w:p>
        </w:tc>
        <w:tc>
          <w:tcPr>
            <w:tcW w:w="409" w:type="pct"/>
          </w:tcPr>
          <w:p w:rsidRPr="00885F83" w:rsidR="00FA7C0C" w:rsidP="00D612A4" w:rsidRDefault="00FA7C0C" w14:paraId="492280D4" w14:textId="16AC6315">
            <w:pPr>
              <w:spacing w:after="120"/>
              <w:rPr>
                <w:rFonts w:ascii="Arial" w:hAnsi="Arial" w:cs="Arial"/>
                <w:b/>
              </w:rPr>
            </w:pPr>
            <w:r>
              <w:rPr>
                <w:rFonts w:ascii="Arial" w:hAnsi="Arial" w:cs="Arial"/>
                <w:b/>
              </w:rPr>
              <w:t>X</w:t>
            </w:r>
          </w:p>
        </w:tc>
      </w:tr>
      <w:tr w:rsidRPr="00885F83" w:rsidR="00FA7C0C" w:rsidTr="00FA7C0C" w14:paraId="6AF4DB50" w14:textId="4BB533FC">
        <w:tc>
          <w:tcPr>
            <w:tcW w:w="1205" w:type="pct"/>
            <w:shd w:val="clear" w:color="auto" w:fill="D9D9D9" w:themeFill="background1" w:themeFillShade="D9"/>
          </w:tcPr>
          <w:p w:rsidRPr="00885F83" w:rsidR="00FA7C0C" w:rsidP="00D612A4" w:rsidRDefault="00FA7C0C" w14:paraId="4EF61F10" w14:textId="77777777">
            <w:pPr>
              <w:spacing w:after="120"/>
              <w:rPr>
                <w:rFonts w:ascii="Arial" w:hAnsi="Arial" w:cs="Arial"/>
                <w:b/>
              </w:rPr>
            </w:pPr>
            <w:r w:rsidRPr="00885F83">
              <w:rPr>
                <w:rFonts w:ascii="Arial" w:hAnsi="Arial" w:cs="Arial"/>
                <w:b/>
              </w:rPr>
              <w:t>Assessment method</w:t>
            </w:r>
          </w:p>
        </w:tc>
        <w:tc>
          <w:tcPr>
            <w:tcW w:w="329" w:type="pct"/>
          </w:tcPr>
          <w:p w:rsidRPr="00885F83" w:rsidR="00FA7C0C" w:rsidP="00D612A4" w:rsidRDefault="00FA7C0C" w14:paraId="0B38EF2B" w14:textId="77777777">
            <w:pPr>
              <w:spacing w:after="120"/>
              <w:rPr>
                <w:rFonts w:ascii="Arial" w:hAnsi="Arial" w:cs="Arial"/>
                <w:b/>
              </w:rPr>
            </w:pPr>
          </w:p>
        </w:tc>
        <w:tc>
          <w:tcPr>
            <w:tcW w:w="328" w:type="pct"/>
          </w:tcPr>
          <w:p w:rsidRPr="00885F83" w:rsidR="00FA7C0C" w:rsidP="00D612A4" w:rsidRDefault="00FA7C0C" w14:paraId="223BEF42" w14:textId="77777777">
            <w:pPr>
              <w:spacing w:after="120"/>
              <w:rPr>
                <w:rFonts w:ascii="Arial" w:hAnsi="Arial" w:cs="Arial"/>
                <w:b/>
              </w:rPr>
            </w:pPr>
          </w:p>
        </w:tc>
        <w:tc>
          <w:tcPr>
            <w:tcW w:w="328" w:type="pct"/>
          </w:tcPr>
          <w:p w:rsidRPr="00885F83" w:rsidR="00FA7C0C" w:rsidP="00D612A4" w:rsidRDefault="00FA7C0C" w14:paraId="70567803" w14:textId="77777777">
            <w:pPr>
              <w:spacing w:after="120"/>
              <w:rPr>
                <w:rFonts w:ascii="Arial" w:hAnsi="Arial" w:cs="Arial"/>
                <w:b/>
              </w:rPr>
            </w:pPr>
          </w:p>
        </w:tc>
        <w:tc>
          <w:tcPr>
            <w:tcW w:w="328" w:type="pct"/>
          </w:tcPr>
          <w:p w:rsidRPr="00885F83" w:rsidR="00FA7C0C" w:rsidP="00D612A4" w:rsidRDefault="00FA7C0C" w14:paraId="4046FE68" w14:textId="77777777">
            <w:pPr>
              <w:spacing w:after="120"/>
              <w:rPr>
                <w:rFonts w:ascii="Arial" w:hAnsi="Arial" w:cs="Arial"/>
                <w:b/>
              </w:rPr>
            </w:pPr>
          </w:p>
        </w:tc>
        <w:tc>
          <w:tcPr>
            <w:tcW w:w="328" w:type="pct"/>
          </w:tcPr>
          <w:p w:rsidRPr="00885F83" w:rsidR="00FA7C0C" w:rsidP="00D612A4" w:rsidRDefault="00FA7C0C" w14:paraId="7E9AA43C" w14:textId="77777777">
            <w:pPr>
              <w:spacing w:after="120"/>
              <w:rPr>
                <w:rFonts w:ascii="Arial" w:hAnsi="Arial" w:cs="Arial"/>
                <w:b/>
              </w:rPr>
            </w:pPr>
          </w:p>
        </w:tc>
        <w:tc>
          <w:tcPr>
            <w:tcW w:w="328" w:type="pct"/>
          </w:tcPr>
          <w:p w:rsidRPr="00885F83" w:rsidR="00FA7C0C" w:rsidP="00D612A4" w:rsidRDefault="00FA7C0C" w14:paraId="2C5543FE" w14:textId="77777777">
            <w:pPr>
              <w:spacing w:after="120"/>
              <w:rPr>
                <w:rFonts w:ascii="Arial" w:hAnsi="Arial" w:cs="Arial"/>
                <w:b/>
              </w:rPr>
            </w:pPr>
          </w:p>
        </w:tc>
        <w:tc>
          <w:tcPr>
            <w:tcW w:w="328" w:type="pct"/>
          </w:tcPr>
          <w:p w:rsidRPr="00885F83" w:rsidR="00FA7C0C" w:rsidP="00D612A4" w:rsidRDefault="00FA7C0C" w14:paraId="4E04516C" w14:textId="4E22E919">
            <w:pPr>
              <w:spacing w:after="120"/>
              <w:rPr>
                <w:rFonts w:ascii="Arial" w:hAnsi="Arial" w:cs="Arial"/>
                <w:b/>
              </w:rPr>
            </w:pPr>
          </w:p>
        </w:tc>
        <w:tc>
          <w:tcPr>
            <w:tcW w:w="327" w:type="pct"/>
          </w:tcPr>
          <w:p w:rsidRPr="00885F83" w:rsidR="00FA7C0C" w:rsidP="00D612A4" w:rsidRDefault="00FA7C0C" w14:paraId="0D9B8471" w14:textId="5BB1C5F6">
            <w:pPr>
              <w:spacing w:after="120"/>
              <w:rPr>
                <w:rFonts w:ascii="Arial" w:hAnsi="Arial" w:cs="Arial"/>
                <w:b/>
              </w:rPr>
            </w:pPr>
          </w:p>
        </w:tc>
        <w:tc>
          <w:tcPr>
            <w:tcW w:w="352" w:type="pct"/>
          </w:tcPr>
          <w:p w:rsidRPr="00885F83" w:rsidR="00FA7C0C" w:rsidP="00D612A4" w:rsidRDefault="00FA7C0C" w14:paraId="2234933B" w14:textId="77777777">
            <w:pPr>
              <w:spacing w:after="120"/>
              <w:rPr>
                <w:rFonts w:ascii="Arial" w:hAnsi="Arial" w:cs="Arial"/>
                <w:b/>
              </w:rPr>
            </w:pPr>
          </w:p>
        </w:tc>
        <w:tc>
          <w:tcPr>
            <w:tcW w:w="409" w:type="pct"/>
          </w:tcPr>
          <w:p w:rsidRPr="00885F83" w:rsidR="00FA7C0C" w:rsidP="00D612A4" w:rsidRDefault="00FA7C0C" w14:paraId="56011067" w14:textId="77777777">
            <w:pPr>
              <w:spacing w:after="120"/>
              <w:rPr>
                <w:rFonts w:ascii="Arial" w:hAnsi="Arial" w:cs="Arial"/>
                <w:b/>
              </w:rPr>
            </w:pPr>
          </w:p>
        </w:tc>
        <w:tc>
          <w:tcPr>
            <w:tcW w:w="409" w:type="pct"/>
          </w:tcPr>
          <w:p w:rsidRPr="00885F83" w:rsidR="00FA7C0C" w:rsidP="00D612A4" w:rsidRDefault="00FA7C0C" w14:paraId="019824C4" w14:textId="77777777">
            <w:pPr>
              <w:spacing w:after="120"/>
              <w:rPr>
                <w:rFonts w:ascii="Arial" w:hAnsi="Arial" w:cs="Arial"/>
                <w:b/>
              </w:rPr>
            </w:pPr>
          </w:p>
        </w:tc>
      </w:tr>
      <w:tr w:rsidRPr="00885F83" w:rsidR="00FA7C0C" w:rsidTr="00FA7C0C" w14:paraId="2810D54B" w14:textId="44C71AFD">
        <w:tc>
          <w:tcPr>
            <w:tcW w:w="1205" w:type="pct"/>
          </w:tcPr>
          <w:p w:rsidRPr="00DD7F24" w:rsidR="00FA7C0C" w:rsidP="0036121F" w:rsidRDefault="00FA7C0C" w14:paraId="4BC50B1B" w14:textId="7BC4543F">
            <w:pPr>
              <w:rPr>
                <w:rFonts w:ascii="Arial" w:hAnsi="Arial" w:cs="Arial"/>
              </w:rPr>
            </w:pPr>
            <w:r>
              <w:rPr>
                <w:rFonts w:ascii="Arial" w:hAnsi="Arial" w:cs="Arial"/>
              </w:rPr>
              <w:lastRenderedPageBreak/>
              <w:t>Report</w:t>
            </w:r>
            <w:r w:rsidRPr="00885F83">
              <w:rPr>
                <w:rFonts w:ascii="Arial" w:hAnsi="Arial" w:cs="Arial"/>
              </w:rPr>
              <w:t xml:space="preserve"> </w:t>
            </w:r>
          </w:p>
        </w:tc>
        <w:tc>
          <w:tcPr>
            <w:tcW w:w="329" w:type="pct"/>
          </w:tcPr>
          <w:p w:rsidRPr="00885F83" w:rsidR="00FA7C0C" w:rsidP="00D612A4" w:rsidRDefault="00FA7C0C" w14:paraId="1CF3734D" w14:textId="21143A7C">
            <w:pPr>
              <w:spacing w:after="120"/>
              <w:rPr>
                <w:rFonts w:ascii="Arial" w:hAnsi="Arial" w:cs="Arial"/>
                <w:b/>
              </w:rPr>
            </w:pPr>
            <w:r>
              <w:rPr>
                <w:rFonts w:ascii="Arial" w:hAnsi="Arial" w:cs="Arial"/>
                <w:b/>
              </w:rPr>
              <w:t>X</w:t>
            </w:r>
          </w:p>
        </w:tc>
        <w:tc>
          <w:tcPr>
            <w:tcW w:w="328" w:type="pct"/>
          </w:tcPr>
          <w:p w:rsidRPr="00885F83" w:rsidR="00FA7C0C" w:rsidP="00D612A4" w:rsidRDefault="00FA7C0C" w14:paraId="429B0679" w14:textId="150EA7DE">
            <w:pPr>
              <w:spacing w:after="120"/>
              <w:rPr>
                <w:rFonts w:ascii="Arial" w:hAnsi="Arial" w:cs="Arial"/>
                <w:b/>
              </w:rPr>
            </w:pPr>
            <w:r>
              <w:rPr>
                <w:rFonts w:ascii="Arial" w:hAnsi="Arial" w:cs="Arial"/>
                <w:b/>
              </w:rPr>
              <w:t>X</w:t>
            </w:r>
          </w:p>
        </w:tc>
        <w:tc>
          <w:tcPr>
            <w:tcW w:w="328" w:type="pct"/>
          </w:tcPr>
          <w:p w:rsidRPr="00885F83" w:rsidR="00FA7C0C" w:rsidP="00D612A4" w:rsidRDefault="00FA7C0C" w14:paraId="50541DF5" w14:textId="6F50E4B0">
            <w:pPr>
              <w:spacing w:after="120"/>
              <w:rPr>
                <w:rFonts w:ascii="Arial" w:hAnsi="Arial" w:cs="Arial"/>
                <w:b/>
              </w:rPr>
            </w:pPr>
            <w:r>
              <w:rPr>
                <w:rFonts w:ascii="Arial" w:hAnsi="Arial" w:cs="Arial"/>
                <w:b/>
              </w:rPr>
              <w:t>X</w:t>
            </w:r>
          </w:p>
        </w:tc>
        <w:tc>
          <w:tcPr>
            <w:tcW w:w="328" w:type="pct"/>
          </w:tcPr>
          <w:p w:rsidRPr="00885F83" w:rsidR="00FA7C0C" w:rsidP="00D612A4" w:rsidRDefault="00FA7C0C" w14:paraId="460E1D37" w14:textId="55A1441A">
            <w:pPr>
              <w:spacing w:after="120"/>
              <w:rPr>
                <w:rFonts w:ascii="Arial" w:hAnsi="Arial" w:cs="Arial"/>
                <w:b/>
              </w:rPr>
            </w:pPr>
            <w:r>
              <w:rPr>
                <w:rFonts w:ascii="Arial" w:hAnsi="Arial" w:cs="Arial"/>
                <w:b/>
              </w:rPr>
              <w:t>X</w:t>
            </w:r>
          </w:p>
        </w:tc>
        <w:tc>
          <w:tcPr>
            <w:tcW w:w="328" w:type="pct"/>
          </w:tcPr>
          <w:p w:rsidRPr="00885F83" w:rsidR="00FA7C0C" w:rsidP="00D612A4" w:rsidRDefault="00FA7C0C" w14:paraId="26839F53" w14:textId="04B77A22">
            <w:pPr>
              <w:spacing w:after="120"/>
              <w:rPr>
                <w:rFonts w:ascii="Arial" w:hAnsi="Arial" w:cs="Arial"/>
                <w:b/>
              </w:rPr>
            </w:pPr>
            <w:r>
              <w:rPr>
                <w:rFonts w:ascii="Arial" w:hAnsi="Arial" w:cs="Arial"/>
                <w:b/>
              </w:rPr>
              <w:t>X</w:t>
            </w:r>
          </w:p>
        </w:tc>
        <w:tc>
          <w:tcPr>
            <w:tcW w:w="328" w:type="pct"/>
          </w:tcPr>
          <w:p w:rsidRPr="00885F83" w:rsidR="00FA7C0C" w:rsidP="00D612A4" w:rsidRDefault="00FA7C0C" w14:paraId="46D4E850" w14:textId="14E98429">
            <w:pPr>
              <w:spacing w:after="120"/>
              <w:rPr>
                <w:rFonts w:ascii="Arial" w:hAnsi="Arial" w:cs="Arial"/>
                <w:b/>
              </w:rPr>
            </w:pPr>
            <w:r>
              <w:rPr>
                <w:rFonts w:ascii="Arial" w:hAnsi="Arial" w:cs="Arial"/>
                <w:b/>
              </w:rPr>
              <w:t>X</w:t>
            </w:r>
          </w:p>
        </w:tc>
        <w:tc>
          <w:tcPr>
            <w:tcW w:w="328" w:type="pct"/>
          </w:tcPr>
          <w:p w:rsidRPr="00885F83" w:rsidR="00FA7C0C" w:rsidP="00D612A4" w:rsidRDefault="00FA7C0C" w14:paraId="24E0400A" w14:textId="77BFC257">
            <w:pPr>
              <w:spacing w:after="120"/>
              <w:rPr>
                <w:rFonts w:ascii="Arial" w:hAnsi="Arial" w:cs="Arial"/>
                <w:b/>
              </w:rPr>
            </w:pPr>
            <w:r>
              <w:rPr>
                <w:rFonts w:ascii="Arial" w:hAnsi="Arial" w:cs="Arial"/>
                <w:b/>
              </w:rPr>
              <w:t>X</w:t>
            </w:r>
          </w:p>
        </w:tc>
        <w:tc>
          <w:tcPr>
            <w:tcW w:w="327" w:type="pct"/>
          </w:tcPr>
          <w:p w:rsidRPr="00885F83" w:rsidR="00FA7C0C" w:rsidP="00D612A4" w:rsidRDefault="00FA7C0C" w14:paraId="2283EC8D" w14:textId="33FCDCB3">
            <w:pPr>
              <w:spacing w:after="120"/>
              <w:rPr>
                <w:rFonts w:ascii="Arial" w:hAnsi="Arial" w:cs="Arial"/>
                <w:b/>
              </w:rPr>
            </w:pPr>
            <w:r>
              <w:rPr>
                <w:rFonts w:ascii="Arial" w:hAnsi="Arial" w:cs="Arial"/>
                <w:b/>
              </w:rPr>
              <w:t>X</w:t>
            </w:r>
          </w:p>
        </w:tc>
        <w:tc>
          <w:tcPr>
            <w:tcW w:w="352" w:type="pct"/>
          </w:tcPr>
          <w:p w:rsidRPr="00885F83" w:rsidR="00FA7C0C" w:rsidP="00D612A4" w:rsidRDefault="00FA7C0C" w14:paraId="3A1695F2" w14:textId="4EABC8EC">
            <w:pPr>
              <w:spacing w:after="120"/>
              <w:rPr>
                <w:rFonts w:ascii="Arial" w:hAnsi="Arial" w:cs="Arial"/>
                <w:b/>
              </w:rPr>
            </w:pPr>
            <w:r>
              <w:rPr>
                <w:rFonts w:ascii="Arial" w:hAnsi="Arial" w:cs="Arial"/>
                <w:b/>
              </w:rPr>
              <w:t>X</w:t>
            </w:r>
          </w:p>
        </w:tc>
        <w:tc>
          <w:tcPr>
            <w:tcW w:w="409" w:type="pct"/>
          </w:tcPr>
          <w:p w:rsidRPr="00885F83" w:rsidR="00FA7C0C" w:rsidP="00D612A4" w:rsidRDefault="00FA7C0C" w14:paraId="0F832BA6" w14:textId="5B367BAF">
            <w:pPr>
              <w:spacing w:after="120"/>
              <w:rPr>
                <w:rFonts w:ascii="Arial" w:hAnsi="Arial" w:cs="Arial"/>
                <w:b/>
              </w:rPr>
            </w:pPr>
            <w:r>
              <w:rPr>
                <w:rFonts w:ascii="Arial" w:hAnsi="Arial" w:cs="Arial"/>
                <w:b/>
              </w:rPr>
              <w:t>X</w:t>
            </w:r>
          </w:p>
        </w:tc>
        <w:tc>
          <w:tcPr>
            <w:tcW w:w="409" w:type="pct"/>
          </w:tcPr>
          <w:p w:rsidRPr="00885F83" w:rsidR="00FA7C0C" w:rsidP="00D612A4" w:rsidRDefault="00FA7C0C" w14:paraId="25634710" w14:textId="289BF24E">
            <w:pPr>
              <w:spacing w:after="120"/>
              <w:rPr>
                <w:rFonts w:ascii="Arial" w:hAnsi="Arial" w:cs="Arial"/>
                <w:b/>
              </w:rPr>
            </w:pPr>
            <w:r>
              <w:rPr>
                <w:rFonts w:ascii="Arial" w:hAnsi="Arial" w:cs="Arial"/>
                <w:b/>
              </w:rPr>
              <w:t>X</w:t>
            </w:r>
          </w:p>
        </w:tc>
      </w:tr>
      <w:tr w:rsidRPr="00885F83" w:rsidR="00FA7C0C" w:rsidTr="00FA7C0C" w14:paraId="00CAB1D3" w14:textId="424CF089">
        <w:tc>
          <w:tcPr>
            <w:tcW w:w="1205" w:type="pct"/>
          </w:tcPr>
          <w:p w:rsidRPr="0036121F" w:rsidR="00FA7C0C" w:rsidP="0036121F" w:rsidRDefault="00FA7C0C" w14:paraId="71BCC7C7" w14:textId="4EB7F5BF">
            <w:pPr>
              <w:rPr>
                <w:rFonts w:ascii="Arial" w:hAnsi="Arial" w:cs="Arial"/>
              </w:rPr>
            </w:pPr>
            <w:r>
              <w:rPr>
                <w:rFonts w:ascii="Arial" w:hAnsi="Arial" w:cs="Arial"/>
              </w:rPr>
              <w:t>Examination</w:t>
            </w:r>
          </w:p>
        </w:tc>
        <w:tc>
          <w:tcPr>
            <w:tcW w:w="329" w:type="pct"/>
          </w:tcPr>
          <w:p w:rsidRPr="00885F83" w:rsidR="00FA7C0C" w:rsidP="00D612A4" w:rsidRDefault="00FA7C0C" w14:paraId="779BFE4C" w14:textId="769C0C93">
            <w:pPr>
              <w:spacing w:after="120"/>
              <w:rPr>
                <w:rFonts w:ascii="Arial" w:hAnsi="Arial" w:cs="Arial"/>
                <w:b/>
              </w:rPr>
            </w:pPr>
            <w:r>
              <w:rPr>
                <w:rFonts w:ascii="Arial" w:hAnsi="Arial" w:cs="Arial"/>
                <w:b/>
              </w:rPr>
              <w:t>X</w:t>
            </w:r>
          </w:p>
        </w:tc>
        <w:tc>
          <w:tcPr>
            <w:tcW w:w="328" w:type="pct"/>
          </w:tcPr>
          <w:p w:rsidRPr="00885F83" w:rsidR="00FA7C0C" w:rsidP="00D612A4" w:rsidRDefault="00FA7C0C" w14:paraId="3677A7B7" w14:textId="045844AD">
            <w:pPr>
              <w:spacing w:after="120"/>
              <w:rPr>
                <w:rFonts w:ascii="Arial" w:hAnsi="Arial" w:cs="Arial"/>
                <w:b/>
              </w:rPr>
            </w:pPr>
            <w:r>
              <w:rPr>
                <w:rFonts w:ascii="Arial" w:hAnsi="Arial" w:cs="Arial"/>
                <w:b/>
              </w:rPr>
              <w:t>X</w:t>
            </w:r>
          </w:p>
        </w:tc>
        <w:tc>
          <w:tcPr>
            <w:tcW w:w="328" w:type="pct"/>
          </w:tcPr>
          <w:p w:rsidRPr="00885F83" w:rsidR="00FA7C0C" w:rsidP="00D612A4" w:rsidRDefault="00FA7C0C" w14:paraId="2769E5EF" w14:textId="1BCC2181">
            <w:pPr>
              <w:spacing w:after="120"/>
              <w:rPr>
                <w:rFonts w:ascii="Arial" w:hAnsi="Arial" w:cs="Arial"/>
                <w:b/>
              </w:rPr>
            </w:pPr>
            <w:r>
              <w:rPr>
                <w:rFonts w:ascii="Arial" w:hAnsi="Arial" w:cs="Arial"/>
                <w:b/>
              </w:rPr>
              <w:t>X</w:t>
            </w:r>
          </w:p>
        </w:tc>
        <w:tc>
          <w:tcPr>
            <w:tcW w:w="328" w:type="pct"/>
          </w:tcPr>
          <w:p w:rsidRPr="00885F83" w:rsidR="00FA7C0C" w:rsidP="00D612A4" w:rsidRDefault="00FA7C0C" w14:paraId="24A6BC1F" w14:textId="33E63C8C">
            <w:pPr>
              <w:spacing w:after="120"/>
              <w:rPr>
                <w:rFonts w:ascii="Arial" w:hAnsi="Arial" w:cs="Arial"/>
                <w:b/>
              </w:rPr>
            </w:pPr>
            <w:r>
              <w:rPr>
                <w:rFonts w:ascii="Arial" w:hAnsi="Arial" w:cs="Arial"/>
                <w:b/>
              </w:rPr>
              <w:t>X</w:t>
            </w:r>
          </w:p>
        </w:tc>
        <w:tc>
          <w:tcPr>
            <w:tcW w:w="328" w:type="pct"/>
          </w:tcPr>
          <w:p w:rsidRPr="00885F83" w:rsidR="00FA7C0C" w:rsidP="00D612A4" w:rsidRDefault="00FA7C0C" w14:paraId="2B8BB0E1" w14:textId="400FF920">
            <w:pPr>
              <w:spacing w:after="120"/>
              <w:rPr>
                <w:rFonts w:ascii="Arial" w:hAnsi="Arial" w:cs="Arial"/>
                <w:b/>
              </w:rPr>
            </w:pPr>
            <w:r>
              <w:rPr>
                <w:rFonts w:ascii="Arial" w:hAnsi="Arial" w:cs="Arial"/>
                <w:b/>
              </w:rPr>
              <w:t>X</w:t>
            </w:r>
          </w:p>
        </w:tc>
        <w:tc>
          <w:tcPr>
            <w:tcW w:w="328" w:type="pct"/>
          </w:tcPr>
          <w:p w:rsidRPr="00885F83" w:rsidR="00FA7C0C" w:rsidP="00D612A4" w:rsidRDefault="00FA7C0C" w14:paraId="6FA2A0CD" w14:textId="2413191C">
            <w:pPr>
              <w:spacing w:after="120"/>
              <w:rPr>
                <w:rFonts w:ascii="Arial" w:hAnsi="Arial" w:cs="Arial"/>
                <w:b/>
              </w:rPr>
            </w:pPr>
            <w:r>
              <w:rPr>
                <w:rFonts w:ascii="Arial" w:hAnsi="Arial" w:cs="Arial"/>
                <w:b/>
              </w:rPr>
              <w:t>X</w:t>
            </w:r>
          </w:p>
        </w:tc>
        <w:tc>
          <w:tcPr>
            <w:tcW w:w="328" w:type="pct"/>
          </w:tcPr>
          <w:p w:rsidRPr="00885F83" w:rsidR="00FA7C0C" w:rsidP="00D612A4" w:rsidRDefault="00FA7C0C" w14:paraId="276A786C" w14:textId="18B76337">
            <w:pPr>
              <w:spacing w:after="120"/>
              <w:rPr>
                <w:rFonts w:ascii="Arial" w:hAnsi="Arial" w:cs="Arial"/>
                <w:b/>
              </w:rPr>
            </w:pPr>
            <w:r>
              <w:rPr>
                <w:rFonts w:ascii="Arial" w:hAnsi="Arial" w:cs="Arial"/>
                <w:b/>
              </w:rPr>
              <w:t>X</w:t>
            </w:r>
          </w:p>
        </w:tc>
        <w:tc>
          <w:tcPr>
            <w:tcW w:w="327" w:type="pct"/>
          </w:tcPr>
          <w:p w:rsidRPr="00885F83" w:rsidR="00FA7C0C" w:rsidP="00D612A4" w:rsidRDefault="00FA7C0C" w14:paraId="290D6362" w14:textId="7E9B8E89">
            <w:pPr>
              <w:spacing w:after="120"/>
              <w:rPr>
                <w:rFonts w:ascii="Arial" w:hAnsi="Arial" w:cs="Arial"/>
                <w:b/>
              </w:rPr>
            </w:pPr>
            <w:r>
              <w:rPr>
                <w:rFonts w:ascii="Arial" w:hAnsi="Arial" w:cs="Arial"/>
                <w:b/>
              </w:rPr>
              <w:t>X</w:t>
            </w:r>
          </w:p>
        </w:tc>
        <w:tc>
          <w:tcPr>
            <w:tcW w:w="352" w:type="pct"/>
          </w:tcPr>
          <w:p w:rsidRPr="00885F83" w:rsidR="00FA7C0C" w:rsidP="00D612A4" w:rsidRDefault="00FA7C0C" w14:paraId="01AA708F" w14:textId="1EEBCBCA">
            <w:pPr>
              <w:spacing w:after="120"/>
              <w:rPr>
                <w:rFonts w:ascii="Arial" w:hAnsi="Arial" w:cs="Arial"/>
                <w:b/>
              </w:rPr>
            </w:pPr>
            <w:r>
              <w:rPr>
                <w:rFonts w:ascii="Arial" w:hAnsi="Arial" w:cs="Arial"/>
                <w:b/>
              </w:rPr>
              <w:t>X</w:t>
            </w:r>
          </w:p>
        </w:tc>
        <w:tc>
          <w:tcPr>
            <w:tcW w:w="409" w:type="pct"/>
          </w:tcPr>
          <w:p w:rsidRPr="00885F83" w:rsidR="00FA7C0C" w:rsidP="00D612A4" w:rsidRDefault="00FA7C0C" w14:paraId="02ACDC25" w14:textId="74D687B9">
            <w:pPr>
              <w:spacing w:after="120"/>
              <w:rPr>
                <w:rFonts w:ascii="Arial" w:hAnsi="Arial" w:cs="Arial"/>
                <w:b/>
              </w:rPr>
            </w:pPr>
            <w:r>
              <w:rPr>
                <w:rFonts w:ascii="Arial" w:hAnsi="Arial" w:cs="Arial"/>
                <w:b/>
              </w:rPr>
              <w:t>X</w:t>
            </w:r>
          </w:p>
        </w:tc>
        <w:tc>
          <w:tcPr>
            <w:tcW w:w="409" w:type="pct"/>
          </w:tcPr>
          <w:p w:rsidRPr="00885F83" w:rsidR="00FA7C0C" w:rsidP="00D612A4" w:rsidRDefault="00FA7C0C" w14:paraId="1CB49595" w14:textId="1F1AB6A6">
            <w:pPr>
              <w:spacing w:after="120"/>
              <w:rPr>
                <w:rFonts w:ascii="Arial" w:hAnsi="Arial" w:cs="Arial"/>
                <w:b/>
              </w:rPr>
            </w:pPr>
            <w:r>
              <w:rPr>
                <w:rFonts w:ascii="Arial" w:hAnsi="Arial" w:cs="Arial"/>
                <w:b/>
              </w:rPr>
              <w:t>X</w:t>
            </w:r>
          </w:p>
        </w:tc>
      </w:tr>
    </w:tbl>
    <w:p w:rsidR="007A6245" w:rsidP="00873473" w:rsidRDefault="007A6245" w14:paraId="4B9808A1" w14:textId="1524AA79">
      <w:pPr>
        <w:spacing w:after="120" w:line="240" w:lineRule="auto"/>
        <w:ind w:right="260"/>
        <w:rPr>
          <w:rFonts w:ascii="Arial" w:hAnsi="Arial" w:cs="Arial"/>
          <w:b/>
          <w:iCs/>
        </w:rPr>
      </w:pPr>
    </w:p>
    <w:p w:rsidRPr="00D50113" w:rsidR="00883204" w:rsidP="00696FF5" w:rsidRDefault="00883204" w14:paraId="228FDD62" w14:textId="77777777">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Pr="00D50113" w:rsidR="00883204" w:rsidP="00696FF5" w:rsidRDefault="00883204" w14:paraId="042CCABA" w14:textId="77777777">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873473" w:rsid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Pr="00D50113" w:rsidR="00883204" w:rsidP="00696FF5" w:rsidRDefault="00883204" w14:paraId="4569F80B" w14:textId="77777777">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Pr="00D50113" w:rsidR="00883204" w:rsidP="00696FF5" w:rsidRDefault="00883204" w14:paraId="0D5D99DD" w14:textId="77777777">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Pr="00AB6D9A" w:rsidR="00096DA4" w:rsidP="00AB6D9A" w:rsidRDefault="00883204" w14:paraId="0580ECF3" w14:textId="0FB61D74">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Pr="00302082" w:rsidR="009A2D37" w:rsidP="00696FF5" w:rsidRDefault="00883204" w14:paraId="3E0ED841" w14:textId="77777777">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Pr="00302082" w:rsidR="009A2D37">
        <w:rPr>
          <w:rFonts w:ascii="Arial" w:hAnsi="Arial" w:cs="Arial"/>
          <w:b/>
        </w:rPr>
        <w:t>entre(s)</w:t>
      </w:r>
      <w:r>
        <w:rPr>
          <w:rFonts w:ascii="Arial" w:hAnsi="Arial" w:cs="Arial"/>
          <w:b/>
        </w:rPr>
        <w:t xml:space="preserve"> where module will be delivered</w:t>
      </w:r>
    </w:p>
    <w:p w:rsidRPr="00873473" w:rsidR="009A2D37" w:rsidP="00873473" w:rsidRDefault="00873473" w14:paraId="5A8B155F" w14:textId="582B5C76">
      <w:pPr>
        <w:spacing w:after="120" w:line="240" w:lineRule="auto"/>
        <w:ind w:left="567" w:right="260"/>
        <w:jc w:val="both"/>
        <w:rPr>
          <w:rFonts w:ascii="Arial" w:hAnsi="Arial" w:cs="Arial"/>
          <w:b/>
        </w:rPr>
      </w:pPr>
      <w:r w:rsidRPr="00873473">
        <w:rPr>
          <w:rFonts w:ascii="Arial" w:hAnsi="Arial" w:cs="Arial"/>
        </w:rPr>
        <w:t>Canterbury</w:t>
      </w:r>
      <w:r w:rsidRPr="00873473" w:rsidR="009A2D37">
        <w:rPr>
          <w:rFonts w:ascii="Arial" w:hAnsi="Arial" w:cs="Arial"/>
        </w:rPr>
        <w:t xml:space="preserve"> </w:t>
      </w:r>
    </w:p>
    <w:p w:rsidRPr="00353424" w:rsidR="00883204" w:rsidP="00696FF5" w:rsidRDefault="00883204" w14:paraId="24BFBC99" w14:textId="17F8B0DA">
      <w:pPr>
        <w:numPr>
          <w:ilvl w:val="0"/>
          <w:numId w:val="1"/>
        </w:numPr>
        <w:spacing w:after="120" w:line="240" w:lineRule="auto"/>
        <w:ind w:left="567" w:right="261" w:hanging="568"/>
        <w:jc w:val="both"/>
        <w:rPr>
          <w:rFonts w:ascii="Arial" w:hAnsi="Arial" w:cs="Arial"/>
          <w:b/>
        </w:rPr>
      </w:pPr>
      <w:r w:rsidRPr="00353424">
        <w:rPr>
          <w:rFonts w:ascii="Arial" w:hAnsi="Arial" w:cs="Arial"/>
          <w:b/>
        </w:rPr>
        <w:t xml:space="preserve">Internationalisation </w:t>
      </w:r>
    </w:p>
    <w:p w:rsidR="00C1392D" w:rsidP="005A21D5" w:rsidRDefault="00C1392D" w14:paraId="5DA3E70B" w14:textId="2181084D">
      <w:pPr>
        <w:spacing w:after="120" w:line="240" w:lineRule="auto"/>
        <w:ind w:firstLine="567"/>
        <w:rPr>
          <w:rFonts w:ascii="Arial" w:hAnsi="Arial" w:cs="Arial"/>
          <w:iCs/>
        </w:rPr>
      </w:pPr>
    </w:p>
    <w:p w:rsidR="00E17F0E" w:rsidP="00E17F0E" w:rsidRDefault="00E17F0E" w14:paraId="09783BA5" w14:textId="77777777">
      <w:pPr>
        <w:spacing w:after="120" w:line="240" w:lineRule="auto"/>
        <w:ind w:left="425" w:right="260"/>
        <w:rPr>
          <w:rFonts w:ascii="Arial" w:hAnsi="Arial" w:cs="Arial"/>
          <w:iCs/>
        </w:rPr>
      </w:pPr>
      <w:r w:rsidRPr="00F20F5B">
        <w:rPr>
          <w:rFonts w:ascii="Arial" w:hAnsi="Arial" w:cs="Arial"/>
          <w:iCs/>
        </w:rPr>
        <w:t xml:space="preserve">Examples of international contexts and organisations will be used where applicable to illustrate the subject content. Students will have the opportunity to develop the ability to think globally and have an understanding of international cultures through working with team members from diverse cultures. </w:t>
      </w:r>
    </w:p>
    <w:p w:rsidRPr="005A21D5" w:rsidR="00E17F0E" w:rsidP="005A21D5" w:rsidRDefault="00E17F0E" w14:paraId="2087814D" w14:textId="77777777">
      <w:pPr>
        <w:spacing w:after="120" w:line="240" w:lineRule="auto"/>
        <w:ind w:firstLine="567"/>
        <w:rPr>
          <w:rFonts w:ascii="Arial" w:hAnsi="Arial" w:cs="Arial"/>
          <w:iCs/>
        </w:rPr>
      </w:pPr>
    </w:p>
    <w:p w:rsidRPr="00302082" w:rsidR="00641D6D" w:rsidP="00302082" w:rsidRDefault="00641D6D" w14:paraId="1BD91928" w14:textId="77777777">
      <w:pPr>
        <w:pBdr>
          <w:bottom w:val="single" w:color="auto" w:sz="6" w:space="1"/>
        </w:pBdr>
        <w:spacing w:after="120" w:line="240" w:lineRule="auto"/>
        <w:ind w:right="260"/>
        <w:rPr>
          <w:rFonts w:ascii="Arial" w:hAnsi="Arial" w:cs="Arial"/>
        </w:rPr>
      </w:pPr>
    </w:p>
    <w:p w:rsidRPr="00BA453C" w:rsidR="00441E76" w:rsidP="00302082" w:rsidRDefault="00422B69" w14:paraId="72A6D684" w14:textId="77777777">
      <w:pPr>
        <w:spacing w:after="120" w:line="240" w:lineRule="auto"/>
        <w:ind w:right="260"/>
        <w:rPr>
          <w:rFonts w:ascii="Arial" w:hAnsi="Arial" w:cs="Arial"/>
          <w:b/>
          <w:sz w:val="20"/>
        </w:rPr>
      </w:pPr>
      <w:r w:rsidRPr="00BA453C">
        <w:rPr>
          <w:rFonts w:ascii="Arial" w:hAnsi="Arial" w:cs="Arial"/>
          <w:b/>
          <w:sz w:val="20"/>
        </w:rPr>
        <w:t>FACULTIES SUPPORT OFFICE</w:t>
      </w:r>
      <w:r w:rsidRPr="00BA453C" w:rsidR="00441E76">
        <w:rPr>
          <w:rFonts w:ascii="Arial" w:hAnsi="Arial" w:cs="Arial"/>
          <w:b/>
          <w:sz w:val="20"/>
        </w:rPr>
        <w:t xml:space="preserve"> USE ONLY</w:t>
      </w:r>
      <w:r w:rsidRPr="00BA453C" w:rsidR="00C612A8">
        <w:rPr>
          <w:rFonts w:ascii="Arial" w:hAnsi="Arial" w:cs="Arial"/>
          <w:b/>
          <w:sz w:val="20"/>
        </w:rPr>
        <w:t xml:space="preserve"> </w:t>
      </w:r>
    </w:p>
    <w:p w:rsidRPr="00BA453C" w:rsidR="00D83563" w:rsidP="00302082" w:rsidRDefault="00D83563" w14:paraId="05806EA2" w14:textId="77777777">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Pr="00302082" w:rsidR="00422B69" w:rsidP="00302082" w:rsidRDefault="00422B69" w14:paraId="2B20E6E3" w14:textId="77777777">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Pr="00BA453C" w:rsidR="00302082" w:rsidTr="00694309" w14:paraId="5CBC2CFC" w14:textId="77777777">
        <w:trPr>
          <w:trHeight w:val="317"/>
        </w:trPr>
        <w:tc>
          <w:tcPr>
            <w:tcW w:w="1526" w:type="dxa"/>
          </w:tcPr>
          <w:p w:rsidRPr="00BA453C" w:rsidR="00422B69" w:rsidP="00302082" w:rsidRDefault="00422B69" w14:paraId="2846687C" w14:textId="77777777">
            <w:pPr>
              <w:spacing w:after="120"/>
              <w:ind w:right="-330"/>
              <w:rPr>
                <w:rFonts w:ascii="Arial" w:hAnsi="Arial" w:cs="Arial"/>
                <w:sz w:val="18"/>
              </w:rPr>
            </w:pPr>
            <w:r w:rsidRPr="00BA453C">
              <w:rPr>
                <w:rFonts w:ascii="Arial" w:hAnsi="Arial" w:cs="Arial"/>
                <w:sz w:val="18"/>
              </w:rPr>
              <w:t>Date approved</w:t>
            </w:r>
          </w:p>
        </w:tc>
        <w:tc>
          <w:tcPr>
            <w:tcW w:w="1701" w:type="dxa"/>
          </w:tcPr>
          <w:p w:rsidRPr="00BA453C" w:rsidR="00422B69" w:rsidP="00302082" w:rsidRDefault="00422B69" w14:paraId="3023249B" w14:textId="77777777">
            <w:pPr>
              <w:spacing w:after="120"/>
              <w:rPr>
                <w:rFonts w:ascii="Arial" w:hAnsi="Arial" w:cs="Arial"/>
                <w:sz w:val="18"/>
              </w:rPr>
            </w:pPr>
            <w:r w:rsidRPr="00BA453C">
              <w:rPr>
                <w:rFonts w:ascii="Arial" w:hAnsi="Arial" w:cs="Arial"/>
                <w:sz w:val="18"/>
              </w:rPr>
              <w:t>Major/minor revision</w:t>
            </w:r>
          </w:p>
        </w:tc>
        <w:tc>
          <w:tcPr>
            <w:tcW w:w="2410" w:type="dxa"/>
          </w:tcPr>
          <w:p w:rsidRPr="00BA453C" w:rsidR="00422B69" w:rsidP="00302082" w:rsidRDefault="00422B69" w14:paraId="4F4013B1" w14:textId="77777777">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Pr="00BA453C" w:rsidR="00422B69" w:rsidP="00302082" w:rsidRDefault="00422B69" w14:paraId="68404EC8" w14:textId="77777777">
            <w:pPr>
              <w:spacing w:after="120"/>
              <w:ind w:right="-330"/>
              <w:rPr>
                <w:rFonts w:ascii="Arial" w:hAnsi="Arial" w:cs="Arial"/>
                <w:sz w:val="18"/>
              </w:rPr>
            </w:pPr>
            <w:r w:rsidRPr="00BA453C">
              <w:rPr>
                <w:rFonts w:ascii="Arial" w:hAnsi="Arial" w:cs="Arial"/>
                <w:sz w:val="18"/>
              </w:rPr>
              <w:t>Section revised</w:t>
            </w:r>
          </w:p>
        </w:tc>
        <w:tc>
          <w:tcPr>
            <w:tcW w:w="2597" w:type="dxa"/>
          </w:tcPr>
          <w:p w:rsidRPr="00BA453C" w:rsidR="00422B69" w:rsidP="00302082" w:rsidRDefault="00422B69" w14:paraId="061B3490" w14:textId="77777777">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Pr="00BA453C" w:rsidR="001A425B">
              <w:rPr>
                <w:rFonts w:ascii="Arial" w:hAnsi="Arial" w:cs="Arial"/>
                <w:sz w:val="18"/>
              </w:rPr>
              <w:t>Q6&amp;7 cover sheet)</w:t>
            </w:r>
          </w:p>
        </w:tc>
      </w:tr>
      <w:tr w:rsidRPr="00302082" w:rsidR="0036121F" w:rsidTr="00694309" w14:paraId="07085151" w14:textId="77777777">
        <w:trPr>
          <w:trHeight w:val="305"/>
        </w:trPr>
        <w:tc>
          <w:tcPr>
            <w:tcW w:w="1526" w:type="dxa"/>
          </w:tcPr>
          <w:p w:rsidRPr="00506EEA" w:rsidR="0036121F" w:rsidP="0036121F" w:rsidRDefault="0036121F" w14:paraId="3A16B3FC" w14:textId="7A5C378C">
            <w:pPr>
              <w:spacing w:after="120"/>
              <w:ind w:right="-330"/>
              <w:rPr>
                <w:rFonts w:ascii="Arial" w:hAnsi="Arial" w:cs="Arial"/>
              </w:rPr>
            </w:pPr>
          </w:p>
        </w:tc>
        <w:tc>
          <w:tcPr>
            <w:tcW w:w="1701" w:type="dxa"/>
          </w:tcPr>
          <w:p w:rsidRPr="00506EEA" w:rsidR="0036121F" w:rsidP="0036121F" w:rsidRDefault="0036121F" w14:paraId="1403AEBB" w14:textId="06049F34">
            <w:pPr>
              <w:spacing w:after="120"/>
              <w:ind w:right="-330"/>
              <w:rPr>
                <w:rFonts w:ascii="Arial" w:hAnsi="Arial" w:cs="Arial"/>
              </w:rPr>
            </w:pPr>
          </w:p>
        </w:tc>
        <w:tc>
          <w:tcPr>
            <w:tcW w:w="2410" w:type="dxa"/>
          </w:tcPr>
          <w:p w:rsidRPr="00506EEA" w:rsidR="0036121F" w:rsidP="0036121F" w:rsidRDefault="0036121F" w14:paraId="6C52E9CA" w14:textId="08C19883">
            <w:pPr>
              <w:spacing w:after="120"/>
              <w:ind w:right="-330"/>
              <w:rPr>
                <w:rFonts w:ascii="Arial" w:hAnsi="Arial" w:cs="Arial"/>
              </w:rPr>
            </w:pPr>
          </w:p>
        </w:tc>
        <w:tc>
          <w:tcPr>
            <w:tcW w:w="2448" w:type="dxa"/>
          </w:tcPr>
          <w:p w:rsidRPr="00506EEA" w:rsidR="0036121F" w:rsidP="0036121F" w:rsidRDefault="0036121F" w14:paraId="43DFCA84" w14:textId="42607051">
            <w:pPr>
              <w:spacing w:after="120"/>
              <w:ind w:right="-330"/>
              <w:rPr>
                <w:rFonts w:ascii="Arial" w:hAnsi="Arial" w:cs="Arial"/>
              </w:rPr>
            </w:pPr>
          </w:p>
        </w:tc>
        <w:tc>
          <w:tcPr>
            <w:tcW w:w="2597" w:type="dxa"/>
          </w:tcPr>
          <w:p w:rsidRPr="00506EEA" w:rsidR="0036121F" w:rsidP="0036121F" w:rsidRDefault="0036121F" w14:paraId="7B690596" w14:textId="079A37EF">
            <w:pPr>
              <w:spacing w:after="120"/>
              <w:ind w:right="-330"/>
              <w:rPr>
                <w:rFonts w:ascii="Arial" w:hAnsi="Arial" w:cs="Arial"/>
              </w:rPr>
            </w:pPr>
          </w:p>
        </w:tc>
      </w:tr>
      <w:tr w:rsidRPr="00302082" w:rsidR="0036121F" w:rsidTr="00694309" w14:paraId="647DDE06" w14:textId="77777777">
        <w:trPr>
          <w:trHeight w:val="305"/>
        </w:trPr>
        <w:tc>
          <w:tcPr>
            <w:tcW w:w="1526" w:type="dxa"/>
          </w:tcPr>
          <w:p w:rsidRPr="00302082" w:rsidR="0036121F" w:rsidP="0036121F" w:rsidRDefault="0036121F" w14:paraId="652453C9" w14:textId="77777777">
            <w:pPr>
              <w:spacing w:after="120"/>
              <w:ind w:right="-330"/>
              <w:rPr>
                <w:rFonts w:ascii="Arial" w:hAnsi="Arial" w:cs="Arial"/>
              </w:rPr>
            </w:pPr>
          </w:p>
        </w:tc>
        <w:tc>
          <w:tcPr>
            <w:tcW w:w="1701" w:type="dxa"/>
          </w:tcPr>
          <w:p w:rsidRPr="00302082" w:rsidR="0036121F" w:rsidP="0036121F" w:rsidRDefault="0036121F" w14:paraId="3DAF2B2C" w14:textId="77777777">
            <w:pPr>
              <w:spacing w:after="120"/>
              <w:ind w:right="-330"/>
              <w:rPr>
                <w:rFonts w:ascii="Arial" w:hAnsi="Arial" w:cs="Arial"/>
              </w:rPr>
            </w:pPr>
          </w:p>
        </w:tc>
        <w:tc>
          <w:tcPr>
            <w:tcW w:w="2410" w:type="dxa"/>
          </w:tcPr>
          <w:p w:rsidRPr="00302082" w:rsidR="0036121F" w:rsidP="0036121F" w:rsidRDefault="0036121F" w14:paraId="04181912" w14:textId="77777777">
            <w:pPr>
              <w:spacing w:after="120"/>
              <w:ind w:right="-330"/>
              <w:rPr>
                <w:rFonts w:ascii="Arial" w:hAnsi="Arial" w:cs="Arial"/>
              </w:rPr>
            </w:pPr>
          </w:p>
        </w:tc>
        <w:tc>
          <w:tcPr>
            <w:tcW w:w="2448" w:type="dxa"/>
          </w:tcPr>
          <w:p w:rsidRPr="00302082" w:rsidR="0036121F" w:rsidP="0036121F" w:rsidRDefault="0036121F" w14:paraId="2B86721A" w14:textId="77777777">
            <w:pPr>
              <w:spacing w:after="120"/>
              <w:ind w:right="-330"/>
              <w:rPr>
                <w:rFonts w:ascii="Arial" w:hAnsi="Arial" w:cs="Arial"/>
              </w:rPr>
            </w:pPr>
          </w:p>
        </w:tc>
        <w:tc>
          <w:tcPr>
            <w:tcW w:w="2597" w:type="dxa"/>
          </w:tcPr>
          <w:p w:rsidRPr="00302082" w:rsidR="0036121F" w:rsidP="0036121F" w:rsidRDefault="0036121F" w14:paraId="5FD40983" w14:textId="77777777">
            <w:pPr>
              <w:spacing w:after="120"/>
              <w:ind w:right="-330"/>
              <w:rPr>
                <w:rFonts w:ascii="Arial" w:hAnsi="Arial" w:cs="Arial"/>
              </w:rPr>
            </w:pPr>
          </w:p>
        </w:tc>
      </w:tr>
    </w:tbl>
    <w:p w:rsidR="00D83563" w:rsidP="00302082" w:rsidRDefault="00D83563" w14:paraId="4BBB7A8C" w14:textId="77777777">
      <w:pPr>
        <w:spacing w:after="120" w:line="240" w:lineRule="auto"/>
        <w:ind w:right="-330"/>
        <w:rPr>
          <w:rFonts w:ascii="Arial" w:hAnsi="Arial" w:cs="Arial"/>
        </w:rPr>
      </w:pPr>
    </w:p>
    <w:p w:rsidRPr="00302082" w:rsidR="00C57028" w:rsidP="00C57028" w:rsidRDefault="00C57028" w14:paraId="72593C0D" w14:textId="77777777">
      <w:pPr>
        <w:pBdr>
          <w:top w:val="single" w:color="auto" w:sz="4" w:space="1"/>
          <w:left w:val="single" w:color="auto" w:sz="4" w:space="4"/>
          <w:bottom w:val="single" w:color="auto" w:sz="4" w:space="1"/>
          <w:right w:val="single" w:color="auto" w:sz="4" w:space="4"/>
        </w:pBdr>
        <w:spacing w:after="120" w:line="240" w:lineRule="auto"/>
        <w:ind w:right="-330"/>
        <w:rPr>
          <w:rFonts w:ascii="Arial" w:hAnsi="Arial" w:cs="Arial"/>
        </w:rPr>
      </w:pPr>
      <w:r>
        <w:rPr>
          <w:rFonts w:ascii="Arial" w:hAnsi="Arial" w:cs="Arial"/>
        </w:rPr>
        <w:t>Revised FSO Jan 2018</w:t>
      </w:r>
    </w:p>
    <w:sectPr w:rsidRPr="00302082" w:rsidR="00C57028" w:rsidSect="00B213D2">
      <w:headerReference w:type="default" r:id="rId12"/>
      <w:footerReference w:type="default" r:id="rId13"/>
      <w:headerReference w:type="first" r:id="rId14"/>
      <w:pgSz w:w="11906" w:h="16838" w:orient="portrait"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87B" w:rsidP="009A2D37" w:rsidRDefault="00FE187B" w14:paraId="72E6B5A2" w14:textId="77777777">
      <w:pPr>
        <w:spacing w:after="0" w:line="240" w:lineRule="auto"/>
      </w:pPr>
      <w:r>
        <w:separator/>
      </w:r>
    </w:p>
  </w:endnote>
  <w:endnote w:type="continuationSeparator" w:id="0">
    <w:p w:rsidR="00FE187B" w:rsidP="009A2D37" w:rsidRDefault="00FE187B" w14:paraId="171990AA" w14:textId="77777777">
      <w:pPr>
        <w:spacing w:after="0" w:line="240" w:lineRule="auto"/>
      </w:pPr>
      <w:r>
        <w:continuationSeparator/>
      </w:r>
    </w:p>
  </w:endnote>
  <w:endnote w:type="continuationNotice" w:id="1">
    <w:p w:rsidR="00FE187B" w:rsidRDefault="00FE187B" w14:paraId="195CA66C"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P="009A2D37" w:rsidRDefault="0019787E" w14:paraId="13DA345A" w14:textId="4A905CC3">
        <w:pPr>
          <w:pStyle w:val="Footer"/>
          <w:jc w:val="center"/>
        </w:pPr>
        <w:r>
          <w:fldChar w:fldCharType="begin"/>
        </w:r>
        <w:r>
          <w:instrText xml:space="preserve"> PAGE   \* MERGEFORMAT </w:instrText>
        </w:r>
        <w:r>
          <w:fldChar w:fldCharType="separate"/>
        </w:r>
        <w:r w:rsidR="009E5C30">
          <w:rPr>
            <w:noProof/>
          </w:rPr>
          <w:t>3</w:t>
        </w:r>
        <w:r>
          <w:rPr>
            <w:noProof/>
          </w:rPr>
          <w:fldChar w:fldCharType="end"/>
        </w:r>
      </w:p>
    </w:sdtContent>
  </w:sdt>
  <w:p w:rsidRPr="007B7724" w:rsidR="008B2543" w:rsidP="007B7724" w:rsidRDefault="008B2543" w14:paraId="35172B54" w14:textId="77777777">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87B" w:rsidP="009A2D37" w:rsidRDefault="00FE187B" w14:paraId="62C3B778" w14:textId="77777777">
      <w:pPr>
        <w:spacing w:after="0" w:line="240" w:lineRule="auto"/>
      </w:pPr>
      <w:r>
        <w:separator/>
      </w:r>
    </w:p>
  </w:footnote>
  <w:footnote w:type="continuationSeparator" w:id="0">
    <w:p w:rsidR="00FE187B" w:rsidP="009A2D37" w:rsidRDefault="00FE187B" w14:paraId="1B7B0696" w14:textId="77777777">
      <w:pPr>
        <w:spacing w:after="0" w:line="240" w:lineRule="auto"/>
      </w:pPr>
      <w:r>
        <w:continuationSeparator/>
      </w:r>
    </w:p>
  </w:footnote>
  <w:footnote w:type="continuationNotice" w:id="1">
    <w:p w:rsidR="00FE187B" w:rsidRDefault="00FE187B" w14:paraId="117641B7"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75408A" w:rsidR="00441E76" w:rsidP="00441E76" w:rsidRDefault="00441E76" w14:paraId="6AE2CC3E" w14:textId="77777777">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Pr="008C00F8" w:rsidR="008B2543" w:rsidP="005E6D38" w:rsidRDefault="008B2543" w14:paraId="19C2447C" w14:textId="77777777">
    <w:pPr>
      <w:pStyle w:val="Heading1"/>
      <w:spacing w:before="60" w:after="60"/>
      <w:rPr>
        <w:rFonts w:ascii="Arial" w:hAnsi="Arial" w:cs="Arial"/>
      </w:rPr>
    </w:pPr>
  </w:p>
  <w:p w:rsidR="008B2543" w:rsidRDefault="008B2543" w14:paraId="4CCA1A7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75408A" w:rsidR="000F7FBF" w:rsidP="000F7FBF" w:rsidRDefault="000F7FBF" w14:paraId="14D0DEDC" w14:textId="77777777">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Pr="000F7FBF" w:rsidR="000F7FBF" w:rsidP="000F7FBF" w:rsidRDefault="000F7FBF" w14:paraId="2C02579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B6012C"/>
    <w:multiLevelType w:val="hybridMultilevel"/>
    <w:tmpl w:val="50124926"/>
    <w:lvl w:ilvl="0" w:tplc="08090001">
      <w:start w:val="1"/>
      <w:numFmt w:val="bullet"/>
      <w:lvlText w:val=""/>
      <w:lvlJc w:val="left"/>
      <w:pPr>
        <w:ind w:left="1789" w:hanging="360"/>
      </w:pPr>
      <w:rPr>
        <w:rFonts w:hint="default" w:ascii="Symbol" w:hAnsi="Symbol"/>
      </w:rPr>
    </w:lvl>
    <w:lvl w:ilvl="1" w:tplc="08090003" w:tentative="1">
      <w:start w:val="1"/>
      <w:numFmt w:val="bullet"/>
      <w:lvlText w:val="o"/>
      <w:lvlJc w:val="left"/>
      <w:pPr>
        <w:ind w:left="2509" w:hanging="360"/>
      </w:pPr>
      <w:rPr>
        <w:rFonts w:hint="default" w:ascii="Courier New" w:hAnsi="Courier New" w:cs="Courier New"/>
      </w:rPr>
    </w:lvl>
    <w:lvl w:ilvl="2" w:tplc="08090005" w:tentative="1">
      <w:start w:val="1"/>
      <w:numFmt w:val="bullet"/>
      <w:lvlText w:val=""/>
      <w:lvlJc w:val="left"/>
      <w:pPr>
        <w:ind w:left="3229" w:hanging="360"/>
      </w:pPr>
      <w:rPr>
        <w:rFonts w:hint="default" w:ascii="Wingdings" w:hAnsi="Wingdings"/>
      </w:rPr>
    </w:lvl>
    <w:lvl w:ilvl="3" w:tplc="08090001" w:tentative="1">
      <w:start w:val="1"/>
      <w:numFmt w:val="bullet"/>
      <w:lvlText w:val=""/>
      <w:lvlJc w:val="left"/>
      <w:pPr>
        <w:ind w:left="3949" w:hanging="360"/>
      </w:pPr>
      <w:rPr>
        <w:rFonts w:hint="default" w:ascii="Symbol" w:hAnsi="Symbol"/>
      </w:rPr>
    </w:lvl>
    <w:lvl w:ilvl="4" w:tplc="08090003" w:tentative="1">
      <w:start w:val="1"/>
      <w:numFmt w:val="bullet"/>
      <w:lvlText w:val="o"/>
      <w:lvlJc w:val="left"/>
      <w:pPr>
        <w:ind w:left="4669" w:hanging="360"/>
      </w:pPr>
      <w:rPr>
        <w:rFonts w:hint="default" w:ascii="Courier New" w:hAnsi="Courier New" w:cs="Courier New"/>
      </w:rPr>
    </w:lvl>
    <w:lvl w:ilvl="5" w:tplc="08090005" w:tentative="1">
      <w:start w:val="1"/>
      <w:numFmt w:val="bullet"/>
      <w:lvlText w:val=""/>
      <w:lvlJc w:val="left"/>
      <w:pPr>
        <w:ind w:left="5389" w:hanging="360"/>
      </w:pPr>
      <w:rPr>
        <w:rFonts w:hint="default" w:ascii="Wingdings" w:hAnsi="Wingdings"/>
      </w:rPr>
    </w:lvl>
    <w:lvl w:ilvl="6" w:tplc="08090001" w:tentative="1">
      <w:start w:val="1"/>
      <w:numFmt w:val="bullet"/>
      <w:lvlText w:val=""/>
      <w:lvlJc w:val="left"/>
      <w:pPr>
        <w:ind w:left="6109" w:hanging="360"/>
      </w:pPr>
      <w:rPr>
        <w:rFonts w:hint="default" w:ascii="Symbol" w:hAnsi="Symbol"/>
      </w:rPr>
    </w:lvl>
    <w:lvl w:ilvl="7" w:tplc="08090003" w:tentative="1">
      <w:start w:val="1"/>
      <w:numFmt w:val="bullet"/>
      <w:lvlText w:val="o"/>
      <w:lvlJc w:val="left"/>
      <w:pPr>
        <w:ind w:left="6829" w:hanging="360"/>
      </w:pPr>
      <w:rPr>
        <w:rFonts w:hint="default" w:ascii="Courier New" w:hAnsi="Courier New" w:cs="Courier New"/>
      </w:rPr>
    </w:lvl>
    <w:lvl w:ilvl="8" w:tplc="08090005" w:tentative="1">
      <w:start w:val="1"/>
      <w:numFmt w:val="bullet"/>
      <w:lvlText w:val=""/>
      <w:lvlJc w:val="left"/>
      <w:pPr>
        <w:ind w:left="7549" w:hanging="360"/>
      </w:pPr>
      <w:rPr>
        <w:rFonts w:hint="default" w:ascii="Wingdings" w:hAnsi="Wingdings"/>
      </w:rPr>
    </w:lvl>
  </w:abstractNum>
  <w:abstractNum w:abstractNumId="4" w15:restartNumberingAfterBreak="0">
    <w:nsid w:val="284C1F67"/>
    <w:multiLevelType w:val="multilevel"/>
    <w:tmpl w:val="D704544E"/>
    <w:lvl w:ilvl="0">
      <w:start w:val="8"/>
      <w:numFmt w:val="decimal"/>
      <w:lvlText w:val="%1."/>
      <w:lvlJc w:val="left"/>
      <w:pPr>
        <w:ind w:left="720" w:hanging="360"/>
      </w:pPr>
      <w:rPr>
        <w:rFonts w:hint="default"/>
        <w:b w:val="0"/>
      </w:rPr>
    </w:lvl>
    <w:lvl w:ilvl="1">
      <w:start w:val="3"/>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8B127AC"/>
    <w:multiLevelType w:val="hybridMultilevel"/>
    <w:tmpl w:val="C7909A76"/>
    <w:lvl w:ilvl="0" w:tplc="01E89642">
      <w:start w:val="8"/>
      <w:numFmt w:val="bullet"/>
      <w:lvlText w:val="•"/>
      <w:lvlJc w:val="left"/>
      <w:pPr>
        <w:ind w:left="786" w:hanging="360"/>
      </w:pPr>
      <w:rPr>
        <w:rFonts w:hint="default" w:ascii="Arial" w:hAnsi="Arial" w:cs="Arial" w:eastAsiaTheme="minorEastAsia"/>
      </w:rPr>
    </w:lvl>
    <w:lvl w:ilvl="1" w:tplc="08090003" w:tentative="1">
      <w:start w:val="1"/>
      <w:numFmt w:val="bullet"/>
      <w:lvlText w:val="o"/>
      <w:lvlJc w:val="left"/>
      <w:pPr>
        <w:ind w:left="1506" w:hanging="360"/>
      </w:pPr>
      <w:rPr>
        <w:rFonts w:hint="default" w:ascii="Courier New" w:hAnsi="Courier New" w:cs="Courier New"/>
      </w:rPr>
    </w:lvl>
    <w:lvl w:ilvl="2" w:tplc="08090005" w:tentative="1">
      <w:start w:val="1"/>
      <w:numFmt w:val="bullet"/>
      <w:lvlText w:val=""/>
      <w:lvlJc w:val="left"/>
      <w:pPr>
        <w:ind w:left="2226" w:hanging="360"/>
      </w:pPr>
      <w:rPr>
        <w:rFonts w:hint="default" w:ascii="Wingdings" w:hAnsi="Wingdings"/>
      </w:rPr>
    </w:lvl>
    <w:lvl w:ilvl="3" w:tplc="08090001" w:tentative="1">
      <w:start w:val="1"/>
      <w:numFmt w:val="bullet"/>
      <w:lvlText w:val=""/>
      <w:lvlJc w:val="left"/>
      <w:pPr>
        <w:ind w:left="2946" w:hanging="360"/>
      </w:pPr>
      <w:rPr>
        <w:rFonts w:hint="default" w:ascii="Symbol" w:hAnsi="Symbol"/>
      </w:rPr>
    </w:lvl>
    <w:lvl w:ilvl="4" w:tplc="08090003" w:tentative="1">
      <w:start w:val="1"/>
      <w:numFmt w:val="bullet"/>
      <w:lvlText w:val="o"/>
      <w:lvlJc w:val="left"/>
      <w:pPr>
        <w:ind w:left="3666" w:hanging="360"/>
      </w:pPr>
      <w:rPr>
        <w:rFonts w:hint="default" w:ascii="Courier New" w:hAnsi="Courier New" w:cs="Courier New"/>
      </w:rPr>
    </w:lvl>
    <w:lvl w:ilvl="5" w:tplc="08090005" w:tentative="1">
      <w:start w:val="1"/>
      <w:numFmt w:val="bullet"/>
      <w:lvlText w:val=""/>
      <w:lvlJc w:val="left"/>
      <w:pPr>
        <w:ind w:left="4386" w:hanging="360"/>
      </w:pPr>
      <w:rPr>
        <w:rFonts w:hint="default" w:ascii="Wingdings" w:hAnsi="Wingdings"/>
      </w:rPr>
    </w:lvl>
    <w:lvl w:ilvl="6" w:tplc="08090001" w:tentative="1">
      <w:start w:val="1"/>
      <w:numFmt w:val="bullet"/>
      <w:lvlText w:val=""/>
      <w:lvlJc w:val="left"/>
      <w:pPr>
        <w:ind w:left="5106" w:hanging="360"/>
      </w:pPr>
      <w:rPr>
        <w:rFonts w:hint="default" w:ascii="Symbol" w:hAnsi="Symbol"/>
      </w:rPr>
    </w:lvl>
    <w:lvl w:ilvl="7" w:tplc="08090003" w:tentative="1">
      <w:start w:val="1"/>
      <w:numFmt w:val="bullet"/>
      <w:lvlText w:val="o"/>
      <w:lvlJc w:val="left"/>
      <w:pPr>
        <w:ind w:left="5826" w:hanging="360"/>
      </w:pPr>
      <w:rPr>
        <w:rFonts w:hint="default" w:ascii="Courier New" w:hAnsi="Courier New" w:cs="Courier New"/>
      </w:rPr>
    </w:lvl>
    <w:lvl w:ilvl="8" w:tplc="08090005" w:tentative="1">
      <w:start w:val="1"/>
      <w:numFmt w:val="bullet"/>
      <w:lvlText w:val=""/>
      <w:lvlJc w:val="left"/>
      <w:pPr>
        <w:ind w:left="6546" w:hanging="360"/>
      </w:pPr>
      <w:rPr>
        <w:rFonts w:hint="default" w:ascii="Wingdings" w:hAnsi="Wingdings"/>
      </w:rPr>
    </w:lvl>
  </w:abstractNum>
  <w:abstractNum w:abstractNumId="8" w15:restartNumberingAfterBreak="0">
    <w:nsid w:val="40827472"/>
    <w:multiLevelType w:val="hybridMultilevel"/>
    <w:tmpl w:val="2AD8F95C"/>
    <w:lvl w:ilvl="0" w:tplc="04090001">
      <w:start w:val="1"/>
      <w:numFmt w:val="bullet"/>
      <w:lvlText w:val=""/>
      <w:lvlJc w:val="left"/>
      <w:pPr>
        <w:ind w:left="1077" w:hanging="360"/>
      </w:pPr>
      <w:rPr>
        <w:rFonts w:hint="default" w:ascii="Symbol" w:hAnsi="Symbol"/>
      </w:rPr>
    </w:lvl>
    <w:lvl w:ilvl="1" w:tplc="04090003" w:tentative="1">
      <w:start w:val="1"/>
      <w:numFmt w:val="bullet"/>
      <w:lvlText w:val="o"/>
      <w:lvlJc w:val="left"/>
      <w:pPr>
        <w:ind w:left="1797" w:hanging="360"/>
      </w:pPr>
      <w:rPr>
        <w:rFonts w:hint="default" w:ascii="Courier New" w:hAnsi="Courier New"/>
      </w:rPr>
    </w:lvl>
    <w:lvl w:ilvl="2" w:tplc="04090005" w:tentative="1">
      <w:start w:val="1"/>
      <w:numFmt w:val="bullet"/>
      <w:lvlText w:val=""/>
      <w:lvlJc w:val="left"/>
      <w:pPr>
        <w:ind w:left="2517" w:hanging="360"/>
      </w:pPr>
      <w:rPr>
        <w:rFonts w:hint="default" w:ascii="Wingdings" w:hAnsi="Wingdings"/>
      </w:rPr>
    </w:lvl>
    <w:lvl w:ilvl="3" w:tplc="04090001" w:tentative="1">
      <w:start w:val="1"/>
      <w:numFmt w:val="bullet"/>
      <w:lvlText w:val=""/>
      <w:lvlJc w:val="left"/>
      <w:pPr>
        <w:ind w:left="3237" w:hanging="360"/>
      </w:pPr>
      <w:rPr>
        <w:rFonts w:hint="default" w:ascii="Symbol" w:hAnsi="Symbol"/>
      </w:rPr>
    </w:lvl>
    <w:lvl w:ilvl="4" w:tplc="04090003" w:tentative="1">
      <w:start w:val="1"/>
      <w:numFmt w:val="bullet"/>
      <w:lvlText w:val="o"/>
      <w:lvlJc w:val="left"/>
      <w:pPr>
        <w:ind w:left="3957" w:hanging="360"/>
      </w:pPr>
      <w:rPr>
        <w:rFonts w:hint="default" w:ascii="Courier New" w:hAnsi="Courier New"/>
      </w:rPr>
    </w:lvl>
    <w:lvl w:ilvl="5" w:tplc="04090005" w:tentative="1">
      <w:start w:val="1"/>
      <w:numFmt w:val="bullet"/>
      <w:lvlText w:val=""/>
      <w:lvlJc w:val="left"/>
      <w:pPr>
        <w:ind w:left="4677" w:hanging="360"/>
      </w:pPr>
      <w:rPr>
        <w:rFonts w:hint="default" w:ascii="Wingdings" w:hAnsi="Wingdings"/>
      </w:rPr>
    </w:lvl>
    <w:lvl w:ilvl="6" w:tplc="04090001" w:tentative="1">
      <w:start w:val="1"/>
      <w:numFmt w:val="bullet"/>
      <w:lvlText w:val=""/>
      <w:lvlJc w:val="left"/>
      <w:pPr>
        <w:ind w:left="5397" w:hanging="360"/>
      </w:pPr>
      <w:rPr>
        <w:rFonts w:hint="default" w:ascii="Symbol" w:hAnsi="Symbol"/>
      </w:rPr>
    </w:lvl>
    <w:lvl w:ilvl="7" w:tplc="04090003" w:tentative="1">
      <w:start w:val="1"/>
      <w:numFmt w:val="bullet"/>
      <w:lvlText w:val="o"/>
      <w:lvlJc w:val="left"/>
      <w:pPr>
        <w:ind w:left="6117" w:hanging="360"/>
      </w:pPr>
      <w:rPr>
        <w:rFonts w:hint="default" w:ascii="Courier New" w:hAnsi="Courier New"/>
      </w:rPr>
    </w:lvl>
    <w:lvl w:ilvl="8" w:tplc="04090005" w:tentative="1">
      <w:start w:val="1"/>
      <w:numFmt w:val="bullet"/>
      <w:lvlText w:val=""/>
      <w:lvlJc w:val="left"/>
      <w:pPr>
        <w:ind w:left="6837" w:hanging="360"/>
      </w:pPr>
      <w:rPr>
        <w:rFonts w:hint="default" w:ascii="Wingdings" w:hAnsi="Wingdings"/>
      </w:rPr>
    </w:lvl>
  </w:abstractNum>
  <w:abstractNum w:abstractNumId="9" w15:restartNumberingAfterBreak="0">
    <w:nsid w:val="44F07BB5"/>
    <w:multiLevelType w:val="hybridMultilevel"/>
    <w:tmpl w:val="33F245D0"/>
    <w:lvl w:ilvl="0" w:tplc="08090001">
      <w:start w:val="1"/>
      <w:numFmt w:val="bullet"/>
      <w:lvlText w:val=""/>
      <w:lvlJc w:val="left"/>
      <w:pPr>
        <w:ind w:left="786" w:hanging="360"/>
      </w:pPr>
      <w:rPr>
        <w:rFonts w:hint="default" w:ascii="Symbol" w:hAnsi="Symbol"/>
      </w:rPr>
    </w:lvl>
    <w:lvl w:ilvl="1" w:tplc="08090003" w:tentative="1">
      <w:start w:val="1"/>
      <w:numFmt w:val="bullet"/>
      <w:lvlText w:val="o"/>
      <w:lvlJc w:val="left"/>
      <w:pPr>
        <w:ind w:left="1506" w:hanging="360"/>
      </w:pPr>
      <w:rPr>
        <w:rFonts w:hint="default" w:ascii="Courier New" w:hAnsi="Courier New" w:cs="Courier New"/>
      </w:rPr>
    </w:lvl>
    <w:lvl w:ilvl="2" w:tplc="08090005" w:tentative="1">
      <w:start w:val="1"/>
      <w:numFmt w:val="bullet"/>
      <w:lvlText w:val=""/>
      <w:lvlJc w:val="left"/>
      <w:pPr>
        <w:ind w:left="2226" w:hanging="360"/>
      </w:pPr>
      <w:rPr>
        <w:rFonts w:hint="default" w:ascii="Wingdings" w:hAnsi="Wingdings"/>
      </w:rPr>
    </w:lvl>
    <w:lvl w:ilvl="3" w:tplc="08090001" w:tentative="1">
      <w:start w:val="1"/>
      <w:numFmt w:val="bullet"/>
      <w:lvlText w:val=""/>
      <w:lvlJc w:val="left"/>
      <w:pPr>
        <w:ind w:left="2946" w:hanging="360"/>
      </w:pPr>
      <w:rPr>
        <w:rFonts w:hint="default" w:ascii="Symbol" w:hAnsi="Symbol"/>
      </w:rPr>
    </w:lvl>
    <w:lvl w:ilvl="4" w:tplc="08090003" w:tentative="1">
      <w:start w:val="1"/>
      <w:numFmt w:val="bullet"/>
      <w:lvlText w:val="o"/>
      <w:lvlJc w:val="left"/>
      <w:pPr>
        <w:ind w:left="3666" w:hanging="360"/>
      </w:pPr>
      <w:rPr>
        <w:rFonts w:hint="default" w:ascii="Courier New" w:hAnsi="Courier New" w:cs="Courier New"/>
      </w:rPr>
    </w:lvl>
    <w:lvl w:ilvl="5" w:tplc="08090005" w:tentative="1">
      <w:start w:val="1"/>
      <w:numFmt w:val="bullet"/>
      <w:lvlText w:val=""/>
      <w:lvlJc w:val="left"/>
      <w:pPr>
        <w:ind w:left="4386" w:hanging="360"/>
      </w:pPr>
      <w:rPr>
        <w:rFonts w:hint="default" w:ascii="Wingdings" w:hAnsi="Wingdings"/>
      </w:rPr>
    </w:lvl>
    <w:lvl w:ilvl="6" w:tplc="08090001" w:tentative="1">
      <w:start w:val="1"/>
      <w:numFmt w:val="bullet"/>
      <w:lvlText w:val=""/>
      <w:lvlJc w:val="left"/>
      <w:pPr>
        <w:ind w:left="5106" w:hanging="360"/>
      </w:pPr>
      <w:rPr>
        <w:rFonts w:hint="default" w:ascii="Symbol" w:hAnsi="Symbol"/>
      </w:rPr>
    </w:lvl>
    <w:lvl w:ilvl="7" w:tplc="08090003" w:tentative="1">
      <w:start w:val="1"/>
      <w:numFmt w:val="bullet"/>
      <w:lvlText w:val="o"/>
      <w:lvlJc w:val="left"/>
      <w:pPr>
        <w:ind w:left="5826" w:hanging="360"/>
      </w:pPr>
      <w:rPr>
        <w:rFonts w:hint="default" w:ascii="Courier New" w:hAnsi="Courier New" w:cs="Courier New"/>
      </w:rPr>
    </w:lvl>
    <w:lvl w:ilvl="8" w:tplc="08090005" w:tentative="1">
      <w:start w:val="1"/>
      <w:numFmt w:val="bullet"/>
      <w:lvlText w:val=""/>
      <w:lvlJc w:val="left"/>
      <w:pPr>
        <w:ind w:left="6546" w:hanging="360"/>
      </w:pPr>
      <w:rPr>
        <w:rFonts w:hint="default" w:ascii="Wingdings" w:hAnsi="Wingdings"/>
      </w:rPr>
    </w:lvl>
  </w:abstractNum>
  <w:abstractNum w:abstractNumId="10" w15:restartNumberingAfterBreak="0">
    <w:nsid w:val="4B1F28EC"/>
    <w:multiLevelType w:val="multilevel"/>
    <w:tmpl w:val="40742F58"/>
    <w:lvl w:ilvl="0">
      <w:start w:val="9"/>
      <w:numFmt w:val="decimal"/>
      <w:lvlText w:val="%1."/>
      <w:lvlJc w:val="left"/>
      <w:pPr>
        <w:ind w:left="720" w:hanging="360"/>
      </w:pPr>
      <w:rPr>
        <w:rFonts w:hint="default"/>
        <w:b w:val="0"/>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1" w15:restartNumberingAfterBreak="0">
    <w:nsid w:val="537B5E53"/>
    <w:multiLevelType w:val="hybridMultilevel"/>
    <w:tmpl w:val="9326AC5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DEDC5CE0">
      <w:numFmt w:val="bullet"/>
      <w:lvlText w:val="•"/>
      <w:lvlJc w:val="left"/>
      <w:pPr>
        <w:ind w:left="2160" w:hanging="360"/>
      </w:pPr>
      <w:rPr>
        <w:rFonts w:hint="default" w:ascii="Arial" w:hAnsi="Arial" w:cs="Arial" w:eastAsiaTheme="minorEastAsia"/>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hint="default" w:ascii="Symbol" w:hAnsi="Symbol"/>
      </w:rPr>
    </w:lvl>
    <w:lvl w:ilvl="1" w:tplc="08090003" w:tentative="1">
      <w:start w:val="1"/>
      <w:numFmt w:val="bullet"/>
      <w:lvlText w:val="o"/>
      <w:lvlJc w:val="left"/>
      <w:pPr>
        <w:ind w:left="873" w:hanging="360"/>
      </w:pPr>
      <w:rPr>
        <w:rFonts w:hint="default" w:ascii="Courier New" w:hAnsi="Courier New" w:cs="Courier New"/>
      </w:rPr>
    </w:lvl>
    <w:lvl w:ilvl="2" w:tplc="08090005" w:tentative="1">
      <w:start w:val="1"/>
      <w:numFmt w:val="bullet"/>
      <w:lvlText w:val=""/>
      <w:lvlJc w:val="left"/>
      <w:pPr>
        <w:ind w:left="1593" w:hanging="360"/>
      </w:pPr>
      <w:rPr>
        <w:rFonts w:hint="default" w:ascii="Wingdings" w:hAnsi="Wingdings"/>
      </w:rPr>
    </w:lvl>
    <w:lvl w:ilvl="3" w:tplc="08090001" w:tentative="1">
      <w:start w:val="1"/>
      <w:numFmt w:val="bullet"/>
      <w:lvlText w:val=""/>
      <w:lvlJc w:val="left"/>
      <w:pPr>
        <w:ind w:left="2313" w:hanging="360"/>
      </w:pPr>
      <w:rPr>
        <w:rFonts w:hint="default" w:ascii="Symbol" w:hAnsi="Symbol"/>
      </w:rPr>
    </w:lvl>
    <w:lvl w:ilvl="4" w:tplc="08090003" w:tentative="1">
      <w:start w:val="1"/>
      <w:numFmt w:val="bullet"/>
      <w:lvlText w:val="o"/>
      <w:lvlJc w:val="left"/>
      <w:pPr>
        <w:ind w:left="3033" w:hanging="360"/>
      </w:pPr>
      <w:rPr>
        <w:rFonts w:hint="default" w:ascii="Courier New" w:hAnsi="Courier New" w:cs="Courier New"/>
      </w:rPr>
    </w:lvl>
    <w:lvl w:ilvl="5" w:tplc="08090005" w:tentative="1">
      <w:start w:val="1"/>
      <w:numFmt w:val="bullet"/>
      <w:lvlText w:val=""/>
      <w:lvlJc w:val="left"/>
      <w:pPr>
        <w:ind w:left="3753" w:hanging="360"/>
      </w:pPr>
      <w:rPr>
        <w:rFonts w:hint="default" w:ascii="Wingdings" w:hAnsi="Wingdings"/>
      </w:rPr>
    </w:lvl>
    <w:lvl w:ilvl="6" w:tplc="08090001" w:tentative="1">
      <w:start w:val="1"/>
      <w:numFmt w:val="bullet"/>
      <w:lvlText w:val=""/>
      <w:lvlJc w:val="left"/>
      <w:pPr>
        <w:ind w:left="4473" w:hanging="360"/>
      </w:pPr>
      <w:rPr>
        <w:rFonts w:hint="default" w:ascii="Symbol" w:hAnsi="Symbol"/>
      </w:rPr>
    </w:lvl>
    <w:lvl w:ilvl="7" w:tplc="08090003" w:tentative="1">
      <w:start w:val="1"/>
      <w:numFmt w:val="bullet"/>
      <w:lvlText w:val="o"/>
      <w:lvlJc w:val="left"/>
      <w:pPr>
        <w:ind w:left="5193" w:hanging="360"/>
      </w:pPr>
      <w:rPr>
        <w:rFonts w:hint="default" w:ascii="Courier New" w:hAnsi="Courier New" w:cs="Courier New"/>
      </w:rPr>
    </w:lvl>
    <w:lvl w:ilvl="8" w:tplc="08090005" w:tentative="1">
      <w:start w:val="1"/>
      <w:numFmt w:val="bullet"/>
      <w:lvlText w:val=""/>
      <w:lvlJc w:val="left"/>
      <w:pPr>
        <w:ind w:left="5913" w:hanging="360"/>
      </w:pPr>
      <w:rPr>
        <w:rFonts w:hint="default" w:ascii="Wingdings" w:hAnsi="Wingdings"/>
      </w:rPr>
    </w:lvl>
  </w:abstractNum>
  <w:abstractNum w:abstractNumId="13"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15" w15:restartNumberingAfterBreak="0">
    <w:nsid w:val="5C5D16F3"/>
    <w:multiLevelType w:val="hybridMultilevel"/>
    <w:tmpl w:val="42AE9816"/>
    <w:lvl w:ilvl="0" w:tplc="08090001">
      <w:start w:val="1"/>
      <w:numFmt w:val="bullet"/>
      <w:lvlText w:val=""/>
      <w:lvlJc w:val="left"/>
      <w:pPr>
        <w:ind w:left="1208" w:hanging="360"/>
      </w:pPr>
      <w:rPr>
        <w:rFonts w:hint="default" w:ascii="Symbol" w:hAnsi="Symbol"/>
      </w:rPr>
    </w:lvl>
    <w:lvl w:ilvl="1" w:tplc="08090003" w:tentative="1">
      <w:start w:val="1"/>
      <w:numFmt w:val="bullet"/>
      <w:lvlText w:val="o"/>
      <w:lvlJc w:val="left"/>
      <w:pPr>
        <w:ind w:left="1928" w:hanging="360"/>
      </w:pPr>
      <w:rPr>
        <w:rFonts w:hint="default" w:ascii="Courier New" w:hAnsi="Courier New" w:cs="Courier New"/>
      </w:rPr>
    </w:lvl>
    <w:lvl w:ilvl="2" w:tplc="08090005" w:tentative="1">
      <w:start w:val="1"/>
      <w:numFmt w:val="bullet"/>
      <w:lvlText w:val=""/>
      <w:lvlJc w:val="left"/>
      <w:pPr>
        <w:ind w:left="2648" w:hanging="360"/>
      </w:pPr>
      <w:rPr>
        <w:rFonts w:hint="default" w:ascii="Wingdings" w:hAnsi="Wingdings"/>
      </w:rPr>
    </w:lvl>
    <w:lvl w:ilvl="3" w:tplc="08090001" w:tentative="1">
      <w:start w:val="1"/>
      <w:numFmt w:val="bullet"/>
      <w:lvlText w:val=""/>
      <w:lvlJc w:val="left"/>
      <w:pPr>
        <w:ind w:left="3368" w:hanging="360"/>
      </w:pPr>
      <w:rPr>
        <w:rFonts w:hint="default" w:ascii="Symbol" w:hAnsi="Symbol"/>
      </w:rPr>
    </w:lvl>
    <w:lvl w:ilvl="4" w:tplc="08090003" w:tentative="1">
      <w:start w:val="1"/>
      <w:numFmt w:val="bullet"/>
      <w:lvlText w:val="o"/>
      <w:lvlJc w:val="left"/>
      <w:pPr>
        <w:ind w:left="4088" w:hanging="360"/>
      </w:pPr>
      <w:rPr>
        <w:rFonts w:hint="default" w:ascii="Courier New" w:hAnsi="Courier New" w:cs="Courier New"/>
      </w:rPr>
    </w:lvl>
    <w:lvl w:ilvl="5" w:tplc="08090005" w:tentative="1">
      <w:start w:val="1"/>
      <w:numFmt w:val="bullet"/>
      <w:lvlText w:val=""/>
      <w:lvlJc w:val="left"/>
      <w:pPr>
        <w:ind w:left="4808" w:hanging="360"/>
      </w:pPr>
      <w:rPr>
        <w:rFonts w:hint="default" w:ascii="Wingdings" w:hAnsi="Wingdings"/>
      </w:rPr>
    </w:lvl>
    <w:lvl w:ilvl="6" w:tplc="08090001" w:tentative="1">
      <w:start w:val="1"/>
      <w:numFmt w:val="bullet"/>
      <w:lvlText w:val=""/>
      <w:lvlJc w:val="left"/>
      <w:pPr>
        <w:ind w:left="5528" w:hanging="360"/>
      </w:pPr>
      <w:rPr>
        <w:rFonts w:hint="default" w:ascii="Symbol" w:hAnsi="Symbol"/>
      </w:rPr>
    </w:lvl>
    <w:lvl w:ilvl="7" w:tplc="08090003" w:tentative="1">
      <w:start w:val="1"/>
      <w:numFmt w:val="bullet"/>
      <w:lvlText w:val="o"/>
      <w:lvlJc w:val="left"/>
      <w:pPr>
        <w:ind w:left="6248" w:hanging="360"/>
      </w:pPr>
      <w:rPr>
        <w:rFonts w:hint="default" w:ascii="Courier New" w:hAnsi="Courier New" w:cs="Courier New"/>
      </w:rPr>
    </w:lvl>
    <w:lvl w:ilvl="8" w:tplc="08090005" w:tentative="1">
      <w:start w:val="1"/>
      <w:numFmt w:val="bullet"/>
      <w:lvlText w:val=""/>
      <w:lvlJc w:val="left"/>
      <w:pPr>
        <w:ind w:left="6968" w:hanging="360"/>
      </w:pPr>
      <w:rPr>
        <w:rFonts w:hint="default" w:ascii="Wingdings" w:hAnsi="Wingdings"/>
      </w:rPr>
    </w:lvl>
  </w:abstractNum>
  <w:abstractNum w:abstractNumId="16" w15:restartNumberingAfterBreak="0">
    <w:nsid w:val="6CD43DED"/>
    <w:multiLevelType w:val="hybridMultilevel"/>
    <w:tmpl w:val="FC3067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6CFF52E8"/>
    <w:multiLevelType w:val="hybridMultilevel"/>
    <w:tmpl w:val="9E083142"/>
    <w:lvl w:ilvl="0" w:tplc="08090001">
      <w:start w:val="1"/>
      <w:numFmt w:val="bullet"/>
      <w:lvlText w:val=""/>
      <w:lvlJc w:val="left"/>
      <w:pPr>
        <w:ind w:left="927" w:hanging="360"/>
      </w:pPr>
      <w:rPr>
        <w:rFonts w:hint="default" w:ascii="Symbol" w:hAnsi="Symbol"/>
      </w:rPr>
    </w:lvl>
    <w:lvl w:ilvl="1" w:tplc="08090003" w:tentative="1">
      <w:start w:val="1"/>
      <w:numFmt w:val="bullet"/>
      <w:lvlText w:val="o"/>
      <w:lvlJc w:val="left"/>
      <w:pPr>
        <w:ind w:left="1647" w:hanging="360"/>
      </w:pPr>
      <w:rPr>
        <w:rFonts w:hint="default" w:ascii="Courier New" w:hAnsi="Courier New" w:cs="Courier New"/>
      </w:rPr>
    </w:lvl>
    <w:lvl w:ilvl="2" w:tplc="08090005" w:tentative="1">
      <w:start w:val="1"/>
      <w:numFmt w:val="bullet"/>
      <w:lvlText w:val=""/>
      <w:lvlJc w:val="left"/>
      <w:pPr>
        <w:ind w:left="2367" w:hanging="360"/>
      </w:pPr>
      <w:rPr>
        <w:rFonts w:hint="default" w:ascii="Wingdings" w:hAnsi="Wingdings"/>
      </w:rPr>
    </w:lvl>
    <w:lvl w:ilvl="3" w:tplc="08090001" w:tentative="1">
      <w:start w:val="1"/>
      <w:numFmt w:val="bullet"/>
      <w:lvlText w:val=""/>
      <w:lvlJc w:val="left"/>
      <w:pPr>
        <w:ind w:left="3087" w:hanging="360"/>
      </w:pPr>
      <w:rPr>
        <w:rFonts w:hint="default" w:ascii="Symbol" w:hAnsi="Symbol"/>
      </w:rPr>
    </w:lvl>
    <w:lvl w:ilvl="4" w:tplc="08090003" w:tentative="1">
      <w:start w:val="1"/>
      <w:numFmt w:val="bullet"/>
      <w:lvlText w:val="o"/>
      <w:lvlJc w:val="left"/>
      <w:pPr>
        <w:ind w:left="3807" w:hanging="360"/>
      </w:pPr>
      <w:rPr>
        <w:rFonts w:hint="default" w:ascii="Courier New" w:hAnsi="Courier New" w:cs="Courier New"/>
      </w:rPr>
    </w:lvl>
    <w:lvl w:ilvl="5" w:tplc="08090005" w:tentative="1">
      <w:start w:val="1"/>
      <w:numFmt w:val="bullet"/>
      <w:lvlText w:val=""/>
      <w:lvlJc w:val="left"/>
      <w:pPr>
        <w:ind w:left="4527" w:hanging="360"/>
      </w:pPr>
      <w:rPr>
        <w:rFonts w:hint="default" w:ascii="Wingdings" w:hAnsi="Wingdings"/>
      </w:rPr>
    </w:lvl>
    <w:lvl w:ilvl="6" w:tplc="08090001" w:tentative="1">
      <w:start w:val="1"/>
      <w:numFmt w:val="bullet"/>
      <w:lvlText w:val=""/>
      <w:lvlJc w:val="left"/>
      <w:pPr>
        <w:ind w:left="5247" w:hanging="360"/>
      </w:pPr>
      <w:rPr>
        <w:rFonts w:hint="default" w:ascii="Symbol" w:hAnsi="Symbol"/>
      </w:rPr>
    </w:lvl>
    <w:lvl w:ilvl="7" w:tplc="08090003" w:tentative="1">
      <w:start w:val="1"/>
      <w:numFmt w:val="bullet"/>
      <w:lvlText w:val="o"/>
      <w:lvlJc w:val="left"/>
      <w:pPr>
        <w:ind w:left="5967" w:hanging="360"/>
      </w:pPr>
      <w:rPr>
        <w:rFonts w:hint="default" w:ascii="Courier New" w:hAnsi="Courier New" w:cs="Courier New"/>
      </w:rPr>
    </w:lvl>
    <w:lvl w:ilvl="8" w:tplc="08090005" w:tentative="1">
      <w:start w:val="1"/>
      <w:numFmt w:val="bullet"/>
      <w:lvlText w:val=""/>
      <w:lvlJc w:val="left"/>
      <w:pPr>
        <w:ind w:left="6687" w:hanging="360"/>
      </w:pPr>
      <w:rPr>
        <w:rFonts w:hint="default" w:ascii="Wingdings" w:hAnsi="Wingdings"/>
      </w:rPr>
    </w:lvl>
  </w:abstractNum>
  <w:abstractNum w:abstractNumId="1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1"/>
  </w:num>
  <w:num w:numId="5">
    <w:abstractNumId w:val="14"/>
  </w:num>
  <w:num w:numId="6">
    <w:abstractNumId w:val="12"/>
  </w:num>
  <w:num w:numId="7">
    <w:abstractNumId w:val="18"/>
  </w:num>
  <w:num w:numId="8">
    <w:abstractNumId w:val="13"/>
  </w:num>
  <w:num w:numId="9">
    <w:abstractNumId w:val="6"/>
  </w:num>
  <w:num w:numId="10">
    <w:abstractNumId w:val="15"/>
  </w:num>
  <w:num w:numId="11">
    <w:abstractNumId w:val="9"/>
  </w:num>
  <w:num w:numId="12">
    <w:abstractNumId w:val="4"/>
  </w:num>
  <w:num w:numId="13">
    <w:abstractNumId w:val="10"/>
  </w:num>
  <w:num w:numId="14">
    <w:abstractNumId w:val="11"/>
  </w:num>
  <w:num w:numId="15">
    <w:abstractNumId w:val="17"/>
  </w:num>
  <w:num w:numId="16">
    <w:abstractNumId w:val="3"/>
  </w:num>
  <w:num w:numId="17">
    <w:abstractNumId w:val="7"/>
  </w:num>
  <w:num w:numId="18">
    <w:abstractNumId w:val="16"/>
  </w:num>
  <w:num w:numId="19">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204"/>
  <w:attachedTemplate r:id="rId1"/>
  <w:trackRevisions w:val="false"/>
  <w:defaultTabStop w:val="720"/>
  <w:drawingGridHorizontalSpacing w:val="110"/>
  <w:displayHorizontalDrawingGridEvery w:val="2"/>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243F"/>
    <w:rsid w:val="00017FCA"/>
    <w:rsid w:val="00021EA0"/>
    <w:rsid w:val="00025992"/>
    <w:rsid w:val="00027937"/>
    <w:rsid w:val="00030C9E"/>
    <w:rsid w:val="00031E67"/>
    <w:rsid w:val="000408CC"/>
    <w:rsid w:val="00045373"/>
    <w:rsid w:val="00063A2F"/>
    <w:rsid w:val="00064C39"/>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4ED5"/>
    <w:rsid w:val="00172793"/>
    <w:rsid w:val="00180558"/>
    <w:rsid w:val="001811E5"/>
    <w:rsid w:val="00183B34"/>
    <w:rsid w:val="00185F46"/>
    <w:rsid w:val="00196C6A"/>
    <w:rsid w:val="0019787E"/>
    <w:rsid w:val="001A083D"/>
    <w:rsid w:val="001A425B"/>
    <w:rsid w:val="001B1B28"/>
    <w:rsid w:val="001B27FB"/>
    <w:rsid w:val="001C1277"/>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433D"/>
    <w:rsid w:val="002461AF"/>
    <w:rsid w:val="002465A1"/>
    <w:rsid w:val="002524C0"/>
    <w:rsid w:val="002624DF"/>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0FAC"/>
    <w:rsid w:val="002E71C0"/>
    <w:rsid w:val="002F05F4"/>
    <w:rsid w:val="002F0CE4"/>
    <w:rsid w:val="002F23EF"/>
    <w:rsid w:val="002F2626"/>
    <w:rsid w:val="00302082"/>
    <w:rsid w:val="00306620"/>
    <w:rsid w:val="003262B9"/>
    <w:rsid w:val="0033431F"/>
    <w:rsid w:val="00334A02"/>
    <w:rsid w:val="00335875"/>
    <w:rsid w:val="00335FBE"/>
    <w:rsid w:val="00351D4F"/>
    <w:rsid w:val="00352D8E"/>
    <w:rsid w:val="00353424"/>
    <w:rsid w:val="00356B68"/>
    <w:rsid w:val="0035702D"/>
    <w:rsid w:val="003604D4"/>
    <w:rsid w:val="0036121F"/>
    <w:rsid w:val="003627B0"/>
    <w:rsid w:val="00374DF6"/>
    <w:rsid w:val="003759B0"/>
    <w:rsid w:val="00375F84"/>
    <w:rsid w:val="00376E34"/>
    <w:rsid w:val="003804E7"/>
    <w:rsid w:val="0038687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14C4B"/>
    <w:rsid w:val="00422B69"/>
    <w:rsid w:val="00423D86"/>
    <w:rsid w:val="00424C90"/>
    <w:rsid w:val="00436BE9"/>
    <w:rsid w:val="00441E76"/>
    <w:rsid w:val="00443647"/>
    <w:rsid w:val="004443DA"/>
    <w:rsid w:val="00446A75"/>
    <w:rsid w:val="004474A2"/>
    <w:rsid w:val="00453082"/>
    <w:rsid w:val="00460925"/>
    <w:rsid w:val="00471C6C"/>
    <w:rsid w:val="00472023"/>
    <w:rsid w:val="004857DC"/>
    <w:rsid w:val="00486993"/>
    <w:rsid w:val="00492DA4"/>
    <w:rsid w:val="00496AA3"/>
    <w:rsid w:val="00497C98"/>
    <w:rsid w:val="004A39D7"/>
    <w:rsid w:val="004A55FA"/>
    <w:rsid w:val="004B5D03"/>
    <w:rsid w:val="004B7BAA"/>
    <w:rsid w:val="004C1EC4"/>
    <w:rsid w:val="004D035C"/>
    <w:rsid w:val="004F3C18"/>
    <w:rsid w:val="004F4328"/>
    <w:rsid w:val="005005E4"/>
    <w:rsid w:val="0050201A"/>
    <w:rsid w:val="00505AF1"/>
    <w:rsid w:val="00512E7D"/>
    <w:rsid w:val="00513689"/>
    <w:rsid w:val="0051375A"/>
    <w:rsid w:val="00521097"/>
    <w:rsid w:val="0053059E"/>
    <w:rsid w:val="00532F6F"/>
    <w:rsid w:val="00533663"/>
    <w:rsid w:val="005460C2"/>
    <w:rsid w:val="005526FB"/>
    <w:rsid w:val="0055280A"/>
    <w:rsid w:val="005548E1"/>
    <w:rsid w:val="00554DD9"/>
    <w:rsid w:val="0055585D"/>
    <w:rsid w:val="0056127B"/>
    <w:rsid w:val="00561D26"/>
    <w:rsid w:val="0056275F"/>
    <w:rsid w:val="00564738"/>
    <w:rsid w:val="00567EC9"/>
    <w:rsid w:val="00571630"/>
    <w:rsid w:val="005759F4"/>
    <w:rsid w:val="005779D1"/>
    <w:rsid w:val="0058041A"/>
    <w:rsid w:val="0058743D"/>
    <w:rsid w:val="00587BF7"/>
    <w:rsid w:val="0059167F"/>
    <w:rsid w:val="00592034"/>
    <w:rsid w:val="0059477B"/>
    <w:rsid w:val="00596884"/>
    <w:rsid w:val="005A14B5"/>
    <w:rsid w:val="005A21D5"/>
    <w:rsid w:val="005B5A98"/>
    <w:rsid w:val="005B7E16"/>
    <w:rsid w:val="005C1A4F"/>
    <w:rsid w:val="005C27D7"/>
    <w:rsid w:val="005D7CD0"/>
    <w:rsid w:val="005E1A3A"/>
    <w:rsid w:val="005E6ADC"/>
    <w:rsid w:val="005E6D10"/>
    <w:rsid w:val="005E6D38"/>
    <w:rsid w:val="005E7B3F"/>
    <w:rsid w:val="005F0105"/>
    <w:rsid w:val="005F040F"/>
    <w:rsid w:val="005F2C42"/>
    <w:rsid w:val="006043FC"/>
    <w:rsid w:val="006050CF"/>
    <w:rsid w:val="00612B9D"/>
    <w:rsid w:val="006253AA"/>
    <w:rsid w:val="00626023"/>
    <w:rsid w:val="00633150"/>
    <w:rsid w:val="006375AB"/>
    <w:rsid w:val="00637A50"/>
    <w:rsid w:val="00641D6D"/>
    <w:rsid w:val="0064364E"/>
    <w:rsid w:val="006438F3"/>
    <w:rsid w:val="00647907"/>
    <w:rsid w:val="00651A82"/>
    <w:rsid w:val="006525E9"/>
    <w:rsid w:val="00660901"/>
    <w:rsid w:val="0066747B"/>
    <w:rsid w:val="006718CF"/>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46BC8"/>
    <w:rsid w:val="00754069"/>
    <w:rsid w:val="007667DF"/>
    <w:rsid w:val="0077080B"/>
    <w:rsid w:val="00787070"/>
    <w:rsid w:val="007906FD"/>
    <w:rsid w:val="007950E0"/>
    <w:rsid w:val="00797197"/>
    <w:rsid w:val="007972A7"/>
    <w:rsid w:val="007A2BA2"/>
    <w:rsid w:val="007A6245"/>
    <w:rsid w:val="007B1DB2"/>
    <w:rsid w:val="007B375B"/>
    <w:rsid w:val="007B412A"/>
    <w:rsid w:val="007B635E"/>
    <w:rsid w:val="007B7724"/>
    <w:rsid w:val="007B7CDC"/>
    <w:rsid w:val="007C05EE"/>
    <w:rsid w:val="007C74B4"/>
    <w:rsid w:val="007E3412"/>
    <w:rsid w:val="007F393D"/>
    <w:rsid w:val="008029AF"/>
    <w:rsid w:val="00802FFA"/>
    <w:rsid w:val="008102E5"/>
    <w:rsid w:val="008111B4"/>
    <w:rsid w:val="008133F0"/>
    <w:rsid w:val="00815880"/>
    <w:rsid w:val="0082322C"/>
    <w:rsid w:val="00823942"/>
    <w:rsid w:val="00827FFD"/>
    <w:rsid w:val="0083074C"/>
    <w:rsid w:val="00847D12"/>
    <w:rsid w:val="00854535"/>
    <w:rsid w:val="00856EB3"/>
    <w:rsid w:val="00863C96"/>
    <w:rsid w:val="00864A72"/>
    <w:rsid w:val="00873473"/>
    <w:rsid w:val="00873E9F"/>
    <w:rsid w:val="00874047"/>
    <w:rsid w:val="008778CB"/>
    <w:rsid w:val="00881545"/>
    <w:rsid w:val="00883204"/>
    <w:rsid w:val="00883A3E"/>
    <w:rsid w:val="00887611"/>
    <w:rsid w:val="0089148D"/>
    <w:rsid w:val="00891E0D"/>
    <w:rsid w:val="008A0F36"/>
    <w:rsid w:val="008B2543"/>
    <w:rsid w:val="008B4B6E"/>
    <w:rsid w:val="008D7401"/>
    <w:rsid w:val="00903DF6"/>
    <w:rsid w:val="00921CF6"/>
    <w:rsid w:val="00922E9E"/>
    <w:rsid w:val="00923701"/>
    <w:rsid w:val="00924EF0"/>
    <w:rsid w:val="00934D7B"/>
    <w:rsid w:val="00947180"/>
    <w:rsid w:val="009557C0"/>
    <w:rsid w:val="009567BE"/>
    <w:rsid w:val="009676FA"/>
    <w:rsid w:val="009679E0"/>
    <w:rsid w:val="00977632"/>
    <w:rsid w:val="00982A8E"/>
    <w:rsid w:val="00987DB4"/>
    <w:rsid w:val="0099029D"/>
    <w:rsid w:val="00996204"/>
    <w:rsid w:val="009970B1"/>
    <w:rsid w:val="009A26CB"/>
    <w:rsid w:val="009A2BC2"/>
    <w:rsid w:val="009A2D37"/>
    <w:rsid w:val="009A7587"/>
    <w:rsid w:val="009B0A69"/>
    <w:rsid w:val="009C2474"/>
    <w:rsid w:val="009C7082"/>
    <w:rsid w:val="009D0006"/>
    <w:rsid w:val="009D068C"/>
    <w:rsid w:val="009E5C30"/>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4A75"/>
    <w:rsid w:val="00A87FFD"/>
    <w:rsid w:val="00A97038"/>
    <w:rsid w:val="00AA3C15"/>
    <w:rsid w:val="00AA6330"/>
    <w:rsid w:val="00AB284D"/>
    <w:rsid w:val="00AB6D9A"/>
    <w:rsid w:val="00AC7501"/>
    <w:rsid w:val="00AD748B"/>
    <w:rsid w:val="00AE4865"/>
    <w:rsid w:val="00AE5813"/>
    <w:rsid w:val="00AF50EE"/>
    <w:rsid w:val="00B0591D"/>
    <w:rsid w:val="00B05EC9"/>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A7DD1"/>
    <w:rsid w:val="00BB2045"/>
    <w:rsid w:val="00BB2A6D"/>
    <w:rsid w:val="00BB4189"/>
    <w:rsid w:val="00BC10AE"/>
    <w:rsid w:val="00BC19F7"/>
    <w:rsid w:val="00BC3CED"/>
    <w:rsid w:val="00BC41ED"/>
    <w:rsid w:val="00BD009E"/>
    <w:rsid w:val="00BD0EF8"/>
    <w:rsid w:val="00BD7A8C"/>
    <w:rsid w:val="00BE2126"/>
    <w:rsid w:val="00BE3B17"/>
    <w:rsid w:val="00BF51AB"/>
    <w:rsid w:val="00BF716B"/>
    <w:rsid w:val="00BF7233"/>
    <w:rsid w:val="00C02AA2"/>
    <w:rsid w:val="00C04C95"/>
    <w:rsid w:val="00C12613"/>
    <w:rsid w:val="00C1392D"/>
    <w:rsid w:val="00C16DEF"/>
    <w:rsid w:val="00C2492F"/>
    <w:rsid w:val="00C3744A"/>
    <w:rsid w:val="00C4002A"/>
    <w:rsid w:val="00C46912"/>
    <w:rsid w:val="00C57028"/>
    <w:rsid w:val="00C612A8"/>
    <w:rsid w:val="00C66269"/>
    <w:rsid w:val="00C67631"/>
    <w:rsid w:val="00C709C6"/>
    <w:rsid w:val="00C729D7"/>
    <w:rsid w:val="00C83354"/>
    <w:rsid w:val="00C84004"/>
    <w:rsid w:val="00C843F6"/>
    <w:rsid w:val="00C84507"/>
    <w:rsid w:val="00C862C7"/>
    <w:rsid w:val="00CA3254"/>
    <w:rsid w:val="00CB11CE"/>
    <w:rsid w:val="00CB34E8"/>
    <w:rsid w:val="00CC25A2"/>
    <w:rsid w:val="00CD7F07"/>
    <w:rsid w:val="00CE04F3"/>
    <w:rsid w:val="00CE12D8"/>
    <w:rsid w:val="00CE4574"/>
    <w:rsid w:val="00CE70E6"/>
    <w:rsid w:val="00CF2E1E"/>
    <w:rsid w:val="00D02E99"/>
    <w:rsid w:val="00D13357"/>
    <w:rsid w:val="00D13A13"/>
    <w:rsid w:val="00D25EF5"/>
    <w:rsid w:val="00D2689A"/>
    <w:rsid w:val="00D268A5"/>
    <w:rsid w:val="00D40841"/>
    <w:rsid w:val="00D60203"/>
    <w:rsid w:val="00D65506"/>
    <w:rsid w:val="00D773CF"/>
    <w:rsid w:val="00D83563"/>
    <w:rsid w:val="00D8448F"/>
    <w:rsid w:val="00D94D5F"/>
    <w:rsid w:val="00DA64B6"/>
    <w:rsid w:val="00DA6941"/>
    <w:rsid w:val="00DB5C9D"/>
    <w:rsid w:val="00DD02E6"/>
    <w:rsid w:val="00DF665B"/>
    <w:rsid w:val="00E0152A"/>
    <w:rsid w:val="00E03394"/>
    <w:rsid w:val="00E066E5"/>
    <w:rsid w:val="00E17F0E"/>
    <w:rsid w:val="00E22F03"/>
    <w:rsid w:val="00E233C1"/>
    <w:rsid w:val="00E366E0"/>
    <w:rsid w:val="00E51404"/>
    <w:rsid w:val="00E574C9"/>
    <w:rsid w:val="00E610DE"/>
    <w:rsid w:val="00E65A33"/>
    <w:rsid w:val="00E66167"/>
    <w:rsid w:val="00E71F2F"/>
    <w:rsid w:val="00E77786"/>
    <w:rsid w:val="00E806FB"/>
    <w:rsid w:val="00E84B63"/>
    <w:rsid w:val="00EB1C2D"/>
    <w:rsid w:val="00EC1810"/>
    <w:rsid w:val="00EC3FCC"/>
    <w:rsid w:val="00ED32FF"/>
    <w:rsid w:val="00EF039B"/>
    <w:rsid w:val="00EF4933"/>
    <w:rsid w:val="00EF5044"/>
    <w:rsid w:val="00F01956"/>
    <w:rsid w:val="00F116CE"/>
    <w:rsid w:val="00F176DE"/>
    <w:rsid w:val="00F21C47"/>
    <w:rsid w:val="00F244E2"/>
    <w:rsid w:val="00F340DE"/>
    <w:rsid w:val="00F351CD"/>
    <w:rsid w:val="00F43542"/>
    <w:rsid w:val="00F44BAB"/>
    <w:rsid w:val="00F527CB"/>
    <w:rsid w:val="00F52DD3"/>
    <w:rsid w:val="00F53E02"/>
    <w:rsid w:val="00F562AA"/>
    <w:rsid w:val="00F66975"/>
    <w:rsid w:val="00F7105A"/>
    <w:rsid w:val="00F712EB"/>
    <w:rsid w:val="00F7710E"/>
    <w:rsid w:val="00F77676"/>
    <w:rsid w:val="00F8197C"/>
    <w:rsid w:val="00F82B4E"/>
    <w:rsid w:val="00F87559"/>
    <w:rsid w:val="00F96D71"/>
    <w:rsid w:val="00F97C9E"/>
    <w:rsid w:val="00FA20DE"/>
    <w:rsid w:val="00FA4EE8"/>
    <w:rsid w:val="00FA7C0C"/>
    <w:rsid w:val="00FB12CA"/>
    <w:rsid w:val="00FB36EC"/>
    <w:rsid w:val="00FB4E1B"/>
    <w:rsid w:val="00FC0291"/>
    <w:rsid w:val="00FC1C92"/>
    <w:rsid w:val="00FD333B"/>
    <w:rsid w:val="00FD689C"/>
    <w:rsid w:val="00FD705C"/>
    <w:rsid w:val="00FD777A"/>
    <w:rsid w:val="00FE187B"/>
    <w:rsid w:val="00FE260B"/>
    <w:rsid w:val="00FE692E"/>
    <w:rsid w:val="00FF31CA"/>
    <w:rsid w:val="00FF4832"/>
    <w:rsid w:val="00FF6EB4"/>
    <w:rsid w:val="00FF7858"/>
    <w:rsid w:val="7807E2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35B3E34"/>
  <w15:docId w15:val="{A93C2D7F-2CD0-4250-9235-6EDA1BFCB4D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hAnsi="Plantin" w:eastAsia="Times New Roman" w:cs="Times New Roman"/>
      <w:b/>
      <w:sz w:val="24"/>
      <w:szCs w:val="20"/>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9A2D37"/>
    <w:rPr>
      <w:color w:val="0000FF"/>
      <w:u w:val="single"/>
    </w:rPr>
  </w:style>
  <w:style w:type="paragraph" w:styleId="Default" w:customStyle="1">
    <w:name w:val="Default"/>
    <w:rsid w:val="009A2D37"/>
    <w:pPr>
      <w:autoSpaceDE w:val="0"/>
      <w:autoSpaceDN w:val="0"/>
      <w:adjustRightInd w:val="0"/>
      <w:spacing w:after="0" w:line="240" w:lineRule="auto"/>
    </w:pPr>
    <w:rPr>
      <w:rFonts w:ascii="Arial" w:hAnsi="Arial" w:cs="Arial" w:eastAsiaTheme="minorEastAsia"/>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styleId="HeaderChar" w:customStyle="1">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styleId="FooterChar" w:customStyle="1">
    <w:name w:val="Footer Char"/>
    <w:basedOn w:val="DefaultParagraphFont"/>
    <w:link w:val="Footer"/>
    <w:uiPriority w:val="99"/>
    <w:rsid w:val="009A2D37"/>
    <w:rPr>
      <w:rFonts w:eastAsiaTheme="minorEastAsia"/>
      <w:lang w:eastAsia="en-GB"/>
    </w:rPr>
  </w:style>
  <w:style w:type="character" w:styleId="Heading1Char" w:customStyle="1">
    <w:name w:val="Heading 1 Char"/>
    <w:basedOn w:val="DefaultParagraphFont"/>
    <w:link w:val="Heading1"/>
    <w:rsid w:val="006A6BB4"/>
    <w:rPr>
      <w:rFonts w:ascii="Plantin" w:hAnsi="Plantin" w:eastAsia="Times New Roma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link w:val="TitleChar"/>
    <w:qFormat/>
    <w:rsid w:val="006A6BB4"/>
    <w:pPr>
      <w:spacing w:after="0" w:line="240" w:lineRule="auto"/>
      <w:jc w:val="center"/>
    </w:pPr>
    <w:rPr>
      <w:rFonts w:ascii="Plantin" w:hAnsi="Plantin" w:eastAsia="Times New Roman" w:cs="Times New Roman"/>
      <w:b/>
      <w:sz w:val="24"/>
      <w:szCs w:val="20"/>
      <w:lang w:eastAsia="en-US"/>
    </w:rPr>
  </w:style>
  <w:style w:type="character" w:styleId="TitleChar" w:customStyle="1">
    <w:name w:val="Title Char"/>
    <w:basedOn w:val="DefaultParagraphFont"/>
    <w:link w:val="Title"/>
    <w:rsid w:val="006A6BB4"/>
    <w:rPr>
      <w:rFonts w:ascii="Plantin" w:hAnsi="Plantin" w:eastAsia="Times New Roma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hAnsi="Times New Roman" w:eastAsia="Times New Roman" w:cs="Times New Roman"/>
      <w:sz w:val="20"/>
      <w:szCs w:val="20"/>
      <w:lang w:eastAsia="en-US"/>
    </w:rPr>
  </w:style>
  <w:style w:type="character" w:styleId="FootnoteTextChar" w:customStyle="1">
    <w:name w:val="Footnote Text Char"/>
    <w:basedOn w:val="DefaultParagraphFont"/>
    <w:link w:val="FootnoteText"/>
    <w:semiHidden/>
    <w:rsid w:val="006A6BB4"/>
    <w:rPr>
      <w:rFonts w:ascii="Times New Roman" w:hAnsi="Times New Roman" w:eastAsia="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A6BB4"/>
    <w:rPr>
      <w:rFonts w:ascii="Tahoma" w:hAnsi="Tahoma" w:cs="Tahoma" w:eastAsiaTheme="minorEastAsi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styleId="CommentTextChar" w:customStyle="1">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styleId="CommentSubjectChar" w:customStyle="1">
    <w:name w:val="Comment Subject Char"/>
    <w:basedOn w:val="CommentTextChar"/>
    <w:link w:val="CommentSubject"/>
    <w:uiPriority w:val="99"/>
    <w:semiHidden/>
    <w:rsid w:val="006A6BB4"/>
    <w:rPr>
      <w:rFonts w:eastAsiaTheme="minorEastAsia"/>
      <w:b/>
      <w:bCs/>
      <w:sz w:val="20"/>
      <w:szCs w:val="20"/>
      <w:lang w:eastAsia="en-GB"/>
    </w:rPr>
  </w:style>
  <w:style w:type="table" w:styleId="TableGrid1" w:customStyle="1">
    <w:name w:val="Table Grid1"/>
    <w:basedOn w:val="TableNormal"/>
    <w:next w:val="TableGrid"/>
    <w:uiPriority w:val="59"/>
    <w:rsid w:val="000F7FB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15" w:customStyle="1">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hAnsi="Calibri" w:eastAsiaTheme="minorHAnsi"/>
      <w:szCs w:val="21"/>
      <w:lang w:eastAsia="en-US"/>
    </w:rPr>
  </w:style>
  <w:style w:type="character" w:styleId="PlainTextChar" w:customStyle="1">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endnotes" Target="endnotes.xml" Id="rId11" /><Relationship Type="http://schemas.openxmlformats.org/officeDocument/2006/relationships/numbering" Target="numbering.xml" Id="rId6" /><Relationship Type="http://schemas.openxmlformats.org/officeDocument/2006/relationships/customXml" Target="../customXml/item5.xml" Id="rId5" /><Relationship Type="http://schemas.openxmlformats.org/officeDocument/2006/relationships/fontTable" Target="fontTable.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glossaryDocument" Target="glossary/document.xml" Id="R55c99a017f264b28"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08df46b-1e62-48cd-8835-04cd46c720d1}"/>
      </w:docPartPr>
      <w:docPartBody>
        <w:p w14:paraId="0CF9652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CF7FA-FAB3-4973-8F79-9515884F9D28}">
  <ds:schemaRefs>
    <ds:schemaRef ds:uri="http://schemas.microsoft.com/sharepoint/events"/>
  </ds:schemaRefs>
</ds:datastoreItem>
</file>

<file path=customXml/itemProps2.xml><?xml version="1.0" encoding="utf-8"?>
<ds:datastoreItem xmlns:ds="http://schemas.openxmlformats.org/officeDocument/2006/customXml" ds:itemID="{318B5A85-90B1-4B37-8839-4ADD1CDF20D1}"/>
</file>

<file path=customXml/itemProps3.xml><?xml version="1.0" encoding="utf-8"?>
<ds:datastoreItem xmlns:ds="http://schemas.openxmlformats.org/officeDocument/2006/customXml" ds:itemID="{52D7A2EA-1841-4DAB-9087-B2A44817D85A}">
  <ds:schemaRefs>
    <ds:schemaRef ds:uri="ef2b9e05-657a-4dc1-8c6c-679bdea18f38"/>
    <ds:schemaRef ds:uri="http://purl.org/dc/dcmitype/"/>
    <ds:schemaRef ds:uri="http://schemas.microsoft.com/office/2006/documentManagement/types"/>
    <ds:schemaRef ds:uri="http://purl.org/dc/elements/1.1/"/>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D52FB1C9-0441-4383-8B30-24DD7CDAE897}">
  <ds:schemaRefs>
    <ds:schemaRef ds:uri="http://schemas.microsoft.com/sharepoint/v3/contenttype/forms"/>
  </ds:schemaRefs>
</ds:datastoreItem>
</file>

<file path=customXml/itemProps5.xml><?xml version="1.0" encoding="utf-8"?>
<ds:datastoreItem xmlns:ds="http://schemas.openxmlformats.org/officeDocument/2006/customXml" ds:itemID="{158D0CDC-740C-4E61-AB1B-E3C1A624234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annexb-modspec-coversheet-with-guidance-2017-18</ap:Template>
  <ap:Application>Microsoft Word for the web</ap:Application>
  <ap:DocSecurity>0</ap:DocSecurity>
  <ap:ScaleCrop>false</ap:ScaleCrop>
  <ap:Company>University of Kent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Vicki Murray</dc:creator>
  <lastModifiedBy>Lyndsay Whiting</lastModifiedBy>
  <revision>3</revision>
  <lastPrinted>2015-09-09T08:37:00.0000000Z</lastPrinted>
  <dcterms:created xsi:type="dcterms:W3CDTF">2018-03-01T12:34:00.0000000Z</dcterms:created>
  <dcterms:modified xsi:type="dcterms:W3CDTF">2022-03-07T16:21:56.3110828Z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d74ee3a8-a322-4880-bc66-c7511997604c</vt:lpwstr>
  </property>
</Properties>
</file>