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C519" w14:textId="77777777" w:rsidR="00B3136E" w:rsidRDefault="00B3136E" w:rsidP="00696FF5">
      <w:pPr>
        <w:spacing w:after="120" w:line="240" w:lineRule="auto"/>
        <w:ind w:right="260"/>
        <w:jc w:val="both"/>
        <w:rPr>
          <w:rFonts w:ascii="Arial" w:hAnsi="Arial" w:cs="Arial"/>
          <w:b/>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20A446D9" w:rsidR="00F72CCE" w:rsidRPr="006A3AD1" w:rsidRDefault="00427FB8" w:rsidP="003A46D6">
      <w:pPr>
        <w:spacing w:after="120" w:line="240" w:lineRule="auto"/>
        <w:ind w:left="567" w:right="260"/>
        <w:jc w:val="both"/>
        <w:rPr>
          <w:rFonts w:ascii="Arial" w:hAnsi="Arial" w:cs="Arial"/>
          <w:i/>
          <w:sz w:val="20"/>
          <w:szCs w:val="20"/>
        </w:rPr>
      </w:pPr>
      <w:bookmarkStart w:id="0" w:name="_GoBack"/>
      <w:bookmarkEnd w:id="0"/>
      <w:r>
        <w:rPr>
          <w:rFonts w:ascii="Arial" w:hAnsi="Arial" w:cs="Arial"/>
        </w:rPr>
        <w:t>BUSN6980 (CB698</w:t>
      </w:r>
      <w:r w:rsidR="007C05EE">
        <w:rPr>
          <w:rFonts w:ascii="Arial" w:hAnsi="Arial" w:cs="Arial"/>
        </w:rPr>
        <w:t>)</w:t>
      </w:r>
      <w:r w:rsidR="00F72CCE">
        <w:rPr>
          <w:rFonts w:ascii="Arial" w:hAnsi="Arial" w:cs="Arial"/>
        </w:rPr>
        <w:t xml:space="preserve"> </w:t>
      </w:r>
      <w:r w:rsidR="006A677D">
        <w:rPr>
          <w:rFonts w:ascii="Arial" w:hAnsi="Arial" w:cs="Arial"/>
        </w:rPr>
        <w:t>Year in Industry</w:t>
      </w:r>
      <w:r>
        <w:rPr>
          <w:rFonts w:ascii="Arial" w:hAnsi="Arial" w:cs="Arial"/>
        </w:rPr>
        <w:t xml:space="preserve"> Report</w:t>
      </w:r>
      <w:r w:rsidR="006A3AD1">
        <w:rPr>
          <w:rFonts w:ascii="Arial" w:hAnsi="Arial" w:cs="Arial"/>
        </w:rPr>
        <w:t xml:space="preserve"> </w:t>
      </w:r>
      <w:r w:rsidR="006A3AD1" w:rsidRPr="006A3AD1">
        <w:rPr>
          <w:rFonts w:ascii="Arial" w:hAnsi="Arial" w:cs="Arial"/>
          <w:i/>
          <w:sz w:val="20"/>
          <w:szCs w:val="20"/>
        </w:rPr>
        <w:t>(Taught in Canterbury)</w:t>
      </w:r>
    </w:p>
    <w:p w14:paraId="69188D79" w14:textId="593EB717" w:rsidR="006A3AD1" w:rsidRPr="006A3AD1" w:rsidRDefault="006A3AD1" w:rsidP="003A46D6">
      <w:pPr>
        <w:spacing w:after="120" w:line="240" w:lineRule="auto"/>
        <w:ind w:left="567" w:right="260"/>
        <w:jc w:val="both"/>
        <w:rPr>
          <w:rFonts w:ascii="Arial" w:hAnsi="Arial" w:cs="Arial"/>
          <w:i/>
          <w:sz w:val="20"/>
          <w:szCs w:val="20"/>
        </w:rPr>
      </w:pPr>
      <w:r>
        <w:rPr>
          <w:rFonts w:ascii="Arial" w:hAnsi="Arial" w:cs="Arial"/>
        </w:rPr>
        <w:t xml:space="preserve">BUSN6981 (CB698) </w:t>
      </w:r>
      <w:r w:rsidR="006A677D">
        <w:rPr>
          <w:rFonts w:ascii="Arial" w:hAnsi="Arial" w:cs="Arial"/>
        </w:rPr>
        <w:t>Year in Industry</w:t>
      </w:r>
      <w:r>
        <w:rPr>
          <w:rFonts w:ascii="Arial" w:hAnsi="Arial" w:cs="Arial"/>
        </w:rPr>
        <w:t xml:space="preserve"> Report </w:t>
      </w:r>
      <w:r w:rsidRPr="006A3AD1">
        <w:rPr>
          <w:rFonts w:ascii="Arial" w:hAnsi="Arial" w:cs="Arial"/>
          <w:i/>
          <w:sz w:val="20"/>
          <w:szCs w:val="20"/>
        </w:rPr>
        <w:t>(Taught in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248854A" w:rsidR="009A2D37" w:rsidRPr="00CB34E8" w:rsidRDefault="00427FB8"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F72F379" w:rsidR="009A2D37" w:rsidRDefault="00427FB8" w:rsidP="005F0105">
      <w:pPr>
        <w:pStyle w:val="ListParagraph"/>
        <w:spacing w:after="0"/>
        <w:ind w:left="567"/>
        <w:rPr>
          <w:rFonts w:ascii="Arial" w:hAnsi="Arial" w:cs="Arial"/>
        </w:rPr>
      </w:pPr>
      <w:r>
        <w:rPr>
          <w:rFonts w:ascii="Arial" w:hAnsi="Arial" w:cs="Arial"/>
        </w:rPr>
        <w:t xml:space="preserve">Autumn and </w:t>
      </w:r>
      <w:proofErr w:type="gramStart"/>
      <w:r w:rsidR="003A46D6">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934E8" w14:textId="5602D967" w:rsidR="00F72CCE" w:rsidRPr="00F72CCE" w:rsidRDefault="00427FB8" w:rsidP="00F72CCE">
      <w:pPr>
        <w:spacing w:after="120" w:line="240" w:lineRule="auto"/>
        <w:ind w:left="567" w:right="260"/>
        <w:jc w:val="both"/>
        <w:rPr>
          <w:rFonts w:ascii="Arial" w:hAnsi="Arial" w:cs="Arial"/>
        </w:rPr>
      </w:pPr>
      <w:r>
        <w:rPr>
          <w:rFonts w:ascii="Arial" w:hAnsi="Arial" w:cs="Arial"/>
        </w:rPr>
        <w:t>Co-requisite: BUSN6990</w:t>
      </w:r>
      <w:r w:rsidR="006A7708">
        <w:rPr>
          <w:rFonts w:ascii="Arial" w:hAnsi="Arial" w:cs="Arial"/>
        </w:rPr>
        <w:t>/BUSN6991</w:t>
      </w:r>
      <w:r>
        <w:rPr>
          <w:rFonts w:ascii="Arial" w:hAnsi="Arial" w:cs="Arial"/>
        </w:rPr>
        <w:t xml:space="preserve"> </w:t>
      </w:r>
      <w:r w:rsidR="006A677D">
        <w:rPr>
          <w:rFonts w:ascii="Arial" w:hAnsi="Arial" w:cs="Arial"/>
        </w:rPr>
        <w:t>Year in Industry</w:t>
      </w:r>
      <w:r>
        <w:rPr>
          <w:rFonts w:ascii="Arial" w:hAnsi="Arial" w:cs="Arial"/>
        </w:rPr>
        <w:t xml:space="preserve"> Experience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04CE049E" w:rsidR="009A2D37" w:rsidRPr="00427FB8" w:rsidRDefault="00427FB8" w:rsidP="00427FB8">
      <w:pPr>
        <w:pStyle w:val="ListParagraph"/>
        <w:spacing w:after="120" w:line="240" w:lineRule="auto"/>
        <w:ind w:left="567" w:right="260"/>
        <w:rPr>
          <w:rFonts w:ascii="Arial" w:hAnsi="Arial" w:cs="Arial"/>
          <w:i/>
          <w:iCs/>
        </w:rPr>
      </w:pPr>
      <w:r>
        <w:rPr>
          <w:rFonts w:ascii="Arial" w:hAnsi="Arial" w:cs="Arial"/>
        </w:rPr>
        <w:t>All KBS degrees with a Year in Industry</w:t>
      </w:r>
    </w:p>
    <w:p w14:paraId="671AB754" w14:textId="428E64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A8522"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practical k</w:t>
      </w:r>
      <w:r w:rsidRPr="0079554B">
        <w:rPr>
          <w:rFonts w:ascii="Arial" w:hAnsi="Arial" w:cs="Arial"/>
          <w:sz w:val="22"/>
          <w:szCs w:val="22"/>
        </w:rPr>
        <w:t xml:space="preserve">nowledge and understanding of </w:t>
      </w:r>
      <w:r>
        <w:rPr>
          <w:rFonts w:ascii="Arial" w:hAnsi="Arial" w:cs="Arial"/>
          <w:sz w:val="22"/>
          <w:szCs w:val="22"/>
        </w:rPr>
        <w:t xml:space="preserve">successful business. </w:t>
      </w:r>
    </w:p>
    <w:p w14:paraId="1F2226F2" w14:textId="3CD79FF4" w:rsidR="006A677D"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k</w:t>
      </w:r>
      <w:r w:rsidRPr="0079554B">
        <w:rPr>
          <w:rFonts w:ascii="Arial" w:hAnsi="Arial" w:cs="Arial"/>
          <w:sz w:val="22"/>
          <w:szCs w:val="22"/>
        </w:rPr>
        <w:t>nowledge and understanding of contemporary</w:t>
      </w:r>
      <w:r>
        <w:rPr>
          <w:rFonts w:ascii="Arial" w:hAnsi="Arial" w:cs="Arial"/>
          <w:sz w:val="22"/>
          <w:szCs w:val="22"/>
        </w:rPr>
        <w:t xml:space="preserve"> practice and issues, deepening and/or </w:t>
      </w:r>
      <w:r w:rsidR="00317173">
        <w:rPr>
          <w:rFonts w:ascii="Arial" w:hAnsi="Arial" w:cs="Arial"/>
          <w:sz w:val="22"/>
          <w:szCs w:val="22"/>
        </w:rPr>
        <w:t>i</w:t>
      </w:r>
      <w:r w:rsidRPr="0079554B">
        <w:rPr>
          <w:rFonts w:ascii="Arial" w:hAnsi="Arial" w:cs="Arial"/>
          <w:sz w:val="22"/>
          <w:szCs w:val="22"/>
        </w:rPr>
        <w:t>ntegrating subject knowledge with practi</w:t>
      </w:r>
      <w:r>
        <w:rPr>
          <w:rFonts w:ascii="Arial" w:hAnsi="Arial" w:cs="Arial"/>
          <w:sz w:val="22"/>
          <w:szCs w:val="22"/>
        </w:rPr>
        <w:t>ce, using the industry context.</w:t>
      </w:r>
    </w:p>
    <w:p w14:paraId="7C3CD13A"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 xml:space="preserve">pply some of the intellectual skills specified for </w:t>
      </w:r>
      <w:r>
        <w:rPr>
          <w:rFonts w:ascii="Arial" w:hAnsi="Arial" w:cs="Arial"/>
          <w:sz w:val="22"/>
          <w:szCs w:val="22"/>
        </w:rPr>
        <w:t xml:space="preserve">the main </w:t>
      </w:r>
      <w:proofErr w:type="spellStart"/>
      <w:r>
        <w:rPr>
          <w:rFonts w:ascii="Arial" w:hAnsi="Arial" w:cs="Arial"/>
          <w:sz w:val="22"/>
          <w:szCs w:val="22"/>
        </w:rPr>
        <w:t>programme</w:t>
      </w:r>
      <w:proofErr w:type="spellEnd"/>
      <w:r>
        <w:rPr>
          <w:rFonts w:ascii="Arial" w:hAnsi="Arial" w:cs="Arial"/>
          <w:sz w:val="22"/>
          <w:szCs w:val="22"/>
        </w:rPr>
        <w:t xml:space="preserve"> in practice.</w:t>
      </w:r>
    </w:p>
    <w:p w14:paraId="44338A91" w14:textId="683601EE" w:rsidR="006A677D" w:rsidRPr="0079554B" w:rsidRDefault="006A677D" w:rsidP="006A677D">
      <w:pPr>
        <w:pStyle w:val="Indent2"/>
        <w:numPr>
          <w:ilvl w:val="0"/>
          <w:numId w:val="27"/>
        </w:numPr>
        <w:tabs>
          <w:tab w:val="clear" w:pos="851"/>
          <w:tab w:val="left" w:pos="993"/>
        </w:tabs>
        <w:spacing w:before="0"/>
        <w:rPr>
          <w:rFonts w:ascii="Arial" w:hAnsi="Arial" w:cs="Arial"/>
          <w:sz w:val="22"/>
          <w:szCs w:val="22"/>
        </w:rPr>
      </w:pPr>
      <w:proofErr w:type="spellStart"/>
      <w:r>
        <w:rPr>
          <w:rFonts w:ascii="Arial" w:hAnsi="Arial" w:cs="Arial"/>
          <w:sz w:val="22"/>
          <w:szCs w:val="22"/>
        </w:rPr>
        <w:t>A</w:t>
      </w:r>
      <w:r w:rsidRPr="0079554B">
        <w:rPr>
          <w:rFonts w:ascii="Arial" w:hAnsi="Arial" w:cs="Arial"/>
          <w:sz w:val="22"/>
          <w:szCs w:val="22"/>
        </w:rPr>
        <w:t>nalyse</w:t>
      </w:r>
      <w:proofErr w:type="spellEnd"/>
      <w:r w:rsidRPr="0079554B">
        <w:rPr>
          <w:rFonts w:ascii="Arial" w:hAnsi="Arial" w:cs="Arial"/>
          <w:sz w:val="22"/>
          <w:szCs w:val="22"/>
        </w:rPr>
        <w:t xml:space="preserve"> and draw reasoned conclusions about management problems and relatively complex situations workin</w:t>
      </w:r>
      <w:r>
        <w:rPr>
          <w:rFonts w:ascii="Arial" w:hAnsi="Arial" w:cs="Arial"/>
          <w:sz w:val="22"/>
          <w:szCs w:val="22"/>
        </w:rPr>
        <w:t>g in business setting.</w:t>
      </w:r>
    </w:p>
    <w:p w14:paraId="0857B71E"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pply some of the subject-specific skills specified fo</w:t>
      </w:r>
      <w:r>
        <w:rPr>
          <w:rFonts w:ascii="Arial" w:hAnsi="Arial" w:cs="Arial"/>
          <w:sz w:val="22"/>
          <w:szCs w:val="22"/>
        </w:rPr>
        <w:t>r the required core in practice.</w:t>
      </w:r>
    </w:p>
    <w:p w14:paraId="2CFB0A34" w14:textId="77777777" w:rsidR="00F72CCE" w:rsidRPr="00F72CCE" w:rsidRDefault="00F72CCE" w:rsidP="00F72CCE">
      <w:pPr>
        <w:spacing w:after="0" w:line="240" w:lineRule="auto"/>
        <w:ind w:left="567" w:right="260"/>
        <w:rPr>
          <w:rFonts w:ascii="Arial" w:hAnsi="Arial" w:cs="Arial"/>
        </w:rPr>
      </w:pP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DBAC54"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Identify and make effective use of information from various sources to assess ideas.</w:t>
      </w:r>
    </w:p>
    <w:p w14:paraId="506EE7C9" w14:textId="77777777" w:rsidR="006A677D" w:rsidRPr="004224A8" w:rsidRDefault="006A677D" w:rsidP="006A677D">
      <w:pPr>
        <w:pStyle w:val="Indent2"/>
        <w:numPr>
          <w:ilvl w:val="0"/>
          <w:numId w:val="28"/>
        </w:numPr>
        <w:spacing w:before="0"/>
        <w:rPr>
          <w:rFonts w:ascii="Arial" w:hAnsi="Arial" w:cs="Arial"/>
          <w:sz w:val="22"/>
          <w:szCs w:val="22"/>
        </w:rPr>
      </w:pPr>
      <w:r w:rsidRPr="008D131B">
        <w:rPr>
          <w:rFonts w:ascii="Arial" w:hAnsi="Arial" w:cs="Arial"/>
          <w:sz w:val="22"/>
          <w:szCs w:val="22"/>
        </w:rPr>
        <w:t xml:space="preserve">Be an effective self-manager of time, </w:t>
      </w:r>
      <w:r w:rsidRPr="004224A8">
        <w:rPr>
          <w:rFonts w:ascii="Arial" w:hAnsi="Arial" w:cs="Arial"/>
          <w:sz w:val="22"/>
          <w:szCs w:val="22"/>
        </w:rPr>
        <w:t xml:space="preserve">to plan and deliver required outputs effectively. </w:t>
      </w:r>
    </w:p>
    <w:p w14:paraId="49BED89E"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Communicate effectively orally and in writing, using media appropriate to the purpose;</w:t>
      </w:r>
    </w:p>
    <w:p w14:paraId="02738C3D" w14:textId="3B42F1EC" w:rsidR="006A677D" w:rsidRPr="004224A8" w:rsidRDefault="007168DE" w:rsidP="006A677D">
      <w:pPr>
        <w:pStyle w:val="Indent2"/>
        <w:numPr>
          <w:ilvl w:val="0"/>
          <w:numId w:val="28"/>
        </w:numPr>
        <w:spacing w:before="0"/>
        <w:rPr>
          <w:rFonts w:ascii="Arial" w:hAnsi="Arial" w:cs="Arial"/>
          <w:sz w:val="22"/>
          <w:szCs w:val="22"/>
        </w:rPr>
      </w:pPr>
      <w:r>
        <w:rPr>
          <w:rFonts w:ascii="Arial" w:hAnsi="Arial" w:cs="Arial"/>
          <w:sz w:val="22"/>
          <w:szCs w:val="22"/>
          <w:lang w:val="en-GB"/>
        </w:rPr>
        <w:t>Critically a</w:t>
      </w:r>
      <w:r w:rsidR="006A677D" w:rsidRPr="006A677D">
        <w:rPr>
          <w:rFonts w:ascii="Arial" w:hAnsi="Arial" w:cs="Arial"/>
          <w:sz w:val="22"/>
          <w:szCs w:val="22"/>
          <w:lang w:val="en-GB"/>
        </w:rPr>
        <w:t>pply numeracy, analytical, quantitative IT skills to evaluate business issues and problems.</w:t>
      </w:r>
    </w:p>
    <w:p w14:paraId="2368418B" w14:textId="32C0AFFD" w:rsidR="00427FB8" w:rsidRPr="00811085" w:rsidRDefault="00427FB8" w:rsidP="003D3C77">
      <w:pPr>
        <w:pStyle w:val="Indent2"/>
        <w:tabs>
          <w:tab w:val="clear" w:pos="851"/>
        </w:tabs>
        <w:spacing w:before="0"/>
        <w:ind w:left="697" w:hanging="130"/>
        <w:rPr>
          <w:rFonts w:ascii="Arial" w:hAnsi="Arial" w:cs="Arial"/>
          <w:sz w:val="22"/>
          <w:szCs w:val="22"/>
        </w:rPr>
      </w:pPr>
    </w:p>
    <w:p w14:paraId="7499F0A1" w14:textId="2A54C17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0B3E05" w14:textId="311454E8"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w:t>
      </w:r>
      <w:r w:rsidR="006A677D">
        <w:rPr>
          <w:rFonts w:ascii="Arial" w:hAnsi="Arial" w:cs="Arial"/>
          <w:sz w:val="22"/>
          <w:szCs w:val="22"/>
        </w:rPr>
        <w:t>Year in Industry</w:t>
      </w:r>
      <w:r w:rsidRPr="00811085">
        <w:rPr>
          <w:rFonts w:ascii="Arial" w:hAnsi="Arial" w:cs="Arial"/>
          <w:sz w:val="22"/>
          <w:szCs w:val="22"/>
        </w:rPr>
        <w:t xml:space="preserve"> to which the module relates provides a structured opportunity to combine </w:t>
      </w:r>
      <w:proofErr w:type="gramStart"/>
      <w:r w:rsidRPr="00811085">
        <w:rPr>
          <w:rFonts w:ascii="Arial" w:hAnsi="Arial" w:cs="Arial"/>
          <w:sz w:val="22"/>
          <w:szCs w:val="22"/>
        </w:rPr>
        <w:t>appropriate</w:t>
      </w:r>
      <w:proofErr w:type="gramEnd"/>
      <w:r w:rsidRPr="00811085">
        <w:rPr>
          <w:rFonts w:ascii="Arial" w:hAnsi="Arial" w:cs="Arial"/>
          <w:sz w:val="22"/>
          <w:szCs w:val="22"/>
        </w:rPr>
        <w:t xml:space="preserve"> developmental work experience </w:t>
      </w:r>
      <w:r w:rsidR="006A677D">
        <w:rPr>
          <w:rFonts w:ascii="Arial" w:hAnsi="Arial" w:cs="Arial"/>
          <w:sz w:val="22"/>
          <w:szCs w:val="22"/>
        </w:rPr>
        <w:t xml:space="preserve">or entrepreneurial activity </w:t>
      </w:r>
      <w:r w:rsidRPr="00811085">
        <w:rPr>
          <w:rFonts w:ascii="Arial" w:hAnsi="Arial" w:cs="Arial"/>
          <w:sz w:val="22"/>
          <w:szCs w:val="22"/>
        </w:rPr>
        <w:t xml:space="preserve">with academic study. The </w:t>
      </w:r>
      <w:r w:rsidR="006A677D">
        <w:rPr>
          <w:rFonts w:ascii="Arial" w:hAnsi="Arial" w:cs="Arial"/>
          <w:sz w:val="22"/>
          <w:szCs w:val="22"/>
        </w:rPr>
        <w:t>Year in Industry</w:t>
      </w:r>
      <w:r w:rsidRPr="00811085">
        <w:rPr>
          <w:rFonts w:ascii="Arial" w:hAnsi="Arial" w:cs="Arial"/>
          <w:sz w:val="22"/>
          <w:szCs w:val="22"/>
        </w:rPr>
        <w:t xml:space="preserve"> experience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 </w:t>
      </w:r>
      <w:r w:rsidR="006A677D">
        <w:rPr>
          <w:rFonts w:ascii="Arial" w:hAnsi="Arial" w:cs="Arial"/>
          <w:sz w:val="22"/>
          <w:szCs w:val="22"/>
        </w:rPr>
        <w:t xml:space="preserve">or entrepreneurial </w:t>
      </w:r>
      <w:r w:rsidRPr="00811085">
        <w:rPr>
          <w:rFonts w:ascii="Arial" w:hAnsi="Arial" w:cs="Arial"/>
          <w:sz w:val="22"/>
          <w:szCs w:val="22"/>
        </w:rPr>
        <w:t>context.</w:t>
      </w:r>
    </w:p>
    <w:p w14:paraId="77FDE7F2" w14:textId="77777777" w:rsidR="0099257D" w:rsidRDefault="0099257D" w:rsidP="003D3C77">
      <w:pPr>
        <w:pStyle w:val="Indent"/>
        <w:spacing w:before="0"/>
        <w:ind w:left="567"/>
        <w:rPr>
          <w:rFonts w:ascii="Arial" w:hAnsi="Arial" w:cs="Arial"/>
          <w:sz w:val="22"/>
          <w:szCs w:val="22"/>
        </w:rPr>
      </w:pPr>
    </w:p>
    <w:p w14:paraId="5A571A1C" w14:textId="5EBFC040"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ability to integrate this work based learning with the modules of Stages 1, 2 and 3 is a high level cognitive task. The particular combination of the student’s degree programme and choice of modules together with the great variety of increasingly diverse </w:t>
      </w:r>
      <w:r w:rsidR="006A677D">
        <w:rPr>
          <w:rFonts w:ascii="Arial" w:hAnsi="Arial" w:cs="Arial"/>
          <w:sz w:val="22"/>
          <w:szCs w:val="22"/>
        </w:rPr>
        <w:t>Year in Industry</w:t>
      </w:r>
      <w:r w:rsidRPr="00811085">
        <w:rPr>
          <w:rFonts w:ascii="Arial" w:hAnsi="Arial" w:cs="Arial"/>
          <w:sz w:val="22"/>
          <w:szCs w:val="22"/>
        </w:rPr>
        <w:t xml:space="preserve"> situations make the </w:t>
      </w:r>
      <w:r w:rsidRPr="00811085">
        <w:rPr>
          <w:rFonts w:ascii="Arial" w:hAnsi="Arial" w:cs="Arial"/>
          <w:sz w:val="22"/>
          <w:szCs w:val="22"/>
        </w:rPr>
        <w:lastRenderedPageBreak/>
        <w:t xml:space="preserve">“curriculum” of each </w:t>
      </w:r>
      <w:r w:rsidR="006A677D">
        <w:rPr>
          <w:rFonts w:ascii="Arial" w:hAnsi="Arial" w:cs="Arial"/>
          <w:sz w:val="22"/>
          <w:szCs w:val="22"/>
        </w:rPr>
        <w:t>Year in Industry</w:t>
      </w:r>
      <w:r w:rsidRPr="00811085">
        <w:rPr>
          <w:rFonts w:ascii="Arial" w:hAnsi="Arial" w:cs="Arial"/>
          <w:sz w:val="22"/>
          <w:szCs w:val="22"/>
        </w:rPr>
        <w:t xml:space="preserve"> unique. The unifying features, with which the project for this module is concerned are integration of theory and practice, and the development of the student as an independent learner and reflective practi</w:t>
      </w:r>
      <w:r>
        <w:rPr>
          <w:rFonts w:ascii="Arial" w:hAnsi="Arial" w:cs="Arial"/>
          <w:sz w:val="22"/>
          <w:szCs w:val="22"/>
        </w:rPr>
        <w:t>ti</w:t>
      </w:r>
      <w:r w:rsidRPr="00811085">
        <w:rPr>
          <w:rFonts w:ascii="Arial" w:hAnsi="Arial" w:cs="Arial"/>
          <w:sz w:val="22"/>
          <w:szCs w:val="22"/>
        </w:rPr>
        <w:t>oner.</w:t>
      </w:r>
    </w:p>
    <w:p w14:paraId="4D0BB9A1" w14:textId="77777777" w:rsidR="0099257D"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This background is why the report for the module has to be linked to the </w:t>
      </w:r>
      <w:r w:rsidR="006A677D" w:rsidRPr="006A677D">
        <w:rPr>
          <w:rFonts w:ascii="Arial" w:hAnsi="Arial" w:cs="Arial"/>
          <w:sz w:val="22"/>
          <w:szCs w:val="22"/>
        </w:rPr>
        <w:t xml:space="preserve">Year in Industry </w:t>
      </w:r>
      <w:r w:rsidRPr="00811085">
        <w:rPr>
          <w:rFonts w:ascii="Arial" w:hAnsi="Arial" w:cs="Arial"/>
          <w:sz w:val="22"/>
          <w:szCs w:val="22"/>
        </w:rPr>
        <w:t xml:space="preserve">portfolio. </w:t>
      </w:r>
    </w:p>
    <w:p w14:paraId="23E8BE9C" w14:textId="77777777" w:rsidR="0099257D" w:rsidRDefault="0099257D" w:rsidP="003D3C77">
      <w:pPr>
        <w:pStyle w:val="Indent"/>
        <w:spacing w:before="0"/>
        <w:ind w:left="567"/>
        <w:rPr>
          <w:rFonts w:ascii="Arial" w:hAnsi="Arial" w:cs="Arial"/>
          <w:sz w:val="22"/>
          <w:szCs w:val="22"/>
        </w:rPr>
      </w:pPr>
    </w:p>
    <w:p w14:paraId="5A918B46" w14:textId="1B96050E"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The assembly, content and organis</w:t>
      </w:r>
      <w:r>
        <w:rPr>
          <w:rFonts w:ascii="Arial" w:hAnsi="Arial" w:cs="Arial"/>
          <w:sz w:val="22"/>
          <w:szCs w:val="22"/>
        </w:rPr>
        <w:t xml:space="preserve">ation of this </w:t>
      </w:r>
      <w:r w:rsidR="006A677D">
        <w:rPr>
          <w:rFonts w:ascii="Arial" w:hAnsi="Arial" w:cs="Arial"/>
          <w:sz w:val="22"/>
          <w:szCs w:val="22"/>
        </w:rPr>
        <w:t xml:space="preserve">activity </w:t>
      </w:r>
      <w:r>
        <w:rPr>
          <w:rFonts w:ascii="Arial" w:hAnsi="Arial" w:cs="Arial"/>
          <w:sz w:val="22"/>
          <w:szCs w:val="22"/>
        </w:rPr>
        <w:t>are assessed in BUSN</w:t>
      </w:r>
      <w:r w:rsidRPr="00811085">
        <w:rPr>
          <w:rFonts w:ascii="Arial" w:hAnsi="Arial" w:cs="Arial"/>
          <w:sz w:val="22"/>
          <w:szCs w:val="22"/>
        </w:rPr>
        <w:t>699</w:t>
      </w:r>
      <w:r>
        <w:rPr>
          <w:rFonts w:ascii="Arial" w:hAnsi="Arial" w:cs="Arial"/>
          <w:sz w:val="22"/>
          <w:szCs w:val="22"/>
        </w:rPr>
        <w:t>0</w:t>
      </w:r>
      <w:r w:rsidRPr="00811085">
        <w:rPr>
          <w:rFonts w:ascii="Arial" w:hAnsi="Arial" w:cs="Arial"/>
          <w:sz w:val="22"/>
          <w:szCs w:val="22"/>
        </w:rPr>
        <w:t xml:space="preserve"> </w:t>
      </w:r>
      <w:r w:rsidR="006A677D">
        <w:rPr>
          <w:rFonts w:ascii="Arial" w:hAnsi="Arial" w:cs="Arial"/>
          <w:sz w:val="22"/>
          <w:szCs w:val="22"/>
        </w:rPr>
        <w:t>Year in Industry</w:t>
      </w:r>
      <w:r w:rsidRPr="00811085">
        <w:rPr>
          <w:rFonts w:ascii="Arial" w:hAnsi="Arial" w:cs="Arial"/>
          <w:sz w:val="22"/>
          <w:szCs w:val="22"/>
        </w:rPr>
        <w:t xml:space="preserve"> Experience. This module assesses how effectively the student can use this to demonstrate </w:t>
      </w:r>
      <w:r w:rsidR="0099257D">
        <w:rPr>
          <w:rFonts w:ascii="Arial" w:hAnsi="Arial" w:cs="Arial"/>
          <w:sz w:val="22"/>
          <w:szCs w:val="22"/>
        </w:rPr>
        <w:t>i</w:t>
      </w:r>
      <w:r w:rsidRPr="00811085">
        <w:rPr>
          <w:rFonts w:ascii="Arial" w:hAnsi="Arial" w:cs="Arial"/>
          <w:sz w:val="22"/>
          <w:szCs w:val="22"/>
        </w:rPr>
        <w:t xml:space="preserve">ntegration of theory and practice, </w:t>
      </w:r>
      <w:r w:rsidR="003A2C58" w:rsidRPr="00811085">
        <w:rPr>
          <w:rFonts w:ascii="Arial" w:hAnsi="Arial" w:cs="Arial"/>
          <w:sz w:val="22"/>
          <w:szCs w:val="22"/>
        </w:rPr>
        <w:t>self-assessment</w:t>
      </w:r>
      <w:r w:rsidRPr="00811085">
        <w:rPr>
          <w:rFonts w:ascii="Arial" w:hAnsi="Arial" w:cs="Arial"/>
          <w:sz w:val="22"/>
          <w:szCs w:val="22"/>
        </w:rPr>
        <w:t xml:space="preserve"> of achieved learning and reflection on this.</w:t>
      </w:r>
    </w:p>
    <w:p w14:paraId="0276EA22" w14:textId="39F37E4C" w:rsidR="003A46D6" w:rsidRPr="003D3C77" w:rsidRDefault="003A46D6" w:rsidP="003D3C77">
      <w:pPr>
        <w:spacing w:before="60" w:after="60"/>
        <w:ind w:right="-330"/>
        <w:rPr>
          <w:rFonts w:ascii="Arial" w:hAnsi="Arial" w:cs="Arial"/>
          <w:iCs/>
        </w:rPr>
      </w:pPr>
    </w:p>
    <w:p w14:paraId="7701B145" w14:textId="6AFCCF3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DB6F3" w14:textId="68B3D38A"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Brennan, J &amp; Little, B (2002), </w:t>
      </w:r>
      <w:proofErr w:type="gramStart"/>
      <w:r w:rsidRPr="007168DE">
        <w:rPr>
          <w:rFonts w:ascii="Arial" w:hAnsi="Arial" w:cs="Arial"/>
          <w:i/>
          <w:sz w:val="22"/>
          <w:szCs w:val="22"/>
        </w:rPr>
        <w:t>A</w:t>
      </w:r>
      <w:proofErr w:type="gramEnd"/>
      <w:r w:rsidRPr="007168DE">
        <w:rPr>
          <w:rFonts w:ascii="Arial" w:hAnsi="Arial" w:cs="Arial"/>
          <w:i/>
          <w:sz w:val="22"/>
          <w:szCs w:val="22"/>
        </w:rPr>
        <w:t xml:space="preserve"> Review of Work Based Learning in Higher Education</w:t>
      </w:r>
      <w:r w:rsidRPr="00811085">
        <w:rPr>
          <w:rFonts w:ascii="Arial" w:hAnsi="Arial" w:cs="Arial"/>
          <w:sz w:val="22"/>
          <w:szCs w:val="22"/>
        </w:rPr>
        <w:t xml:space="preserve">, </w:t>
      </w:r>
      <w:r w:rsidR="007168DE">
        <w:rPr>
          <w:rFonts w:ascii="Arial" w:hAnsi="Arial" w:cs="Arial"/>
          <w:sz w:val="22"/>
          <w:szCs w:val="22"/>
        </w:rPr>
        <w:t xml:space="preserve">Upper Saddle River, NJ: </w:t>
      </w:r>
      <w:r w:rsidRPr="00811085">
        <w:rPr>
          <w:rFonts w:ascii="Arial" w:hAnsi="Arial" w:cs="Arial"/>
          <w:sz w:val="22"/>
          <w:szCs w:val="22"/>
        </w:rPr>
        <w:t>Prentice Hall</w:t>
      </w:r>
    </w:p>
    <w:p w14:paraId="7494585C" w14:textId="77777777" w:rsidR="007168DE" w:rsidRDefault="007168DE" w:rsidP="007168DE">
      <w:pPr>
        <w:pStyle w:val="Indent"/>
        <w:spacing w:before="0"/>
        <w:ind w:left="567"/>
        <w:rPr>
          <w:rFonts w:ascii="Arial" w:hAnsi="Arial" w:cs="Arial"/>
          <w:sz w:val="22"/>
          <w:szCs w:val="22"/>
        </w:rPr>
      </w:pPr>
      <w:r>
        <w:rPr>
          <w:rFonts w:ascii="Arial" w:hAnsi="Arial" w:cs="Arial"/>
          <w:sz w:val="22"/>
          <w:szCs w:val="22"/>
        </w:rPr>
        <w:t>Cottrell, S.</w:t>
      </w:r>
      <w:r w:rsidRPr="008C7AE9">
        <w:rPr>
          <w:rFonts w:ascii="Arial" w:hAnsi="Arial" w:cs="Arial"/>
          <w:sz w:val="22"/>
          <w:szCs w:val="22"/>
        </w:rPr>
        <w:t xml:space="preserve"> (2003) </w:t>
      </w:r>
      <w:r w:rsidRPr="008C7AE9">
        <w:rPr>
          <w:rFonts w:ascii="Arial" w:hAnsi="Arial" w:cs="Arial"/>
          <w:i/>
          <w:sz w:val="22"/>
          <w:szCs w:val="22"/>
        </w:rPr>
        <w:t>Skills for Success: The Personal Development Planning Handbook</w:t>
      </w:r>
      <w:r w:rsidRPr="008C7AE9">
        <w:rPr>
          <w:rFonts w:ascii="Arial" w:hAnsi="Arial" w:cs="Arial"/>
          <w:sz w:val="22"/>
          <w:szCs w:val="22"/>
        </w:rPr>
        <w:t xml:space="preserve">, </w:t>
      </w:r>
      <w:r>
        <w:rPr>
          <w:rFonts w:ascii="Arial" w:hAnsi="Arial" w:cs="Arial"/>
          <w:sz w:val="22"/>
          <w:szCs w:val="22"/>
        </w:rPr>
        <w:t xml:space="preserve">London: </w:t>
      </w:r>
      <w:r w:rsidRPr="008C7AE9">
        <w:rPr>
          <w:rFonts w:ascii="Arial" w:hAnsi="Arial" w:cs="Arial"/>
          <w:sz w:val="22"/>
          <w:szCs w:val="22"/>
        </w:rPr>
        <w:t>Palgrave Macmillan</w:t>
      </w:r>
    </w:p>
    <w:p w14:paraId="0D2BC22B" w14:textId="77777777" w:rsidR="007168DE" w:rsidRDefault="007168DE" w:rsidP="007168DE">
      <w:pPr>
        <w:pStyle w:val="Indent"/>
        <w:spacing w:before="0"/>
        <w:ind w:firstLine="142"/>
        <w:rPr>
          <w:rFonts w:ascii="Arial" w:hAnsi="Arial" w:cs="Arial"/>
          <w:sz w:val="22"/>
          <w:szCs w:val="22"/>
        </w:rPr>
      </w:pPr>
      <w:r>
        <w:rPr>
          <w:rFonts w:ascii="Arial" w:hAnsi="Arial" w:cs="Arial"/>
          <w:sz w:val="22"/>
          <w:szCs w:val="22"/>
        </w:rPr>
        <w:t xml:space="preserve">Rock, S. (2016). </w:t>
      </w:r>
      <w:r w:rsidRPr="002F5FE2">
        <w:rPr>
          <w:rFonts w:ascii="Arial" w:hAnsi="Arial" w:cs="Arial"/>
          <w:i/>
          <w:sz w:val="22"/>
          <w:szCs w:val="22"/>
        </w:rPr>
        <w:t xml:space="preserve">Work </w:t>
      </w:r>
      <w:r>
        <w:rPr>
          <w:rFonts w:ascii="Arial" w:hAnsi="Arial" w:cs="Arial"/>
          <w:i/>
          <w:sz w:val="22"/>
          <w:szCs w:val="22"/>
        </w:rPr>
        <w:t>E</w:t>
      </w:r>
      <w:r w:rsidRPr="002F5FE2">
        <w:rPr>
          <w:rFonts w:ascii="Arial" w:hAnsi="Arial" w:cs="Arial"/>
          <w:i/>
          <w:sz w:val="22"/>
          <w:szCs w:val="22"/>
        </w:rPr>
        <w:t xml:space="preserve">xperience, </w:t>
      </w:r>
      <w:r>
        <w:rPr>
          <w:rFonts w:ascii="Arial" w:hAnsi="Arial" w:cs="Arial"/>
          <w:i/>
          <w:sz w:val="22"/>
          <w:szCs w:val="22"/>
        </w:rPr>
        <w:t>Placements and I</w:t>
      </w:r>
      <w:r w:rsidRPr="002F5FE2">
        <w:rPr>
          <w:rFonts w:ascii="Arial" w:hAnsi="Arial" w:cs="Arial"/>
          <w:i/>
          <w:sz w:val="22"/>
          <w:szCs w:val="22"/>
        </w:rPr>
        <w:t>nternships</w:t>
      </w:r>
      <w:r>
        <w:rPr>
          <w:rFonts w:ascii="Arial" w:hAnsi="Arial" w:cs="Arial"/>
          <w:sz w:val="22"/>
          <w:szCs w:val="22"/>
        </w:rPr>
        <w:t>. London: MacMillan</w:t>
      </w:r>
    </w:p>
    <w:p w14:paraId="200C4360" w14:textId="34ADED67" w:rsidR="003D3C77" w:rsidRPr="008C7AE9" w:rsidRDefault="003D3C77" w:rsidP="003D3C77">
      <w:pPr>
        <w:pStyle w:val="Indent"/>
        <w:spacing w:before="0"/>
        <w:ind w:left="567"/>
        <w:rPr>
          <w:rFonts w:ascii="Arial" w:hAnsi="Arial" w:cs="Arial"/>
          <w:sz w:val="22"/>
          <w:szCs w:val="22"/>
        </w:rPr>
      </w:pPr>
      <w:proofErr w:type="spellStart"/>
      <w:r>
        <w:rPr>
          <w:rFonts w:ascii="Arial" w:hAnsi="Arial" w:cs="Arial"/>
          <w:sz w:val="22"/>
          <w:szCs w:val="22"/>
        </w:rPr>
        <w:t>Seely</w:t>
      </w:r>
      <w:proofErr w:type="spellEnd"/>
      <w:r>
        <w:rPr>
          <w:rFonts w:ascii="Arial" w:hAnsi="Arial" w:cs="Arial"/>
          <w:sz w:val="22"/>
          <w:szCs w:val="22"/>
        </w:rPr>
        <w:t>, J.</w:t>
      </w:r>
      <w:r w:rsidRPr="008C7AE9">
        <w:rPr>
          <w:rFonts w:ascii="Arial" w:hAnsi="Arial" w:cs="Arial"/>
          <w:sz w:val="22"/>
          <w:szCs w:val="22"/>
        </w:rPr>
        <w:t xml:space="preserve"> (2002</w:t>
      </w:r>
      <w:r w:rsidRPr="008C7AE9">
        <w:rPr>
          <w:rFonts w:ascii="Arial" w:hAnsi="Arial" w:cs="Arial"/>
          <w:i/>
          <w:sz w:val="22"/>
          <w:szCs w:val="22"/>
        </w:rPr>
        <w:t>) Writing Reports</w:t>
      </w:r>
      <w:r w:rsidRPr="008C7AE9">
        <w:rPr>
          <w:rFonts w:ascii="Arial" w:hAnsi="Arial" w:cs="Arial"/>
          <w:sz w:val="22"/>
          <w:szCs w:val="22"/>
        </w:rPr>
        <w:t xml:space="preserve">, </w:t>
      </w:r>
      <w:r w:rsidR="007168DE">
        <w:rPr>
          <w:rFonts w:ascii="Arial" w:hAnsi="Arial" w:cs="Arial"/>
          <w:sz w:val="22"/>
          <w:szCs w:val="22"/>
        </w:rPr>
        <w:t xml:space="preserve">Oxford: </w:t>
      </w:r>
      <w:r w:rsidRPr="008C7AE9">
        <w:rPr>
          <w:rFonts w:ascii="Arial" w:hAnsi="Arial" w:cs="Arial"/>
          <w:sz w:val="22"/>
          <w:szCs w:val="22"/>
        </w:rPr>
        <w:t>Oxford University Press</w:t>
      </w:r>
    </w:p>
    <w:p w14:paraId="57749003" w14:textId="1412EA29" w:rsidR="007168DE" w:rsidRDefault="007168DE" w:rsidP="007168DE">
      <w:pPr>
        <w:pStyle w:val="Indent"/>
        <w:spacing w:before="0"/>
        <w:ind w:left="567"/>
        <w:rPr>
          <w:rFonts w:ascii="Arial" w:hAnsi="Arial" w:cs="Arial"/>
          <w:sz w:val="22"/>
          <w:szCs w:val="22"/>
        </w:rPr>
      </w:pPr>
      <w:r w:rsidRPr="00811085">
        <w:rPr>
          <w:rFonts w:ascii="Arial" w:hAnsi="Arial" w:cs="Arial"/>
          <w:sz w:val="22"/>
          <w:szCs w:val="22"/>
        </w:rPr>
        <w:t>Sharp, J.A,</w:t>
      </w:r>
      <w:r w:rsidRPr="00811085">
        <w:rPr>
          <w:rFonts w:ascii="Arial" w:hAnsi="Arial" w:cs="Arial"/>
          <w:sz w:val="22"/>
          <w:szCs w:val="22"/>
          <w:vertAlign w:val="subscript"/>
        </w:rPr>
        <w:t xml:space="preserve"> </w:t>
      </w:r>
      <w:r w:rsidRPr="00811085">
        <w:rPr>
          <w:rFonts w:ascii="Arial" w:hAnsi="Arial" w:cs="Arial"/>
          <w:sz w:val="22"/>
          <w:szCs w:val="22"/>
        </w:rPr>
        <w:t xml:space="preserve">Peters, J &amp; Howard, K (2002), </w:t>
      </w:r>
      <w:r w:rsidRPr="00811085">
        <w:rPr>
          <w:rFonts w:ascii="Arial" w:hAnsi="Arial" w:cs="Arial"/>
          <w:i/>
          <w:iCs/>
          <w:sz w:val="22"/>
          <w:szCs w:val="22"/>
        </w:rPr>
        <w:t xml:space="preserve">The Management of a Student Research Project </w:t>
      </w:r>
      <w:r>
        <w:rPr>
          <w:rFonts w:ascii="Arial" w:hAnsi="Arial" w:cs="Arial"/>
          <w:sz w:val="22"/>
          <w:szCs w:val="22"/>
        </w:rPr>
        <w:t>(3</w:t>
      </w:r>
      <w:r w:rsidRPr="00605E06">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w:t>
      </w:r>
      <w:r w:rsidRPr="00811085">
        <w:rPr>
          <w:rFonts w:ascii="Arial" w:hAnsi="Arial" w:cs="Arial"/>
          <w:sz w:val="22"/>
          <w:szCs w:val="22"/>
        </w:rPr>
        <w:t xml:space="preserve">), </w:t>
      </w:r>
      <w:r>
        <w:rPr>
          <w:rFonts w:ascii="Arial" w:hAnsi="Arial" w:cs="Arial"/>
          <w:sz w:val="22"/>
          <w:szCs w:val="22"/>
        </w:rPr>
        <w:t>Abingdon: Gower</w:t>
      </w:r>
    </w:p>
    <w:p w14:paraId="7FA7848A" w14:textId="77777777" w:rsidR="003A46D6" w:rsidRDefault="003A46D6" w:rsidP="003A46D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0CEACD" w14:textId="77777777" w:rsidR="00FE5B97" w:rsidRPr="007168DE" w:rsidRDefault="00FE5B97" w:rsidP="007168DE">
      <w:pPr>
        <w:spacing w:after="120" w:line="240" w:lineRule="auto"/>
        <w:ind w:left="567" w:right="260"/>
        <w:jc w:val="both"/>
        <w:rPr>
          <w:rFonts w:ascii="Arial" w:hAnsi="Arial" w:cs="Arial"/>
          <w:iCs/>
        </w:rPr>
      </w:pPr>
      <w:r w:rsidRPr="007168DE">
        <w:rPr>
          <w:rFonts w:ascii="Arial" w:hAnsi="Arial" w:cs="Arial"/>
          <w:iCs/>
        </w:rPr>
        <w:t>Total contact hours: 0 hours</w:t>
      </w:r>
    </w:p>
    <w:p w14:paraId="1EA65DD4" w14:textId="020EE7E8" w:rsidR="00FE5B97" w:rsidRPr="007168DE" w:rsidRDefault="00FE5B97" w:rsidP="00FE5B97">
      <w:pPr>
        <w:spacing w:after="120" w:line="240" w:lineRule="auto"/>
        <w:ind w:left="567" w:right="260"/>
        <w:jc w:val="both"/>
        <w:rPr>
          <w:rFonts w:ascii="Arial" w:hAnsi="Arial" w:cs="Arial"/>
          <w:iCs/>
        </w:rPr>
      </w:pPr>
      <w:r w:rsidRPr="007168DE">
        <w:rPr>
          <w:rFonts w:ascii="Arial" w:hAnsi="Arial" w:cs="Arial"/>
          <w:iCs/>
        </w:rPr>
        <w:t>Work Placement or Business Start-Up: 300</w:t>
      </w:r>
    </w:p>
    <w:p w14:paraId="5C21BC2F" w14:textId="31517FF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D3C77">
        <w:rPr>
          <w:rFonts w:ascii="Arial" w:hAnsi="Arial" w:cs="Arial"/>
          <w:iCs/>
        </w:rPr>
        <w:t xml:space="preserve"> 300</w:t>
      </w:r>
      <w:r w:rsidR="00BB286B">
        <w:rPr>
          <w:rFonts w:ascii="Arial" w:hAnsi="Arial" w:cs="Arial"/>
          <w:iCs/>
        </w:rPr>
        <w:t xml:space="preserve"> </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65BB362C" w14:textId="3B54984D" w:rsidR="0073190F" w:rsidRDefault="003A2C58" w:rsidP="003D3C77">
      <w:pPr>
        <w:pStyle w:val="ListParagraph"/>
        <w:spacing w:after="120" w:line="240" w:lineRule="auto"/>
        <w:ind w:left="567" w:right="260"/>
        <w:jc w:val="both"/>
        <w:rPr>
          <w:rFonts w:ascii="Arial" w:hAnsi="Arial" w:cs="Arial"/>
          <w:iCs/>
        </w:rPr>
      </w:pPr>
      <w:r>
        <w:rPr>
          <w:rFonts w:ascii="Arial" w:hAnsi="Arial" w:cs="Arial"/>
          <w:iCs/>
        </w:rPr>
        <w:t xml:space="preserve">Business </w:t>
      </w:r>
      <w:r w:rsidR="003D3C77" w:rsidRPr="003A2C58">
        <w:rPr>
          <w:rFonts w:ascii="Arial" w:hAnsi="Arial" w:cs="Arial"/>
          <w:iCs/>
        </w:rPr>
        <w:t>Project Report (5000 -7000 words) (100%)</w:t>
      </w:r>
    </w:p>
    <w:p w14:paraId="5B573336" w14:textId="77777777" w:rsidR="003A2C58" w:rsidRPr="003A2C58" w:rsidRDefault="003A2C58"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61D42C9" w:rsidR="00696FF5" w:rsidRDefault="003D3C77" w:rsidP="00FA6777">
      <w:pPr>
        <w:spacing w:after="120" w:line="240" w:lineRule="auto"/>
        <w:ind w:left="567" w:right="260"/>
        <w:jc w:val="both"/>
        <w:rPr>
          <w:rFonts w:ascii="Arial" w:hAnsi="Arial" w:cs="Arial"/>
          <w:iCs/>
        </w:rPr>
      </w:pPr>
      <w:r>
        <w:rPr>
          <w:rFonts w:ascii="Arial" w:hAnsi="Arial" w:cs="Arial"/>
          <w:iCs/>
        </w:rPr>
        <w:t>Reassessment Instrument: 100% Project</w:t>
      </w:r>
    </w:p>
    <w:p w14:paraId="49D93682" w14:textId="77777777" w:rsidR="00B3136E" w:rsidRPr="00FA6777" w:rsidRDefault="00B3136E" w:rsidP="00FA6777">
      <w:pPr>
        <w:spacing w:after="120" w:line="240" w:lineRule="auto"/>
        <w:ind w:left="567" w:right="260"/>
        <w:jc w:val="both"/>
        <w:rPr>
          <w:rFonts w:ascii="Arial" w:hAnsi="Arial" w:cs="Arial"/>
          <w:b/>
          <w:iCs/>
        </w:rPr>
      </w:pPr>
    </w:p>
    <w:p w14:paraId="45DC6BF7" w14:textId="77777777" w:rsidR="00274ED7" w:rsidRPr="00BB286B" w:rsidRDefault="006F3F8B" w:rsidP="00696FF5">
      <w:pPr>
        <w:numPr>
          <w:ilvl w:val="0"/>
          <w:numId w:val="1"/>
        </w:numPr>
        <w:spacing w:after="120" w:line="240" w:lineRule="auto"/>
        <w:ind w:left="567" w:right="261" w:hanging="567"/>
        <w:jc w:val="both"/>
        <w:rPr>
          <w:rFonts w:ascii="Arial" w:hAnsi="Arial" w:cs="Arial"/>
          <w:b/>
          <w:iCs/>
        </w:rPr>
      </w:pPr>
      <w:r w:rsidRPr="00BB286B">
        <w:rPr>
          <w:rFonts w:ascii="Arial" w:hAnsi="Arial" w:cs="Arial"/>
          <w:b/>
          <w:iCs/>
        </w:rPr>
        <w:t xml:space="preserve">Map of </w:t>
      </w:r>
      <w:r w:rsidR="00883204" w:rsidRPr="00BB286B">
        <w:rPr>
          <w:rFonts w:ascii="Arial" w:hAnsi="Arial" w:cs="Arial"/>
          <w:b/>
          <w:iCs/>
        </w:rPr>
        <w:t xml:space="preserve">module learning outcomes </w:t>
      </w:r>
      <w:r w:rsidR="00B30E07" w:rsidRPr="00BB286B">
        <w:rPr>
          <w:rFonts w:ascii="Arial" w:hAnsi="Arial" w:cs="Arial"/>
          <w:b/>
          <w:iCs/>
        </w:rPr>
        <w:t>(sections 8 &amp; 9)</w:t>
      </w:r>
      <w:r w:rsidR="00883204" w:rsidRPr="00BB286B">
        <w:rPr>
          <w:rFonts w:ascii="Arial" w:hAnsi="Arial" w:cs="Arial"/>
          <w:b/>
          <w:iCs/>
        </w:rPr>
        <w:t xml:space="preserve"> to l</w:t>
      </w:r>
      <w:r w:rsidRPr="00BB286B">
        <w:rPr>
          <w:rFonts w:ascii="Arial" w:hAnsi="Arial" w:cs="Arial"/>
          <w:b/>
          <w:iCs/>
        </w:rPr>
        <w:t>earning</w:t>
      </w:r>
      <w:r w:rsidR="00B30E07" w:rsidRPr="00BB286B">
        <w:rPr>
          <w:rFonts w:ascii="Arial" w:hAnsi="Arial" w:cs="Arial"/>
          <w:b/>
          <w:iCs/>
        </w:rPr>
        <w:t xml:space="preserve"> and </w:t>
      </w:r>
      <w:r w:rsidR="00883204" w:rsidRPr="00BB286B">
        <w:rPr>
          <w:rFonts w:ascii="Arial" w:hAnsi="Arial" w:cs="Arial"/>
          <w:b/>
          <w:iCs/>
        </w:rPr>
        <w:t>teaching m</w:t>
      </w:r>
      <w:r w:rsidR="00B30E07" w:rsidRPr="00BB286B">
        <w:rPr>
          <w:rFonts w:ascii="Arial" w:hAnsi="Arial" w:cs="Arial"/>
          <w:b/>
          <w:iCs/>
        </w:rPr>
        <w:t>ethods (section12</w:t>
      </w:r>
      <w:r w:rsidRPr="00BB286B">
        <w:rPr>
          <w:rFonts w:ascii="Arial" w:hAnsi="Arial" w:cs="Arial"/>
          <w:b/>
          <w:iCs/>
        </w:rPr>
        <w:t>) and m</w:t>
      </w:r>
      <w:r w:rsidR="00883204" w:rsidRPr="00BB286B">
        <w:rPr>
          <w:rFonts w:ascii="Arial" w:hAnsi="Arial" w:cs="Arial"/>
          <w:b/>
          <w:iCs/>
        </w:rPr>
        <w:t>ethods of a</w:t>
      </w:r>
      <w:r w:rsidR="00B30E07" w:rsidRPr="00BB286B">
        <w:rPr>
          <w:rFonts w:ascii="Arial" w:hAnsi="Arial" w:cs="Arial"/>
          <w:b/>
          <w:iCs/>
        </w:rPr>
        <w:t>ssessment (section 13</w:t>
      </w:r>
      <w:r w:rsidR="00EF4933" w:rsidRPr="00BB286B">
        <w:rPr>
          <w:rFonts w:ascii="Arial" w:hAnsi="Arial" w:cs="Arial"/>
          <w:b/>
          <w:iCs/>
        </w:rPr>
        <w:t>)</w:t>
      </w:r>
    </w:p>
    <w:tbl>
      <w:tblPr>
        <w:tblStyle w:val="TableGrid"/>
        <w:tblW w:w="5000" w:type="pct"/>
        <w:tblLook w:val="04A0" w:firstRow="1" w:lastRow="0" w:firstColumn="1" w:lastColumn="0" w:noHBand="0" w:noVBand="1"/>
      </w:tblPr>
      <w:tblGrid>
        <w:gridCol w:w="2661"/>
        <w:gridCol w:w="886"/>
        <w:gridCol w:w="878"/>
        <w:gridCol w:w="876"/>
        <w:gridCol w:w="866"/>
        <w:gridCol w:w="859"/>
        <w:gridCol w:w="859"/>
        <w:gridCol w:w="859"/>
        <w:gridCol w:w="857"/>
        <w:gridCol w:w="855"/>
      </w:tblGrid>
      <w:tr w:rsidR="007168DE" w:rsidRPr="00302082" w14:paraId="2CDC84E4" w14:textId="731A8848" w:rsidTr="007168DE">
        <w:tc>
          <w:tcPr>
            <w:tcW w:w="1272" w:type="pct"/>
            <w:shd w:val="clear" w:color="auto" w:fill="D9D9D9" w:themeFill="background1" w:themeFillShade="D9"/>
          </w:tcPr>
          <w:p w14:paraId="094C5FB6" w14:textId="77777777" w:rsidR="007168DE" w:rsidRPr="00302082" w:rsidRDefault="007168DE" w:rsidP="000B50A8">
            <w:pPr>
              <w:spacing w:after="120"/>
              <w:ind w:left="33"/>
              <w:rPr>
                <w:rFonts w:ascii="Arial" w:hAnsi="Arial" w:cs="Arial"/>
                <w:b/>
              </w:rPr>
            </w:pPr>
            <w:r w:rsidRPr="00302082">
              <w:rPr>
                <w:rFonts w:ascii="Arial" w:hAnsi="Arial" w:cs="Arial"/>
                <w:b/>
              </w:rPr>
              <w:t>Module learning outcome</w:t>
            </w:r>
          </w:p>
        </w:tc>
        <w:tc>
          <w:tcPr>
            <w:tcW w:w="423" w:type="pct"/>
          </w:tcPr>
          <w:p w14:paraId="78485E6C" w14:textId="77777777" w:rsidR="007168DE" w:rsidRPr="00302082" w:rsidRDefault="007168DE" w:rsidP="000B50A8">
            <w:pPr>
              <w:spacing w:after="120"/>
              <w:rPr>
                <w:rFonts w:ascii="Arial" w:hAnsi="Arial" w:cs="Arial"/>
                <w:i/>
              </w:rPr>
            </w:pPr>
            <w:r w:rsidRPr="00302082">
              <w:rPr>
                <w:rFonts w:ascii="Arial" w:hAnsi="Arial" w:cs="Arial"/>
                <w:i/>
              </w:rPr>
              <w:t>8.1</w:t>
            </w:r>
          </w:p>
        </w:tc>
        <w:tc>
          <w:tcPr>
            <w:tcW w:w="420" w:type="pct"/>
          </w:tcPr>
          <w:p w14:paraId="0B5B46C1" w14:textId="77777777" w:rsidR="007168DE" w:rsidRPr="00302082" w:rsidRDefault="007168DE" w:rsidP="000B50A8">
            <w:pPr>
              <w:spacing w:after="120"/>
              <w:rPr>
                <w:rFonts w:ascii="Arial" w:hAnsi="Arial" w:cs="Arial"/>
                <w:i/>
              </w:rPr>
            </w:pPr>
            <w:r w:rsidRPr="00302082">
              <w:rPr>
                <w:rFonts w:ascii="Arial" w:hAnsi="Arial" w:cs="Arial"/>
                <w:i/>
              </w:rPr>
              <w:t>8.2</w:t>
            </w:r>
          </w:p>
        </w:tc>
        <w:tc>
          <w:tcPr>
            <w:tcW w:w="419" w:type="pct"/>
          </w:tcPr>
          <w:p w14:paraId="47B614C8" w14:textId="77777777" w:rsidR="007168DE" w:rsidRPr="00302082" w:rsidRDefault="007168DE" w:rsidP="000B50A8">
            <w:pPr>
              <w:spacing w:after="120"/>
              <w:rPr>
                <w:rFonts w:ascii="Arial" w:hAnsi="Arial" w:cs="Arial"/>
                <w:i/>
              </w:rPr>
            </w:pPr>
            <w:r w:rsidRPr="00302082">
              <w:rPr>
                <w:rFonts w:ascii="Arial" w:hAnsi="Arial" w:cs="Arial"/>
                <w:i/>
              </w:rPr>
              <w:t>8.3</w:t>
            </w:r>
          </w:p>
        </w:tc>
        <w:tc>
          <w:tcPr>
            <w:tcW w:w="414" w:type="pct"/>
          </w:tcPr>
          <w:p w14:paraId="42C10F1C" w14:textId="2D161728" w:rsidR="007168DE" w:rsidRPr="00302082" w:rsidRDefault="007168DE" w:rsidP="000B50A8">
            <w:pPr>
              <w:spacing w:after="120"/>
              <w:rPr>
                <w:rFonts w:ascii="Arial" w:hAnsi="Arial" w:cs="Arial"/>
                <w:i/>
              </w:rPr>
            </w:pPr>
            <w:r>
              <w:rPr>
                <w:rFonts w:ascii="Arial" w:hAnsi="Arial" w:cs="Arial"/>
                <w:i/>
              </w:rPr>
              <w:t>8.4</w:t>
            </w:r>
          </w:p>
        </w:tc>
        <w:tc>
          <w:tcPr>
            <w:tcW w:w="411" w:type="pct"/>
          </w:tcPr>
          <w:p w14:paraId="08586AD0" w14:textId="081E4B02" w:rsidR="007168DE" w:rsidRPr="00302082" w:rsidRDefault="007168DE" w:rsidP="000B50A8">
            <w:pPr>
              <w:spacing w:after="120"/>
              <w:rPr>
                <w:rFonts w:ascii="Arial" w:hAnsi="Arial" w:cs="Arial"/>
                <w:i/>
              </w:rPr>
            </w:pPr>
            <w:r>
              <w:rPr>
                <w:rFonts w:ascii="Arial" w:hAnsi="Arial" w:cs="Arial"/>
                <w:i/>
              </w:rPr>
              <w:t>8.5</w:t>
            </w:r>
          </w:p>
        </w:tc>
        <w:tc>
          <w:tcPr>
            <w:tcW w:w="411" w:type="pct"/>
          </w:tcPr>
          <w:p w14:paraId="7CDE68EF" w14:textId="77777777" w:rsidR="007168DE" w:rsidRPr="00302082" w:rsidRDefault="007168DE" w:rsidP="000B50A8">
            <w:pPr>
              <w:spacing w:after="120"/>
              <w:rPr>
                <w:rFonts w:ascii="Arial" w:hAnsi="Arial" w:cs="Arial"/>
                <w:i/>
              </w:rPr>
            </w:pPr>
            <w:r w:rsidRPr="00302082">
              <w:rPr>
                <w:rFonts w:ascii="Arial" w:hAnsi="Arial" w:cs="Arial"/>
                <w:i/>
              </w:rPr>
              <w:t>9.1</w:t>
            </w:r>
          </w:p>
        </w:tc>
        <w:tc>
          <w:tcPr>
            <w:tcW w:w="411" w:type="pct"/>
          </w:tcPr>
          <w:p w14:paraId="7B6C8B03" w14:textId="77777777" w:rsidR="007168DE" w:rsidRPr="00302082" w:rsidRDefault="007168DE" w:rsidP="000B50A8">
            <w:pPr>
              <w:spacing w:after="120"/>
              <w:rPr>
                <w:rFonts w:ascii="Arial" w:hAnsi="Arial" w:cs="Arial"/>
                <w:i/>
              </w:rPr>
            </w:pPr>
            <w:r w:rsidRPr="00302082">
              <w:rPr>
                <w:rFonts w:ascii="Arial" w:hAnsi="Arial" w:cs="Arial"/>
                <w:i/>
              </w:rPr>
              <w:t>9.2</w:t>
            </w:r>
          </w:p>
        </w:tc>
        <w:tc>
          <w:tcPr>
            <w:tcW w:w="410" w:type="pct"/>
          </w:tcPr>
          <w:p w14:paraId="0E1DEB67" w14:textId="77777777" w:rsidR="007168DE" w:rsidRPr="00302082" w:rsidRDefault="007168DE" w:rsidP="000B50A8">
            <w:pPr>
              <w:spacing w:after="120"/>
              <w:rPr>
                <w:rFonts w:ascii="Arial" w:hAnsi="Arial" w:cs="Arial"/>
                <w:i/>
              </w:rPr>
            </w:pPr>
            <w:r w:rsidRPr="00302082">
              <w:rPr>
                <w:rFonts w:ascii="Arial" w:hAnsi="Arial" w:cs="Arial"/>
                <w:i/>
              </w:rPr>
              <w:t>9.3</w:t>
            </w:r>
          </w:p>
        </w:tc>
        <w:tc>
          <w:tcPr>
            <w:tcW w:w="409" w:type="pct"/>
          </w:tcPr>
          <w:p w14:paraId="29F994DF" w14:textId="68F5F557" w:rsidR="007168DE" w:rsidRPr="00302082" w:rsidRDefault="007168DE" w:rsidP="000B50A8">
            <w:pPr>
              <w:spacing w:after="120"/>
              <w:rPr>
                <w:rFonts w:ascii="Arial" w:hAnsi="Arial" w:cs="Arial"/>
                <w:i/>
              </w:rPr>
            </w:pPr>
            <w:r>
              <w:rPr>
                <w:rFonts w:ascii="Arial" w:hAnsi="Arial" w:cs="Arial"/>
                <w:i/>
              </w:rPr>
              <w:t>9.4</w:t>
            </w:r>
          </w:p>
        </w:tc>
      </w:tr>
      <w:tr w:rsidR="007168DE" w:rsidRPr="00302082" w14:paraId="0561B8E2" w14:textId="6A2B5767" w:rsidTr="007168DE">
        <w:tc>
          <w:tcPr>
            <w:tcW w:w="1272" w:type="pct"/>
            <w:shd w:val="clear" w:color="auto" w:fill="D9D9D9" w:themeFill="background1" w:themeFillShade="D9"/>
          </w:tcPr>
          <w:p w14:paraId="22E2FAB1" w14:textId="77777777" w:rsidR="007168DE" w:rsidRPr="00302082" w:rsidRDefault="007168DE" w:rsidP="000B50A8">
            <w:pPr>
              <w:spacing w:after="120"/>
              <w:rPr>
                <w:rFonts w:ascii="Arial" w:hAnsi="Arial" w:cs="Arial"/>
                <w:b/>
              </w:rPr>
            </w:pPr>
            <w:r w:rsidRPr="00302082">
              <w:rPr>
                <w:rFonts w:ascii="Arial" w:hAnsi="Arial" w:cs="Arial"/>
                <w:b/>
              </w:rPr>
              <w:t>Learning/ teaching method</w:t>
            </w:r>
          </w:p>
        </w:tc>
        <w:tc>
          <w:tcPr>
            <w:tcW w:w="423" w:type="pct"/>
          </w:tcPr>
          <w:p w14:paraId="4BA2352F" w14:textId="77777777" w:rsidR="007168DE" w:rsidRPr="00302082" w:rsidRDefault="007168DE" w:rsidP="000B50A8">
            <w:pPr>
              <w:spacing w:after="120"/>
              <w:rPr>
                <w:rFonts w:ascii="Arial" w:hAnsi="Arial" w:cs="Arial"/>
                <w:b/>
              </w:rPr>
            </w:pPr>
          </w:p>
        </w:tc>
        <w:tc>
          <w:tcPr>
            <w:tcW w:w="420" w:type="pct"/>
          </w:tcPr>
          <w:p w14:paraId="28DF246B" w14:textId="77777777" w:rsidR="007168DE" w:rsidRPr="00302082" w:rsidRDefault="007168DE" w:rsidP="000B50A8">
            <w:pPr>
              <w:spacing w:after="120"/>
              <w:rPr>
                <w:rFonts w:ascii="Arial" w:hAnsi="Arial" w:cs="Arial"/>
                <w:b/>
              </w:rPr>
            </w:pPr>
          </w:p>
        </w:tc>
        <w:tc>
          <w:tcPr>
            <w:tcW w:w="419" w:type="pct"/>
          </w:tcPr>
          <w:p w14:paraId="1384D645" w14:textId="77777777" w:rsidR="007168DE" w:rsidRPr="00302082" w:rsidRDefault="007168DE" w:rsidP="000B50A8">
            <w:pPr>
              <w:spacing w:after="120"/>
              <w:rPr>
                <w:rFonts w:ascii="Arial" w:hAnsi="Arial" w:cs="Arial"/>
                <w:b/>
              </w:rPr>
            </w:pPr>
          </w:p>
        </w:tc>
        <w:tc>
          <w:tcPr>
            <w:tcW w:w="414" w:type="pct"/>
          </w:tcPr>
          <w:p w14:paraId="1B552043" w14:textId="77777777" w:rsidR="007168DE" w:rsidRPr="00302082" w:rsidRDefault="007168DE" w:rsidP="000B50A8">
            <w:pPr>
              <w:spacing w:after="120"/>
              <w:rPr>
                <w:rFonts w:ascii="Arial" w:hAnsi="Arial" w:cs="Arial"/>
                <w:b/>
              </w:rPr>
            </w:pPr>
          </w:p>
        </w:tc>
        <w:tc>
          <w:tcPr>
            <w:tcW w:w="411" w:type="pct"/>
          </w:tcPr>
          <w:p w14:paraId="646149D9" w14:textId="77777777" w:rsidR="007168DE" w:rsidRPr="00302082" w:rsidRDefault="007168DE" w:rsidP="000B50A8">
            <w:pPr>
              <w:spacing w:after="120"/>
              <w:rPr>
                <w:rFonts w:ascii="Arial" w:hAnsi="Arial" w:cs="Arial"/>
                <w:b/>
              </w:rPr>
            </w:pPr>
          </w:p>
        </w:tc>
        <w:tc>
          <w:tcPr>
            <w:tcW w:w="411" w:type="pct"/>
          </w:tcPr>
          <w:p w14:paraId="6E0F851D" w14:textId="77777777" w:rsidR="007168DE" w:rsidRPr="00302082" w:rsidRDefault="007168DE" w:rsidP="000B50A8">
            <w:pPr>
              <w:spacing w:after="120"/>
              <w:rPr>
                <w:rFonts w:ascii="Arial" w:hAnsi="Arial" w:cs="Arial"/>
                <w:b/>
              </w:rPr>
            </w:pPr>
          </w:p>
        </w:tc>
        <w:tc>
          <w:tcPr>
            <w:tcW w:w="411" w:type="pct"/>
          </w:tcPr>
          <w:p w14:paraId="6472955B" w14:textId="77777777" w:rsidR="007168DE" w:rsidRPr="00302082" w:rsidRDefault="007168DE" w:rsidP="000B50A8">
            <w:pPr>
              <w:spacing w:after="120"/>
              <w:rPr>
                <w:rFonts w:ascii="Arial" w:hAnsi="Arial" w:cs="Arial"/>
                <w:b/>
              </w:rPr>
            </w:pPr>
          </w:p>
        </w:tc>
        <w:tc>
          <w:tcPr>
            <w:tcW w:w="410" w:type="pct"/>
          </w:tcPr>
          <w:p w14:paraId="1AD8AC96" w14:textId="77777777" w:rsidR="007168DE" w:rsidRPr="00302082" w:rsidRDefault="007168DE" w:rsidP="000B50A8">
            <w:pPr>
              <w:spacing w:after="120"/>
              <w:rPr>
                <w:rFonts w:ascii="Arial" w:hAnsi="Arial" w:cs="Arial"/>
                <w:b/>
              </w:rPr>
            </w:pPr>
          </w:p>
        </w:tc>
        <w:tc>
          <w:tcPr>
            <w:tcW w:w="409" w:type="pct"/>
          </w:tcPr>
          <w:p w14:paraId="784B3309" w14:textId="77777777" w:rsidR="007168DE" w:rsidRPr="00302082" w:rsidRDefault="007168DE" w:rsidP="000B50A8">
            <w:pPr>
              <w:spacing w:after="120"/>
              <w:rPr>
                <w:rFonts w:ascii="Arial" w:hAnsi="Arial" w:cs="Arial"/>
                <w:b/>
              </w:rPr>
            </w:pPr>
          </w:p>
        </w:tc>
      </w:tr>
      <w:tr w:rsidR="007168DE" w:rsidRPr="00302082" w14:paraId="78D65104" w14:textId="706370DF" w:rsidTr="007168DE">
        <w:tc>
          <w:tcPr>
            <w:tcW w:w="1272" w:type="pct"/>
          </w:tcPr>
          <w:p w14:paraId="10FE6708" w14:textId="77777777" w:rsidR="007168DE" w:rsidRPr="003F28A0" w:rsidRDefault="007168DE" w:rsidP="000B50A8">
            <w:pPr>
              <w:spacing w:after="120"/>
              <w:rPr>
                <w:rFonts w:ascii="Arial" w:hAnsi="Arial" w:cs="Arial"/>
              </w:rPr>
            </w:pPr>
            <w:r w:rsidRPr="003F28A0">
              <w:rPr>
                <w:rFonts w:ascii="Arial" w:hAnsi="Arial" w:cs="Arial"/>
              </w:rPr>
              <w:t>Private Study</w:t>
            </w:r>
          </w:p>
        </w:tc>
        <w:tc>
          <w:tcPr>
            <w:tcW w:w="423" w:type="pct"/>
          </w:tcPr>
          <w:p w14:paraId="0599A5CC"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727A4498"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57A671FB" w14:textId="77777777" w:rsidR="007168DE" w:rsidRPr="00302082" w:rsidRDefault="007168DE" w:rsidP="000B50A8">
            <w:pPr>
              <w:spacing w:after="120"/>
              <w:rPr>
                <w:rFonts w:ascii="Arial" w:hAnsi="Arial" w:cs="Arial"/>
                <w:b/>
              </w:rPr>
            </w:pPr>
            <w:r>
              <w:rPr>
                <w:rFonts w:ascii="Arial" w:hAnsi="Arial" w:cs="Arial"/>
                <w:b/>
              </w:rPr>
              <w:t>X</w:t>
            </w:r>
          </w:p>
        </w:tc>
        <w:tc>
          <w:tcPr>
            <w:tcW w:w="414" w:type="pct"/>
          </w:tcPr>
          <w:p w14:paraId="054E3A6C" w14:textId="6FA1D41D" w:rsidR="007168DE" w:rsidRDefault="007168DE" w:rsidP="000B50A8">
            <w:pPr>
              <w:spacing w:after="120"/>
              <w:rPr>
                <w:rFonts w:ascii="Arial" w:hAnsi="Arial" w:cs="Arial"/>
                <w:b/>
              </w:rPr>
            </w:pPr>
            <w:r>
              <w:rPr>
                <w:rFonts w:ascii="Arial" w:hAnsi="Arial" w:cs="Arial"/>
                <w:b/>
              </w:rPr>
              <w:t>X</w:t>
            </w:r>
          </w:p>
        </w:tc>
        <w:tc>
          <w:tcPr>
            <w:tcW w:w="411" w:type="pct"/>
          </w:tcPr>
          <w:p w14:paraId="55DC359B" w14:textId="602A5292" w:rsidR="007168DE" w:rsidRDefault="007168DE" w:rsidP="000B50A8">
            <w:pPr>
              <w:spacing w:after="120"/>
              <w:rPr>
                <w:rFonts w:ascii="Arial" w:hAnsi="Arial" w:cs="Arial"/>
                <w:b/>
              </w:rPr>
            </w:pPr>
            <w:r>
              <w:rPr>
                <w:rFonts w:ascii="Arial" w:hAnsi="Arial" w:cs="Arial"/>
                <w:b/>
              </w:rPr>
              <w:t>X</w:t>
            </w:r>
          </w:p>
        </w:tc>
        <w:tc>
          <w:tcPr>
            <w:tcW w:w="411" w:type="pct"/>
          </w:tcPr>
          <w:p w14:paraId="7B98F251" w14:textId="2537FDB4" w:rsidR="007168DE" w:rsidRPr="00302082" w:rsidRDefault="007168DE" w:rsidP="000B50A8">
            <w:pPr>
              <w:spacing w:after="120"/>
              <w:rPr>
                <w:rFonts w:ascii="Arial" w:hAnsi="Arial" w:cs="Arial"/>
                <w:b/>
              </w:rPr>
            </w:pPr>
            <w:r>
              <w:rPr>
                <w:rFonts w:ascii="Arial" w:hAnsi="Arial" w:cs="Arial"/>
                <w:b/>
              </w:rPr>
              <w:t>X</w:t>
            </w:r>
          </w:p>
        </w:tc>
        <w:tc>
          <w:tcPr>
            <w:tcW w:w="411" w:type="pct"/>
          </w:tcPr>
          <w:p w14:paraId="3594F50D" w14:textId="66E8F6DE" w:rsidR="007168DE" w:rsidRPr="00302082" w:rsidRDefault="007168DE" w:rsidP="000B50A8">
            <w:pPr>
              <w:spacing w:after="120"/>
              <w:rPr>
                <w:rFonts w:ascii="Arial" w:hAnsi="Arial" w:cs="Arial"/>
                <w:b/>
              </w:rPr>
            </w:pPr>
            <w:r>
              <w:rPr>
                <w:rFonts w:ascii="Arial" w:hAnsi="Arial" w:cs="Arial"/>
                <w:b/>
              </w:rPr>
              <w:t>X</w:t>
            </w:r>
          </w:p>
        </w:tc>
        <w:tc>
          <w:tcPr>
            <w:tcW w:w="410" w:type="pct"/>
          </w:tcPr>
          <w:p w14:paraId="2E89D5A8" w14:textId="7BC177C1" w:rsidR="007168DE" w:rsidRPr="00302082" w:rsidRDefault="007168DE" w:rsidP="000B50A8">
            <w:pPr>
              <w:spacing w:after="120"/>
              <w:rPr>
                <w:rFonts w:ascii="Arial" w:hAnsi="Arial" w:cs="Arial"/>
                <w:b/>
              </w:rPr>
            </w:pPr>
            <w:r>
              <w:rPr>
                <w:rFonts w:ascii="Arial" w:hAnsi="Arial" w:cs="Arial"/>
                <w:b/>
              </w:rPr>
              <w:t>X</w:t>
            </w:r>
          </w:p>
        </w:tc>
        <w:tc>
          <w:tcPr>
            <w:tcW w:w="409" w:type="pct"/>
          </w:tcPr>
          <w:p w14:paraId="116EDF79" w14:textId="24B87BF6" w:rsidR="007168DE" w:rsidRDefault="007168DE" w:rsidP="000B50A8">
            <w:pPr>
              <w:spacing w:after="120"/>
              <w:rPr>
                <w:rFonts w:ascii="Arial" w:hAnsi="Arial" w:cs="Arial"/>
                <w:b/>
              </w:rPr>
            </w:pPr>
            <w:r>
              <w:rPr>
                <w:rFonts w:ascii="Arial" w:hAnsi="Arial" w:cs="Arial"/>
                <w:b/>
              </w:rPr>
              <w:t>X</w:t>
            </w:r>
          </w:p>
        </w:tc>
      </w:tr>
      <w:tr w:rsidR="007168DE" w:rsidRPr="00302082" w14:paraId="6AC74D18" w14:textId="159CC9E8" w:rsidTr="007168DE">
        <w:tc>
          <w:tcPr>
            <w:tcW w:w="1272" w:type="pct"/>
          </w:tcPr>
          <w:p w14:paraId="50EEEF21" w14:textId="0BB5466B" w:rsidR="007168DE" w:rsidRPr="003F28A0" w:rsidRDefault="007168DE" w:rsidP="000B50A8">
            <w:pPr>
              <w:spacing w:after="120"/>
              <w:rPr>
                <w:rFonts w:ascii="Arial" w:hAnsi="Arial" w:cs="Arial"/>
              </w:rPr>
            </w:pPr>
            <w:r>
              <w:rPr>
                <w:rFonts w:ascii="Arial" w:hAnsi="Arial" w:cs="Arial"/>
              </w:rPr>
              <w:t>Briefings (</w:t>
            </w:r>
            <w:r>
              <w:rPr>
                <w:rFonts w:ascii="Arial" w:hAnsi="Arial" w:cs="Arial"/>
                <w:i/>
              </w:rPr>
              <w:t>W</w:t>
            </w:r>
            <w:r w:rsidRPr="00302082">
              <w:rPr>
                <w:rFonts w:ascii="Arial" w:hAnsi="Arial" w:cs="Arial"/>
                <w:i/>
              </w:rPr>
              <w:t>ork</w:t>
            </w:r>
            <w:r>
              <w:rPr>
                <w:rFonts w:ascii="Arial" w:hAnsi="Arial" w:cs="Arial"/>
                <w:i/>
              </w:rPr>
              <w:t xml:space="preserve"> Placement or Business Start-Up)</w:t>
            </w:r>
          </w:p>
        </w:tc>
        <w:tc>
          <w:tcPr>
            <w:tcW w:w="423" w:type="pct"/>
          </w:tcPr>
          <w:p w14:paraId="5667CCFB"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672FA71A"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2A2A7C32" w14:textId="249DF3D6" w:rsidR="007168DE" w:rsidRPr="00302082" w:rsidRDefault="007168DE" w:rsidP="000B50A8">
            <w:pPr>
              <w:spacing w:after="120"/>
              <w:rPr>
                <w:rFonts w:ascii="Arial" w:hAnsi="Arial" w:cs="Arial"/>
                <w:b/>
              </w:rPr>
            </w:pPr>
            <w:r>
              <w:rPr>
                <w:rFonts w:ascii="Arial" w:hAnsi="Arial" w:cs="Arial"/>
                <w:b/>
              </w:rPr>
              <w:t>X</w:t>
            </w:r>
          </w:p>
        </w:tc>
        <w:tc>
          <w:tcPr>
            <w:tcW w:w="414" w:type="pct"/>
          </w:tcPr>
          <w:p w14:paraId="7135E75A" w14:textId="28283B13" w:rsidR="007168DE" w:rsidRPr="00302082" w:rsidRDefault="007168DE" w:rsidP="000B50A8">
            <w:pPr>
              <w:spacing w:after="120"/>
              <w:rPr>
                <w:rFonts w:ascii="Arial" w:hAnsi="Arial" w:cs="Arial"/>
                <w:b/>
              </w:rPr>
            </w:pPr>
            <w:r>
              <w:rPr>
                <w:rFonts w:ascii="Arial" w:hAnsi="Arial" w:cs="Arial"/>
                <w:b/>
              </w:rPr>
              <w:t>X</w:t>
            </w:r>
          </w:p>
        </w:tc>
        <w:tc>
          <w:tcPr>
            <w:tcW w:w="411" w:type="pct"/>
          </w:tcPr>
          <w:p w14:paraId="5B3D7830" w14:textId="15DC80CD" w:rsidR="007168DE" w:rsidRPr="00302082" w:rsidRDefault="007168DE" w:rsidP="000B50A8">
            <w:pPr>
              <w:spacing w:after="120"/>
              <w:rPr>
                <w:rFonts w:ascii="Arial" w:hAnsi="Arial" w:cs="Arial"/>
                <w:b/>
              </w:rPr>
            </w:pPr>
            <w:r>
              <w:rPr>
                <w:rFonts w:ascii="Arial" w:hAnsi="Arial" w:cs="Arial"/>
                <w:b/>
              </w:rPr>
              <w:t>X</w:t>
            </w:r>
          </w:p>
        </w:tc>
        <w:tc>
          <w:tcPr>
            <w:tcW w:w="411" w:type="pct"/>
          </w:tcPr>
          <w:p w14:paraId="6ECDC10E" w14:textId="314BD674" w:rsidR="007168DE" w:rsidRPr="00302082" w:rsidRDefault="007168DE" w:rsidP="000B50A8">
            <w:pPr>
              <w:spacing w:after="120"/>
              <w:rPr>
                <w:rFonts w:ascii="Arial" w:hAnsi="Arial" w:cs="Arial"/>
                <w:b/>
              </w:rPr>
            </w:pPr>
            <w:r>
              <w:rPr>
                <w:rFonts w:ascii="Arial" w:hAnsi="Arial" w:cs="Arial"/>
                <w:b/>
              </w:rPr>
              <w:t>X</w:t>
            </w:r>
          </w:p>
        </w:tc>
        <w:tc>
          <w:tcPr>
            <w:tcW w:w="411" w:type="pct"/>
          </w:tcPr>
          <w:p w14:paraId="6674377C" w14:textId="18A23767" w:rsidR="007168DE" w:rsidRPr="00302082" w:rsidRDefault="007168DE" w:rsidP="000B50A8">
            <w:pPr>
              <w:spacing w:after="120"/>
              <w:rPr>
                <w:rFonts w:ascii="Arial" w:hAnsi="Arial" w:cs="Arial"/>
                <w:b/>
              </w:rPr>
            </w:pPr>
            <w:r>
              <w:rPr>
                <w:rFonts w:ascii="Arial" w:hAnsi="Arial" w:cs="Arial"/>
                <w:b/>
              </w:rPr>
              <w:t>X</w:t>
            </w:r>
          </w:p>
        </w:tc>
        <w:tc>
          <w:tcPr>
            <w:tcW w:w="410" w:type="pct"/>
          </w:tcPr>
          <w:p w14:paraId="13818490" w14:textId="1EDF665D" w:rsidR="007168DE" w:rsidRPr="00302082" w:rsidRDefault="007168DE" w:rsidP="000B50A8">
            <w:pPr>
              <w:spacing w:after="120"/>
              <w:rPr>
                <w:rFonts w:ascii="Arial" w:hAnsi="Arial" w:cs="Arial"/>
                <w:b/>
              </w:rPr>
            </w:pPr>
            <w:r>
              <w:rPr>
                <w:rFonts w:ascii="Arial" w:hAnsi="Arial" w:cs="Arial"/>
                <w:b/>
              </w:rPr>
              <w:t>X</w:t>
            </w:r>
          </w:p>
        </w:tc>
        <w:tc>
          <w:tcPr>
            <w:tcW w:w="409" w:type="pct"/>
          </w:tcPr>
          <w:p w14:paraId="76F4D118" w14:textId="2523A9A5" w:rsidR="007168DE" w:rsidRPr="00302082" w:rsidRDefault="007168DE" w:rsidP="000B50A8">
            <w:pPr>
              <w:spacing w:after="120"/>
              <w:rPr>
                <w:rFonts w:ascii="Arial" w:hAnsi="Arial" w:cs="Arial"/>
                <w:b/>
              </w:rPr>
            </w:pPr>
            <w:r>
              <w:rPr>
                <w:rFonts w:ascii="Arial" w:hAnsi="Arial" w:cs="Arial"/>
                <w:b/>
              </w:rPr>
              <w:t>X</w:t>
            </w:r>
          </w:p>
        </w:tc>
      </w:tr>
      <w:tr w:rsidR="007168DE" w:rsidRPr="00302082" w14:paraId="0E13458B" w14:textId="4E68CE10" w:rsidTr="007168DE">
        <w:tc>
          <w:tcPr>
            <w:tcW w:w="1272" w:type="pct"/>
            <w:shd w:val="clear" w:color="auto" w:fill="D9D9D9" w:themeFill="background1" w:themeFillShade="D9"/>
          </w:tcPr>
          <w:p w14:paraId="466798A4" w14:textId="77777777" w:rsidR="007168DE" w:rsidRPr="00302082" w:rsidRDefault="007168DE" w:rsidP="000B50A8">
            <w:pPr>
              <w:spacing w:after="120"/>
              <w:rPr>
                <w:rFonts w:ascii="Arial" w:hAnsi="Arial" w:cs="Arial"/>
                <w:b/>
              </w:rPr>
            </w:pPr>
            <w:r w:rsidRPr="00302082">
              <w:rPr>
                <w:rFonts w:ascii="Arial" w:hAnsi="Arial" w:cs="Arial"/>
                <w:b/>
              </w:rPr>
              <w:t>Assessment method</w:t>
            </w:r>
          </w:p>
        </w:tc>
        <w:tc>
          <w:tcPr>
            <w:tcW w:w="423" w:type="pct"/>
          </w:tcPr>
          <w:p w14:paraId="3265F50B" w14:textId="77777777" w:rsidR="007168DE" w:rsidRPr="00302082" w:rsidRDefault="007168DE" w:rsidP="000B50A8">
            <w:pPr>
              <w:spacing w:after="120"/>
              <w:rPr>
                <w:rFonts w:ascii="Arial" w:hAnsi="Arial" w:cs="Arial"/>
                <w:b/>
              </w:rPr>
            </w:pPr>
          </w:p>
        </w:tc>
        <w:tc>
          <w:tcPr>
            <w:tcW w:w="420" w:type="pct"/>
          </w:tcPr>
          <w:p w14:paraId="0C7665DD" w14:textId="77777777" w:rsidR="007168DE" w:rsidRPr="00302082" w:rsidRDefault="007168DE" w:rsidP="000B50A8">
            <w:pPr>
              <w:spacing w:after="120"/>
              <w:rPr>
                <w:rFonts w:ascii="Arial" w:hAnsi="Arial" w:cs="Arial"/>
                <w:b/>
              </w:rPr>
            </w:pPr>
          </w:p>
        </w:tc>
        <w:tc>
          <w:tcPr>
            <w:tcW w:w="419" w:type="pct"/>
          </w:tcPr>
          <w:p w14:paraId="352E91F9" w14:textId="77777777" w:rsidR="007168DE" w:rsidRPr="00302082" w:rsidRDefault="007168DE" w:rsidP="000B50A8">
            <w:pPr>
              <w:spacing w:after="120"/>
              <w:rPr>
                <w:rFonts w:ascii="Arial" w:hAnsi="Arial" w:cs="Arial"/>
                <w:b/>
              </w:rPr>
            </w:pPr>
          </w:p>
        </w:tc>
        <w:tc>
          <w:tcPr>
            <w:tcW w:w="414" w:type="pct"/>
          </w:tcPr>
          <w:p w14:paraId="4E72DE9B" w14:textId="77777777" w:rsidR="007168DE" w:rsidRPr="00302082" w:rsidRDefault="007168DE" w:rsidP="000B50A8">
            <w:pPr>
              <w:spacing w:after="120"/>
              <w:rPr>
                <w:rFonts w:ascii="Arial" w:hAnsi="Arial" w:cs="Arial"/>
                <w:b/>
              </w:rPr>
            </w:pPr>
          </w:p>
        </w:tc>
        <w:tc>
          <w:tcPr>
            <w:tcW w:w="411" w:type="pct"/>
          </w:tcPr>
          <w:p w14:paraId="0C32D594" w14:textId="77777777" w:rsidR="007168DE" w:rsidRPr="00302082" w:rsidRDefault="007168DE" w:rsidP="000B50A8">
            <w:pPr>
              <w:spacing w:after="120"/>
              <w:rPr>
                <w:rFonts w:ascii="Arial" w:hAnsi="Arial" w:cs="Arial"/>
                <w:b/>
              </w:rPr>
            </w:pPr>
          </w:p>
        </w:tc>
        <w:tc>
          <w:tcPr>
            <w:tcW w:w="411" w:type="pct"/>
          </w:tcPr>
          <w:p w14:paraId="3E3626C9" w14:textId="77777777" w:rsidR="007168DE" w:rsidRPr="00302082" w:rsidRDefault="007168DE" w:rsidP="000B50A8">
            <w:pPr>
              <w:spacing w:after="120"/>
              <w:rPr>
                <w:rFonts w:ascii="Arial" w:hAnsi="Arial" w:cs="Arial"/>
                <w:b/>
              </w:rPr>
            </w:pPr>
          </w:p>
        </w:tc>
        <w:tc>
          <w:tcPr>
            <w:tcW w:w="411" w:type="pct"/>
          </w:tcPr>
          <w:p w14:paraId="3E7ABA92" w14:textId="77777777" w:rsidR="007168DE" w:rsidRPr="00302082" w:rsidRDefault="007168DE" w:rsidP="000B50A8">
            <w:pPr>
              <w:spacing w:after="120"/>
              <w:rPr>
                <w:rFonts w:ascii="Arial" w:hAnsi="Arial" w:cs="Arial"/>
                <w:b/>
              </w:rPr>
            </w:pPr>
          </w:p>
        </w:tc>
        <w:tc>
          <w:tcPr>
            <w:tcW w:w="410" w:type="pct"/>
          </w:tcPr>
          <w:p w14:paraId="05544CCF" w14:textId="77777777" w:rsidR="007168DE" w:rsidRPr="00302082" w:rsidRDefault="007168DE" w:rsidP="000B50A8">
            <w:pPr>
              <w:spacing w:after="120"/>
              <w:rPr>
                <w:rFonts w:ascii="Arial" w:hAnsi="Arial" w:cs="Arial"/>
                <w:b/>
              </w:rPr>
            </w:pPr>
          </w:p>
        </w:tc>
        <w:tc>
          <w:tcPr>
            <w:tcW w:w="409" w:type="pct"/>
          </w:tcPr>
          <w:p w14:paraId="43779E32" w14:textId="77777777" w:rsidR="007168DE" w:rsidRPr="00302082" w:rsidRDefault="007168DE" w:rsidP="000B50A8">
            <w:pPr>
              <w:spacing w:after="120"/>
              <w:rPr>
                <w:rFonts w:ascii="Arial" w:hAnsi="Arial" w:cs="Arial"/>
                <w:b/>
              </w:rPr>
            </w:pPr>
          </w:p>
        </w:tc>
      </w:tr>
      <w:tr w:rsidR="007168DE" w:rsidRPr="00302082" w14:paraId="66E65247" w14:textId="550A9D9B" w:rsidTr="007168DE">
        <w:tc>
          <w:tcPr>
            <w:tcW w:w="1272" w:type="pct"/>
          </w:tcPr>
          <w:p w14:paraId="145F9CA5" w14:textId="51B6819D" w:rsidR="007168DE" w:rsidRPr="003F28A0" w:rsidRDefault="007168DE" w:rsidP="000B50A8">
            <w:pPr>
              <w:spacing w:after="120"/>
              <w:rPr>
                <w:rFonts w:ascii="Arial" w:hAnsi="Arial" w:cs="Arial"/>
              </w:rPr>
            </w:pPr>
            <w:r>
              <w:rPr>
                <w:rFonts w:ascii="Arial" w:hAnsi="Arial" w:cs="Arial"/>
              </w:rPr>
              <w:t>Report</w:t>
            </w:r>
          </w:p>
        </w:tc>
        <w:tc>
          <w:tcPr>
            <w:tcW w:w="423" w:type="pct"/>
          </w:tcPr>
          <w:p w14:paraId="0314C206"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4E641A66" w14:textId="4370DC1A" w:rsidR="007168DE" w:rsidRPr="00302082" w:rsidRDefault="007168DE" w:rsidP="000B50A8">
            <w:pPr>
              <w:spacing w:after="120"/>
              <w:rPr>
                <w:rFonts w:ascii="Arial" w:hAnsi="Arial" w:cs="Arial"/>
                <w:b/>
              </w:rPr>
            </w:pPr>
            <w:r>
              <w:rPr>
                <w:rFonts w:ascii="Arial" w:hAnsi="Arial" w:cs="Arial"/>
                <w:b/>
              </w:rPr>
              <w:t>X</w:t>
            </w:r>
          </w:p>
        </w:tc>
        <w:tc>
          <w:tcPr>
            <w:tcW w:w="419" w:type="pct"/>
          </w:tcPr>
          <w:p w14:paraId="71559A10" w14:textId="01ADFD96" w:rsidR="007168DE" w:rsidRPr="00302082" w:rsidRDefault="007168DE" w:rsidP="000B50A8">
            <w:pPr>
              <w:spacing w:after="120"/>
              <w:rPr>
                <w:rFonts w:ascii="Arial" w:hAnsi="Arial" w:cs="Arial"/>
                <w:b/>
              </w:rPr>
            </w:pPr>
            <w:r>
              <w:rPr>
                <w:rFonts w:ascii="Arial" w:hAnsi="Arial" w:cs="Arial"/>
                <w:b/>
              </w:rPr>
              <w:t>X</w:t>
            </w:r>
          </w:p>
        </w:tc>
        <w:tc>
          <w:tcPr>
            <w:tcW w:w="414" w:type="pct"/>
          </w:tcPr>
          <w:p w14:paraId="59B5128E" w14:textId="493139C6" w:rsidR="007168DE" w:rsidRPr="00302082" w:rsidRDefault="007168DE" w:rsidP="000B50A8">
            <w:pPr>
              <w:spacing w:after="120"/>
              <w:rPr>
                <w:rFonts w:ascii="Arial" w:hAnsi="Arial" w:cs="Arial"/>
                <w:b/>
              </w:rPr>
            </w:pPr>
            <w:r>
              <w:rPr>
                <w:rFonts w:ascii="Arial" w:hAnsi="Arial" w:cs="Arial"/>
                <w:b/>
              </w:rPr>
              <w:t>X</w:t>
            </w:r>
          </w:p>
        </w:tc>
        <w:tc>
          <w:tcPr>
            <w:tcW w:w="411" w:type="pct"/>
          </w:tcPr>
          <w:p w14:paraId="29D0BC04" w14:textId="3BCAD03E" w:rsidR="007168DE" w:rsidRPr="00302082" w:rsidRDefault="007168DE" w:rsidP="000B50A8">
            <w:pPr>
              <w:spacing w:after="120"/>
              <w:rPr>
                <w:rFonts w:ascii="Arial" w:hAnsi="Arial" w:cs="Arial"/>
                <w:b/>
              </w:rPr>
            </w:pPr>
            <w:r>
              <w:rPr>
                <w:rFonts w:ascii="Arial" w:hAnsi="Arial" w:cs="Arial"/>
                <w:b/>
              </w:rPr>
              <w:t>X</w:t>
            </w:r>
          </w:p>
        </w:tc>
        <w:tc>
          <w:tcPr>
            <w:tcW w:w="411" w:type="pct"/>
          </w:tcPr>
          <w:p w14:paraId="4D3B8894" w14:textId="11C6C021" w:rsidR="007168DE" w:rsidRPr="00302082" w:rsidRDefault="007168DE" w:rsidP="000B50A8">
            <w:pPr>
              <w:spacing w:after="120"/>
              <w:rPr>
                <w:rFonts w:ascii="Arial" w:hAnsi="Arial" w:cs="Arial"/>
                <w:b/>
              </w:rPr>
            </w:pPr>
            <w:r>
              <w:rPr>
                <w:rFonts w:ascii="Arial" w:hAnsi="Arial" w:cs="Arial"/>
                <w:b/>
              </w:rPr>
              <w:t xml:space="preserve"> X</w:t>
            </w:r>
          </w:p>
        </w:tc>
        <w:tc>
          <w:tcPr>
            <w:tcW w:w="411" w:type="pct"/>
          </w:tcPr>
          <w:p w14:paraId="7FF3664F" w14:textId="77777777" w:rsidR="007168DE" w:rsidRPr="00302082" w:rsidRDefault="007168DE" w:rsidP="000B50A8">
            <w:pPr>
              <w:spacing w:after="120"/>
              <w:rPr>
                <w:rFonts w:ascii="Arial" w:hAnsi="Arial" w:cs="Arial"/>
                <w:b/>
              </w:rPr>
            </w:pPr>
            <w:r>
              <w:rPr>
                <w:rFonts w:ascii="Arial" w:hAnsi="Arial" w:cs="Arial"/>
                <w:b/>
              </w:rPr>
              <w:t>X</w:t>
            </w:r>
          </w:p>
        </w:tc>
        <w:tc>
          <w:tcPr>
            <w:tcW w:w="410" w:type="pct"/>
          </w:tcPr>
          <w:p w14:paraId="37A8EF05" w14:textId="397B3FF7" w:rsidR="007168DE" w:rsidRPr="00302082" w:rsidRDefault="007168DE" w:rsidP="000B50A8">
            <w:pPr>
              <w:spacing w:after="120"/>
              <w:rPr>
                <w:rFonts w:ascii="Arial" w:hAnsi="Arial" w:cs="Arial"/>
                <w:b/>
              </w:rPr>
            </w:pPr>
            <w:r>
              <w:rPr>
                <w:rFonts w:ascii="Arial" w:hAnsi="Arial" w:cs="Arial"/>
                <w:b/>
              </w:rPr>
              <w:t>X</w:t>
            </w:r>
          </w:p>
        </w:tc>
        <w:tc>
          <w:tcPr>
            <w:tcW w:w="409" w:type="pct"/>
          </w:tcPr>
          <w:p w14:paraId="231766C2" w14:textId="7FDB3D54" w:rsidR="007168DE" w:rsidRPr="00302082" w:rsidRDefault="007168DE" w:rsidP="000B50A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462B2A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6A3AD1">
        <w:rPr>
          <w:rFonts w:ascii="Arial" w:hAnsi="Arial" w:cs="Arial"/>
        </w:rPr>
        <w:t>&amp;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4A700" w14:textId="61973ED9" w:rsidR="00BB286B" w:rsidRDefault="00BB286B" w:rsidP="00BB286B">
      <w:pPr>
        <w:pBdr>
          <w:bottom w:val="single" w:sz="6" w:space="1" w:color="auto"/>
        </w:pBdr>
        <w:spacing w:after="120" w:line="240" w:lineRule="auto"/>
        <w:ind w:left="567" w:right="260"/>
        <w:rPr>
          <w:rFonts w:ascii="Arial" w:hAnsi="Arial" w:cs="Arial"/>
        </w:rPr>
      </w:pPr>
      <w:r>
        <w:rPr>
          <w:rFonts w:ascii="Arial" w:hAnsi="Arial" w:cs="Arial"/>
        </w:rPr>
        <w:t xml:space="preserve">The module is part of the ‘Year in Industry’ programmes and gives students the opportunity to gather evidence and reflect on their </w:t>
      </w:r>
      <w:r w:rsidR="00FE5B97">
        <w:rPr>
          <w:rFonts w:ascii="Arial" w:hAnsi="Arial" w:cs="Arial"/>
        </w:rPr>
        <w:t xml:space="preserve">Year in Industry </w:t>
      </w:r>
      <w:r>
        <w:rPr>
          <w:rFonts w:ascii="Arial" w:hAnsi="Arial" w:cs="Arial"/>
        </w:rPr>
        <w:t xml:space="preserve">t experience in an international organisation </w:t>
      </w:r>
      <w:r w:rsidR="00FE5B97">
        <w:rPr>
          <w:rFonts w:ascii="Arial" w:hAnsi="Arial" w:cs="Arial"/>
        </w:rPr>
        <w:t xml:space="preserve">or as a Business Start-Up </w:t>
      </w:r>
      <w:r>
        <w:rPr>
          <w:rFonts w:ascii="Arial" w:hAnsi="Arial" w:cs="Arial"/>
        </w:rPr>
        <w:t>within or outside of the UK in preparation for a global career in business/management.</w:t>
      </w:r>
    </w:p>
    <w:p w14:paraId="43E227D1" w14:textId="77777777" w:rsidR="00BB286B" w:rsidRPr="00AD0DB1" w:rsidRDefault="00BB286B" w:rsidP="00BB286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550BC782" w:rsidR="00AD0DB1" w:rsidRPr="00506EEA" w:rsidRDefault="00B3136E" w:rsidP="00AD0DB1">
            <w:pPr>
              <w:spacing w:after="120"/>
              <w:ind w:right="-330"/>
              <w:rPr>
                <w:rFonts w:ascii="Arial" w:hAnsi="Arial" w:cs="Arial"/>
              </w:rPr>
            </w:pPr>
            <w:r>
              <w:rPr>
                <w:rFonts w:ascii="Arial" w:hAnsi="Arial" w:cs="Arial"/>
              </w:rPr>
              <w:t>21/11/18</w:t>
            </w:r>
          </w:p>
        </w:tc>
        <w:tc>
          <w:tcPr>
            <w:tcW w:w="1701" w:type="dxa"/>
            <w:shd w:val="clear" w:color="auto" w:fill="auto"/>
          </w:tcPr>
          <w:p w14:paraId="1403AEBB" w14:textId="3B51E65D" w:rsidR="00AD0DB1" w:rsidRPr="00506EEA" w:rsidRDefault="00B3136E" w:rsidP="00B3136E">
            <w:pPr>
              <w:spacing w:after="120"/>
              <w:ind w:right="-330"/>
              <w:rPr>
                <w:rFonts w:ascii="Arial" w:hAnsi="Arial" w:cs="Arial"/>
              </w:rPr>
            </w:pPr>
            <w:r>
              <w:rPr>
                <w:rFonts w:ascii="Arial" w:hAnsi="Arial" w:cs="Arial"/>
              </w:rPr>
              <w:t>Major</w:t>
            </w:r>
          </w:p>
        </w:tc>
        <w:tc>
          <w:tcPr>
            <w:tcW w:w="2410" w:type="dxa"/>
            <w:shd w:val="clear" w:color="auto" w:fill="auto"/>
          </w:tcPr>
          <w:p w14:paraId="6C52E9CA" w14:textId="3FF19C9F" w:rsidR="00AD0DB1" w:rsidRPr="00506EEA" w:rsidRDefault="00B3136E" w:rsidP="00AD0DB1">
            <w:pPr>
              <w:spacing w:after="120"/>
              <w:ind w:right="-330"/>
              <w:rPr>
                <w:rFonts w:ascii="Arial" w:hAnsi="Arial" w:cs="Arial"/>
              </w:rPr>
            </w:pPr>
            <w:r>
              <w:rPr>
                <w:rFonts w:ascii="Arial" w:hAnsi="Arial" w:cs="Arial"/>
              </w:rPr>
              <w:t>2019-20</w:t>
            </w:r>
          </w:p>
        </w:tc>
        <w:tc>
          <w:tcPr>
            <w:tcW w:w="2448" w:type="dxa"/>
            <w:shd w:val="clear" w:color="auto" w:fill="auto"/>
          </w:tcPr>
          <w:p w14:paraId="43DFCA84" w14:textId="0FC35E77" w:rsidR="00AD0DB1" w:rsidRPr="00506EEA" w:rsidRDefault="00B3136E" w:rsidP="00AD0DB1">
            <w:pPr>
              <w:spacing w:after="120"/>
              <w:ind w:right="-330"/>
              <w:rPr>
                <w:rFonts w:ascii="Arial" w:hAnsi="Arial" w:cs="Arial"/>
              </w:rPr>
            </w:pPr>
            <w:r>
              <w:rPr>
                <w:rFonts w:ascii="Arial" w:hAnsi="Arial" w:cs="Arial"/>
              </w:rPr>
              <w:t>1,6,8,9,10,11,12,14,17</w:t>
            </w:r>
          </w:p>
        </w:tc>
        <w:tc>
          <w:tcPr>
            <w:tcW w:w="2597" w:type="dxa"/>
            <w:shd w:val="clear" w:color="auto" w:fill="auto"/>
          </w:tcPr>
          <w:p w14:paraId="7B690596" w14:textId="331243CC" w:rsidR="00AD0DB1" w:rsidRPr="00506EEA" w:rsidRDefault="00B3136E"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7E78" w14:textId="77777777" w:rsidR="008E0A52" w:rsidRDefault="008E0A52" w:rsidP="009A2D37">
      <w:pPr>
        <w:spacing w:after="0" w:line="240" w:lineRule="auto"/>
      </w:pPr>
      <w:r>
        <w:separator/>
      </w:r>
    </w:p>
  </w:endnote>
  <w:endnote w:type="continuationSeparator" w:id="0">
    <w:p w14:paraId="6B1A1822" w14:textId="77777777" w:rsidR="008E0A52" w:rsidRDefault="008E0A52" w:rsidP="009A2D37">
      <w:pPr>
        <w:spacing w:after="0" w:line="240" w:lineRule="auto"/>
      </w:pPr>
      <w:r>
        <w:continuationSeparator/>
      </w:r>
    </w:p>
  </w:endnote>
  <w:endnote w:type="continuationNotice" w:id="1">
    <w:p w14:paraId="60A26A20" w14:textId="77777777" w:rsidR="008E0A52" w:rsidRDefault="008E0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E6F0E6E" w:rsidR="008B2543" w:rsidRDefault="0019787E" w:rsidP="009A2D37">
        <w:pPr>
          <w:pStyle w:val="Footer"/>
          <w:jc w:val="center"/>
        </w:pPr>
        <w:r>
          <w:fldChar w:fldCharType="begin"/>
        </w:r>
        <w:r>
          <w:instrText xml:space="preserve"> PAGE   \* MERGEFORMAT </w:instrText>
        </w:r>
        <w:r>
          <w:fldChar w:fldCharType="separate"/>
        </w:r>
        <w:r w:rsidR="00B3136E">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CD71" w14:textId="77777777" w:rsidR="008E0A52" w:rsidRDefault="008E0A52" w:rsidP="009A2D37">
      <w:pPr>
        <w:spacing w:after="0" w:line="240" w:lineRule="auto"/>
      </w:pPr>
      <w:r>
        <w:separator/>
      </w:r>
    </w:p>
  </w:footnote>
  <w:footnote w:type="continuationSeparator" w:id="0">
    <w:p w14:paraId="1E2E4FE0" w14:textId="77777777" w:rsidR="008E0A52" w:rsidRDefault="008E0A52" w:rsidP="009A2D37">
      <w:pPr>
        <w:spacing w:after="0" w:line="240" w:lineRule="auto"/>
      </w:pPr>
      <w:r>
        <w:continuationSeparator/>
      </w:r>
    </w:p>
  </w:footnote>
  <w:footnote w:type="continuationNotice" w:id="1">
    <w:p w14:paraId="301051D9" w14:textId="77777777" w:rsidR="008E0A52" w:rsidRDefault="008E0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4DC8"/>
    <w:multiLevelType w:val="hybridMultilevel"/>
    <w:tmpl w:val="7D4C5A44"/>
    <w:lvl w:ilvl="0" w:tplc="DF1E3B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CE84117"/>
    <w:multiLevelType w:val="hybridMultilevel"/>
    <w:tmpl w:val="ACF4BD2E"/>
    <w:lvl w:ilvl="0" w:tplc="D98ED63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24"/>
  </w:num>
  <w:num w:numId="6">
    <w:abstractNumId w:val="21"/>
  </w:num>
  <w:num w:numId="7">
    <w:abstractNumId w:val="27"/>
  </w:num>
  <w:num w:numId="8">
    <w:abstractNumId w:val="22"/>
  </w:num>
  <w:num w:numId="9">
    <w:abstractNumId w:val="10"/>
  </w:num>
  <w:num w:numId="10">
    <w:abstractNumId w:val="25"/>
  </w:num>
  <w:num w:numId="11">
    <w:abstractNumId w:val="17"/>
  </w:num>
  <w:num w:numId="12">
    <w:abstractNumId w:val="6"/>
  </w:num>
  <w:num w:numId="13">
    <w:abstractNumId w:val="13"/>
  </w:num>
  <w:num w:numId="14">
    <w:abstractNumId w:val="26"/>
  </w:num>
  <w:num w:numId="15">
    <w:abstractNumId w:val="23"/>
  </w:num>
  <w:num w:numId="16">
    <w:abstractNumId w:val="8"/>
  </w:num>
  <w:num w:numId="17">
    <w:abstractNumId w:val="15"/>
  </w:num>
  <w:num w:numId="18">
    <w:abstractNumId w:val="2"/>
  </w:num>
  <w:num w:numId="19">
    <w:abstractNumId w:val="5"/>
  </w:num>
  <w:num w:numId="20">
    <w:abstractNumId w:val="20"/>
  </w:num>
  <w:num w:numId="21">
    <w:abstractNumId w:val="19"/>
  </w:num>
  <w:num w:numId="22">
    <w:abstractNumId w:val="18"/>
  </w:num>
  <w:num w:numId="23">
    <w:abstractNumId w:val="14"/>
  </w:num>
  <w:num w:numId="24">
    <w:abstractNumId w:val="11"/>
  </w:num>
  <w:num w:numId="25">
    <w:abstractNumId w:val="3"/>
  </w:num>
  <w:num w:numId="26">
    <w:abstractNumId w:val="12"/>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7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2BB"/>
    <w:rsid w:val="003973A1"/>
    <w:rsid w:val="003A00F4"/>
    <w:rsid w:val="003A2C58"/>
    <w:rsid w:val="003A46D6"/>
    <w:rsid w:val="003A5DA0"/>
    <w:rsid w:val="003A5EEB"/>
    <w:rsid w:val="003A6143"/>
    <w:rsid w:val="003B35F4"/>
    <w:rsid w:val="003B4FC5"/>
    <w:rsid w:val="003B7B38"/>
    <w:rsid w:val="003B7C76"/>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766C"/>
    <w:rsid w:val="00682650"/>
    <w:rsid w:val="00683609"/>
    <w:rsid w:val="00684851"/>
    <w:rsid w:val="00694309"/>
    <w:rsid w:val="00695285"/>
    <w:rsid w:val="00696FF5"/>
    <w:rsid w:val="006A3AD1"/>
    <w:rsid w:val="006A677D"/>
    <w:rsid w:val="006A6BB4"/>
    <w:rsid w:val="006A7708"/>
    <w:rsid w:val="006A7FB0"/>
    <w:rsid w:val="006C2A9A"/>
    <w:rsid w:val="006C423D"/>
    <w:rsid w:val="006C46EF"/>
    <w:rsid w:val="006C4C67"/>
    <w:rsid w:val="006D13C0"/>
    <w:rsid w:val="006D41AB"/>
    <w:rsid w:val="006D444F"/>
    <w:rsid w:val="006D506A"/>
    <w:rsid w:val="006E1138"/>
    <w:rsid w:val="006F0C32"/>
    <w:rsid w:val="006F1A15"/>
    <w:rsid w:val="006F3F8B"/>
    <w:rsid w:val="00700488"/>
    <w:rsid w:val="00703404"/>
    <w:rsid w:val="007035F9"/>
    <w:rsid w:val="00703F92"/>
    <w:rsid w:val="00704637"/>
    <w:rsid w:val="007105E4"/>
    <w:rsid w:val="00714EE5"/>
    <w:rsid w:val="007168DE"/>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441E"/>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8E0A52"/>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257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136E"/>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86B"/>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68C"/>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7786"/>
    <w:rsid w:val="00E806FB"/>
    <w:rsid w:val="00EA297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5B97"/>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9AF-A327-43D7-A5CB-11D6F0F7760E}">
  <ds:schemaRefs>
    <ds:schemaRef ds:uri="http://schemas.microsoft.com/office/2006/documentManagement/types"/>
    <ds:schemaRef ds:uri="http://purl.org/dc/elements/1.1/"/>
    <ds:schemaRef ds:uri="ef2b9e05-657a-4dc1-8c6c-679bdea18f38"/>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F3AB69-5369-4355-AAA4-0D333118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F790C-830A-4B97-9415-E84DB3C78336}"/>
</file>

<file path=customXml/itemProps4.xml><?xml version="1.0" encoding="utf-8"?>
<ds:datastoreItem xmlns:ds="http://schemas.openxmlformats.org/officeDocument/2006/customXml" ds:itemID="{0D40119D-A9A8-4D8D-BBA3-8CFDB7958C9B}">
  <ds:schemaRefs>
    <ds:schemaRef ds:uri="http://schemas.microsoft.com/sharepoint/v3/contenttype/forms"/>
  </ds:schemaRefs>
</ds:datastoreItem>
</file>

<file path=customXml/itemProps5.xml><?xml version="1.0" encoding="utf-8"?>
<ds:datastoreItem xmlns:ds="http://schemas.openxmlformats.org/officeDocument/2006/customXml" ds:itemID="{A5E48EFD-4F25-4363-B009-75E33AE6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R.G.Rowe</cp:lastModifiedBy>
  <cp:revision>2</cp:revision>
  <cp:lastPrinted>2015-09-09T08:37:00Z</cp:lastPrinted>
  <dcterms:created xsi:type="dcterms:W3CDTF">2018-11-30T11:33:00Z</dcterms:created>
  <dcterms:modified xsi:type="dcterms:W3CDTF">2018-11-30T11:33:00Z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01964652-3ba0-4456-a476-3e7c4ccd8386</vt:lpwstr>
  </property>
</Properties>
</file>