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FACD8" w14:textId="7ED85D7F" w:rsidR="009A2D37" w:rsidRPr="005E0A50" w:rsidRDefault="009A2D37" w:rsidP="00696FF5">
      <w:pPr>
        <w:numPr>
          <w:ilvl w:val="0"/>
          <w:numId w:val="1"/>
        </w:numPr>
        <w:spacing w:after="120" w:line="240" w:lineRule="auto"/>
        <w:ind w:left="567" w:right="260" w:hanging="567"/>
        <w:jc w:val="both"/>
        <w:rPr>
          <w:rFonts w:ascii="Arial" w:hAnsi="Arial" w:cs="Arial"/>
          <w:b/>
          <w:sz w:val="24"/>
          <w:szCs w:val="24"/>
        </w:rPr>
      </w:pPr>
      <w:r w:rsidRPr="005E0A50">
        <w:rPr>
          <w:rFonts w:ascii="Arial" w:hAnsi="Arial" w:cs="Arial"/>
          <w:b/>
          <w:sz w:val="24"/>
          <w:szCs w:val="24"/>
        </w:rPr>
        <w:t>Title of the module</w:t>
      </w:r>
    </w:p>
    <w:p w14:paraId="40269F8E" w14:textId="5CE853B4" w:rsidR="0083074C" w:rsidRPr="005E0A50" w:rsidRDefault="0068680D" w:rsidP="00696FF5">
      <w:pPr>
        <w:spacing w:after="120" w:line="240" w:lineRule="auto"/>
        <w:ind w:left="567" w:right="260"/>
        <w:jc w:val="both"/>
        <w:rPr>
          <w:rFonts w:ascii="Arial" w:hAnsi="Arial" w:cs="Arial"/>
          <w:iCs/>
          <w:sz w:val="24"/>
          <w:szCs w:val="24"/>
        </w:rPr>
      </w:pPr>
      <w:r>
        <w:rPr>
          <w:rFonts w:ascii="Arial" w:hAnsi="Arial" w:cs="Arial"/>
          <w:sz w:val="24"/>
          <w:szCs w:val="24"/>
        </w:rPr>
        <w:t>ARCH</w:t>
      </w:r>
      <w:r w:rsidR="0043116E">
        <w:rPr>
          <w:rFonts w:ascii="Arial" w:hAnsi="Arial" w:cs="Arial"/>
          <w:sz w:val="24"/>
          <w:szCs w:val="24"/>
        </w:rPr>
        <w:t>5970</w:t>
      </w:r>
      <w:r>
        <w:rPr>
          <w:rFonts w:ascii="Arial" w:hAnsi="Arial" w:cs="Arial"/>
          <w:sz w:val="24"/>
          <w:szCs w:val="24"/>
        </w:rPr>
        <w:t xml:space="preserve"> (AR597) </w:t>
      </w:r>
      <w:r w:rsidR="00AD2ACF" w:rsidRPr="005E0A50">
        <w:rPr>
          <w:rFonts w:ascii="Arial" w:hAnsi="Arial" w:cs="Arial"/>
          <w:sz w:val="24"/>
          <w:szCs w:val="24"/>
        </w:rPr>
        <w:t>Dissertation</w:t>
      </w:r>
      <w:r w:rsidR="0083074C" w:rsidRPr="005E0A50">
        <w:rPr>
          <w:rFonts w:ascii="Arial" w:hAnsi="Arial" w:cs="Arial"/>
          <w:iCs/>
          <w:sz w:val="24"/>
          <w:szCs w:val="24"/>
        </w:rPr>
        <w:t xml:space="preserve"> </w:t>
      </w:r>
    </w:p>
    <w:p w14:paraId="24C3D032" w14:textId="77777777" w:rsidR="009A2D37" w:rsidRPr="005E0A50" w:rsidRDefault="009A2D37" w:rsidP="00302082">
      <w:pPr>
        <w:spacing w:after="120" w:line="240" w:lineRule="auto"/>
        <w:ind w:left="426" w:right="260"/>
        <w:jc w:val="both"/>
        <w:rPr>
          <w:rFonts w:ascii="Arial" w:hAnsi="Arial" w:cs="Arial"/>
          <w:sz w:val="24"/>
          <w:szCs w:val="24"/>
        </w:rPr>
      </w:pPr>
    </w:p>
    <w:p w14:paraId="0716DE31" w14:textId="556F53B4" w:rsidR="009A2D37" w:rsidRPr="005E0A50" w:rsidRDefault="005E0A50" w:rsidP="00696FF5">
      <w:pPr>
        <w:numPr>
          <w:ilvl w:val="0"/>
          <w:numId w:val="1"/>
        </w:numPr>
        <w:spacing w:after="120" w:line="240" w:lineRule="auto"/>
        <w:ind w:left="567" w:right="260" w:hanging="567"/>
        <w:jc w:val="both"/>
        <w:rPr>
          <w:rFonts w:ascii="Arial" w:hAnsi="Arial" w:cs="Arial"/>
          <w:b/>
          <w:sz w:val="24"/>
          <w:szCs w:val="24"/>
        </w:rPr>
      </w:pPr>
      <w:r w:rsidRPr="005E0A50">
        <w:rPr>
          <w:rFonts w:ascii="Arial" w:hAnsi="Arial" w:cs="Arial"/>
          <w:b/>
          <w:sz w:val="24"/>
          <w:szCs w:val="24"/>
        </w:rPr>
        <w:t xml:space="preserve">Division or partner institution which </w:t>
      </w:r>
      <w:r w:rsidR="009A2D37" w:rsidRPr="005E0A50">
        <w:rPr>
          <w:rFonts w:ascii="Arial" w:hAnsi="Arial" w:cs="Arial"/>
          <w:b/>
          <w:sz w:val="24"/>
          <w:szCs w:val="24"/>
        </w:rPr>
        <w:t>will be responsible for management of the module</w:t>
      </w:r>
    </w:p>
    <w:p w14:paraId="1356B0FB" w14:textId="1D703357" w:rsidR="009A2D37" w:rsidRPr="005E0A50" w:rsidRDefault="00224452" w:rsidP="00696FF5">
      <w:pPr>
        <w:spacing w:after="120" w:line="240" w:lineRule="auto"/>
        <w:ind w:left="567" w:right="260"/>
        <w:rPr>
          <w:rFonts w:ascii="Arial" w:hAnsi="Arial" w:cs="Arial"/>
          <w:iCs/>
          <w:sz w:val="24"/>
          <w:szCs w:val="24"/>
        </w:rPr>
      </w:pPr>
      <w:r>
        <w:rPr>
          <w:rFonts w:ascii="Arial" w:hAnsi="Arial" w:cs="Arial"/>
          <w:iCs/>
          <w:sz w:val="24"/>
          <w:szCs w:val="24"/>
        </w:rPr>
        <w:t>Arts and Humanities (</w:t>
      </w:r>
      <w:r w:rsidR="00AD2ACF" w:rsidRPr="005E0A50">
        <w:rPr>
          <w:rFonts w:ascii="Arial" w:hAnsi="Arial" w:cs="Arial"/>
          <w:iCs/>
          <w:sz w:val="24"/>
          <w:szCs w:val="24"/>
        </w:rPr>
        <w:t>Kent School of Architecture</w:t>
      </w:r>
      <w:r w:rsidR="005E0A50" w:rsidRPr="005E0A50">
        <w:rPr>
          <w:rFonts w:ascii="Arial" w:hAnsi="Arial" w:cs="Arial"/>
          <w:iCs/>
          <w:sz w:val="24"/>
          <w:szCs w:val="24"/>
        </w:rPr>
        <w:t xml:space="preserve"> and Planning</w:t>
      </w:r>
      <w:r>
        <w:rPr>
          <w:rFonts w:ascii="Arial" w:hAnsi="Arial" w:cs="Arial"/>
          <w:iCs/>
          <w:sz w:val="24"/>
          <w:szCs w:val="24"/>
        </w:rPr>
        <w:t>)</w:t>
      </w:r>
    </w:p>
    <w:p w14:paraId="7FD042FB" w14:textId="77777777" w:rsidR="009A2D37" w:rsidRPr="005E0A50" w:rsidRDefault="009A2D37" w:rsidP="00302082">
      <w:pPr>
        <w:spacing w:after="120" w:line="240" w:lineRule="auto"/>
        <w:ind w:left="426" w:right="260"/>
        <w:rPr>
          <w:rFonts w:ascii="Arial" w:hAnsi="Arial" w:cs="Arial"/>
          <w:i/>
          <w:iCs/>
          <w:sz w:val="24"/>
          <w:szCs w:val="24"/>
        </w:rPr>
      </w:pPr>
    </w:p>
    <w:p w14:paraId="73A6810E" w14:textId="77777777" w:rsidR="009A2D37" w:rsidRPr="005E0A50" w:rsidRDefault="00883204" w:rsidP="00696FF5">
      <w:pPr>
        <w:numPr>
          <w:ilvl w:val="0"/>
          <w:numId w:val="1"/>
        </w:numPr>
        <w:spacing w:after="120" w:line="240" w:lineRule="auto"/>
        <w:ind w:left="567" w:right="260" w:hanging="567"/>
        <w:jc w:val="both"/>
        <w:rPr>
          <w:rFonts w:ascii="Arial" w:hAnsi="Arial" w:cs="Arial"/>
          <w:b/>
          <w:sz w:val="24"/>
          <w:szCs w:val="24"/>
        </w:rPr>
      </w:pPr>
      <w:r w:rsidRPr="005E0A50">
        <w:rPr>
          <w:rFonts w:ascii="Arial" w:hAnsi="Arial" w:cs="Arial"/>
          <w:b/>
          <w:sz w:val="24"/>
          <w:szCs w:val="24"/>
        </w:rPr>
        <w:t>The level of the module (</w:t>
      </w:r>
      <w:r w:rsidR="00D83563" w:rsidRPr="005E0A50">
        <w:rPr>
          <w:rFonts w:ascii="Arial" w:hAnsi="Arial" w:cs="Arial"/>
          <w:b/>
          <w:sz w:val="24"/>
          <w:szCs w:val="24"/>
        </w:rPr>
        <w:t>Level</w:t>
      </w:r>
      <w:r w:rsidR="00441E76" w:rsidRPr="005E0A50">
        <w:rPr>
          <w:rFonts w:ascii="Arial" w:hAnsi="Arial" w:cs="Arial"/>
          <w:b/>
          <w:sz w:val="24"/>
          <w:szCs w:val="24"/>
        </w:rPr>
        <w:t xml:space="preserve"> 4</w:t>
      </w:r>
      <w:r w:rsidR="001D0C7D" w:rsidRPr="005E0A50">
        <w:rPr>
          <w:rFonts w:ascii="Arial" w:hAnsi="Arial" w:cs="Arial"/>
          <w:b/>
          <w:sz w:val="24"/>
          <w:szCs w:val="24"/>
        </w:rPr>
        <w:t xml:space="preserve">, </w:t>
      </w:r>
      <w:r w:rsidR="00441E76" w:rsidRPr="005E0A50">
        <w:rPr>
          <w:rFonts w:ascii="Arial" w:hAnsi="Arial" w:cs="Arial"/>
          <w:b/>
          <w:sz w:val="24"/>
          <w:szCs w:val="24"/>
        </w:rPr>
        <w:t>Level 5</w:t>
      </w:r>
      <w:r w:rsidR="001D0C7D" w:rsidRPr="005E0A50">
        <w:rPr>
          <w:rFonts w:ascii="Arial" w:hAnsi="Arial" w:cs="Arial"/>
          <w:b/>
          <w:sz w:val="24"/>
          <w:szCs w:val="24"/>
        </w:rPr>
        <w:t xml:space="preserve">, </w:t>
      </w:r>
      <w:r w:rsidR="00441E76" w:rsidRPr="005E0A50">
        <w:rPr>
          <w:rFonts w:ascii="Arial" w:hAnsi="Arial" w:cs="Arial"/>
          <w:b/>
          <w:sz w:val="24"/>
          <w:szCs w:val="24"/>
        </w:rPr>
        <w:t>Level 6</w:t>
      </w:r>
      <w:r w:rsidR="001D0C7D" w:rsidRPr="005E0A50">
        <w:rPr>
          <w:rFonts w:ascii="Arial" w:hAnsi="Arial" w:cs="Arial"/>
          <w:b/>
          <w:sz w:val="24"/>
          <w:szCs w:val="24"/>
        </w:rPr>
        <w:t xml:space="preserve"> or </w:t>
      </w:r>
      <w:r w:rsidR="00C612A8" w:rsidRPr="005E0A50">
        <w:rPr>
          <w:rFonts w:ascii="Arial" w:hAnsi="Arial" w:cs="Arial"/>
          <w:b/>
          <w:sz w:val="24"/>
          <w:szCs w:val="24"/>
        </w:rPr>
        <w:t>L</w:t>
      </w:r>
      <w:r w:rsidR="00441E76" w:rsidRPr="005E0A50">
        <w:rPr>
          <w:rFonts w:ascii="Arial" w:hAnsi="Arial" w:cs="Arial"/>
          <w:b/>
          <w:sz w:val="24"/>
          <w:szCs w:val="24"/>
        </w:rPr>
        <w:t>evel 7</w:t>
      </w:r>
      <w:r w:rsidR="009A2D37" w:rsidRPr="005E0A50">
        <w:rPr>
          <w:rFonts w:ascii="Arial" w:hAnsi="Arial" w:cs="Arial"/>
          <w:b/>
          <w:sz w:val="24"/>
          <w:szCs w:val="24"/>
        </w:rPr>
        <w:t>)</w:t>
      </w:r>
    </w:p>
    <w:p w14:paraId="55B1E940" w14:textId="77777777" w:rsidR="009A2D37" w:rsidRPr="005E0A50" w:rsidRDefault="00AD2ACF" w:rsidP="00696FF5">
      <w:pPr>
        <w:spacing w:after="120" w:line="240" w:lineRule="auto"/>
        <w:ind w:left="567" w:right="260"/>
        <w:jc w:val="both"/>
        <w:rPr>
          <w:rFonts w:ascii="Arial" w:hAnsi="Arial" w:cs="Arial"/>
          <w:sz w:val="24"/>
          <w:szCs w:val="24"/>
        </w:rPr>
      </w:pPr>
      <w:r w:rsidRPr="005E0A50">
        <w:rPr>
          <w:rFonts w:ascii="Arial" w:hAnsi="Arial" w:cs="Arial"/>
          <w:sz w:val="24"/>
          <w:szCs w:val="24"/>
        </w:rPr>
        <w:t>Level 6</w:t>
      </w:r>
    </w:p>
    <w:p w14:paraId="254E1D22" w14:textId="77777777" w:rsidR="009A2D37" w:rsidRPr="005E0A50" w:rsidRDefault="009A2D37" w:rsidP="00302082">
      <w:pPr>
        <w:spacing w:after="120" w:line="240" w:lineRule="auto"/>
        <w:ind w:left="426" w:right="260"/>
        <w:rPr>
          <w:rFonts w:ascii="Arial" w:hAnsi="Arial" w:cs="Arial"/>
          <w:i/>
          <w:iCs/>
          <w:sz w:val="24"/>
          <w:szCs w:val="24"/>
        </w:rPr>
      </w:pPr>
    </w:p>
    <w:p w14:paraId="40C075DF" w14:textId="77777777" w:rsidR="009A2D37" w:rsidRPr="005E0A50" w:rsidRDefault="009A2D37" w:rsidP="00696FF5">
      <w:pPr>
        <w:numPr>
          <w:ilvl w:val="0"/>
          <w:numId w:val="1"/>
        </w:numPr>
        <w:spacing w:after="120" w:line="240" w:lineRule="auto"/>
        <w:ind w:left="567" w:right="260" w:hanging="567"/>
        <w:jc w:val="both"/>
        <w:rPr>
          <w:rFonts w:ascii="Arial" w:hAnsi="Arial" w:cs="Arial"/>
          <w:b/>
          <w:sz w:val="24"/>
          <w:szCs w:val="24"/>
        </w:rPr>
      </w:pPr>
      <w:r w:rsidRPr="005E0A50">
        <w:rPr>
          <w:rFonts w:ascii="Arial" w:hAnsi="Arial" w:cs="Arial"/>
          <w:b/>
          <w:sz w:val="24"/>
          <w:szCs w:val="24"/>
        </w:rPr>
        <w:t xml:space="preserve">The number of credits and the ECTS value which the module represents </w:t>
      </w:r>
    </w:p>
    <w:p w14:paraId="3276C1A8" w14:textId="77777777" w:rsidR="009A2D37" w:rsidRPr="005E0A50" w:rsidRDefault="00AD2ACF" w:rsidP="00696FF5">
      <w:pPr>
        <w:pStyle w:val="NormalWeb"/>
        <w:spacing w:before="0" w:beforeAutospacing="0" w:after="120" w:afterAutospacing="0"/>
        <w:ind w:left="567" w:right="260"/>
        <w:rPr>
          <w:rFonts w:ascii="Arial" w:hAnsi="Arial" w:cs="Arial"/>
        </w:rPr>
      </w:pPr>
      <w:r w:rsidRPr="005E0A50">
        <w:rPr>
          <w:rFonts w:ascii="Arial" w:hAnsi="Arial" w:cs="Arial"/>
        </w:rPr>
        <w:t>30</w:t>
      </w:r>
      <w:r w:rsidR="009A2D37" w:rsidRPr="005E0A50">
        <w:rPr>
          <w:rFonts w:ascii="Arial" w:hAnsi="Arial" w:cs="Arial"/>
        </w:rPr>
        <w:t xml:space="preserve"> credits (</w:t>
      </w:r>
      <w:r w:rsidRPr="005E0A50">
        <w:rPr>
          <w:rFonts w:ascii="Arial" w:hAnsi="Arial" w:cs="Arial"/>
        </w:rPr>
        <w:t>15</w:t>
      </w:r>
      <w:r w:rsidR="009A2D37" w:rsidRPr="005E0A50">
        <w:rPr>
          <w:rFonts w:ascii="Arial" w:hAnsi="Arial" w:cs="Arial"/>
        </w:rPr>
        <w:t xml:space="preserve"> ECTS)</w:t>
      </w:r>
      <w:bookmarkStart w:id="0" w:name="_GoBack"/>
      <w:bookmarkEnd w:id="0"/>
    </w:p>
    <w:p w14:paraId="10F0151D" w14:textId="77777777" w:rsidR="009A2D37" w:rsidRPr="005E0A50" w:rsidRDefault="009A2D37" w:rsidP="00302082">
      <w:pPr>
        <w:spacing w:after="120" w:line="240" w:lineRule="auto"/>
        <w:ind w:left="426" w:right="260"/>
        <w:rPr>
          <w:rFonts w:ascii="Arial" w:hAnsi="Arial" w:cs="Arial"/>
          <w:i/>
          <w:sz w:val="24"/>
          <w:szCs w:val="24"/>
        </w:rPr>
      </w:pPr>
    </w:p>
    <w:p w14:paraId="6566AD29" w14:textId="77777777" w:rsidR="009A2D37" w:rsidRPr="005E0A50" w:rsidRDefault="009A2D37" w:rsidP="00696FF5">
      <w:pPr>
        <w:numPr>
          <w:ilvl w:val="0"/>
          <w:numId w:val="1"/>
        </w:numPr>
        <w:spacing w:after="120" w:line="240" w:lineRule="auto"/>
        <w:ind w:left="567" w:right="260" w:hanging="567"/>
        <w:jc w:val="both"/>
        <w:rPr>
          <w:rFonts w:ascii="Arial" w:hAnsi="Arial" w:cs="Arial"/>
          <w:b/>
          <w:sz w:val="24"/>
          <w:szCs w:val="24"/>
        </w:rPr>
      </w:pPr>
      <w:r w:rsidRPr="005E0A50">
        <w:rPr>
          <w:rFonts w:ascii="Arial" w:hAnsi="Arial" w:cs="Arial"/>
          <w:b/>
          <w:sz w:val="24"/>
          <w:szCs w:val="24"/>
        </w:rPr>
        <w:t>Which term(s) the module is to be taught in (or other teaching pattern)</w:t>
      </w:r>
    </w:p>
    <w:p w14:paraId="2F0DDD81" w14:textId="5B20F5B6" w:rsidR="009A2D37" w:rsidRPr="005E0A50" w:rsidRDefault="00AD2ACF" w:rsidP="00696FF5">
      <w:pPr>
        <w:spacing w:after="120" w:line="240" w:lineRule="auto"/>
        <w:ind w:left="567" w:right="260"/>
        <w:jc w:val="both"/>
        <w:rPr>
          <w:rFonts w:ascii="Arial" w:hAnsi="Arial" w:cs="Arial"/>
          <w:iCs/>
          <w:sz w:val="24"/>
          <w:szCs w:val="24"/>
        </w:rPr>
      </w:pPr>
      <w:r w:rsidRPr="005E0A50">
        <w:rPr>
          <w:rFonts w:ascii="Arial" w:hAnsi="Arial" w:cs="Arial"/>
          <w:iCs/>
          <w:sz w:val="24"/>
          <w:szCs w:val="24"/>
        </w:rPr>
        <w:t xml:space="preserve">Autumn </w:t>
      </w:r>
    </w:p>
    <w:p w14:paraId="41F76F03" w14:textId="77777777" w:rsidR="009A2D37" w:rsidRPr="005E0A50" w:rsidRDefault="009A2D37" w:rsidP="00302082">
      <w:pPr>
        <w:spacing w:after="120" w:line="240" w:lineRule="auto"/>
        <w:ind w:left="426" w:right="260"/>
        <w:rPr>
          <w:rFonts w:ascii="Arial" w:hAnsi="Arial" w:cs="Arial"/>
          <w:i/>
          <w:iCs/>
          <w:sz w:val="24"/>
          <w:szCs w:val="24"/>
        </w:rPr>
      </w:pPr>
    </w:p>
    <w:p w14:paraId="4C6A9510" w14:textId="77777777" w:rsidR="009A2D37" w:rsidRPr="005E0A50" w:rsidRDefault="009A2D37" w:rsidP="00696FF5">
      <w:pPr>
        <w:numPr>
          <w:ilvl w:val="0"/>
          <w:numId w:val="1"/>
        </w:numPr>
        <w:spacing w:after="120" w:line="240" w:lineRule="auto"/>
        <w:ind w:left="567" w:right="260" w:hanging="567"/>
        <w:jc w:val="both"/>
        <w:rPr>
          <w:rFonts w:ascii="Arial" w:hAnsi="Arial" w:cs="Arial"/>
          <w:b/>
          <w:sz w:val="24"/>
          <w:szCs w:val="24"/>
        </w:rPr>
      </w:pPr>
      <w:r w:rsidRPr="005E0A50">
        <w:rPr>
          <w:rFonts w:ascii="Arial" w:hAnsi="Arial" w:cs="Arial"/>
          <w:b/>
          <w:sz w:val="24"/>
          <w:szCs w:val="24"/>
        </w:rPr>
        <w:t>Prerequisite and co-requisite modules</w:t>
      </w:r>
    </w:p>
    <w:p w14:paraId="2FE571E3" w14:textId="77777777" w:rsidR="009A2D37" w:rsidRPr="005E0A50" w:rsidRDefault="00AD2ACF" w:rsidP="00696FF5">
      <w:pPr>
        <w:spacing w:after="120" w:line="240" w:lineRule="auto"/>
        <w:ind w:left="567" w:right="260"/>
        <w:rPr>
          <w:rFonts w:ascii="Arial" w:hAnsi="Arial" w:cs="Arial"/>
          <w:iCs/>
          <w:sz w:val="24"/>
          <w:szCs w:val="24"/>
        </w:rPr>
      </w:pPr>
      <w:r w:rsidRPr="005E0A50">
        <w:rPr>
          <w:rFonts w:ascii="Arial" w:hAnsi="Arial" w:cs="Arial"/>
          <w:iCs/>
          <w:sz w:val="24"/>
          <w:szCs w:val="24"/>
        </w:rPr>
        <w:t>None</w:t>
      </w:r>
    </w:p>
    <w:p w14:paraId="104EDA99" w14:textId="77777777" w:rsidR="009A2D37" w:rsidRPr="005E0A50" w:rsidRDefault="009A2D37" w:rsidP="00302082">
      <w:pPr>
        <w:spacing w:after="120" w:line="240" w:lineRule="auto"/>
        <w:ind w:left="426" w:right="260"/>
        <w:rPr>
          <w:rFonts w:ascii="Arial" w:hAnsi="Arial" w:cs="Arial"/>
          <w:i/>
          <w:iCs/>
          <w:sz w:val="24"/>
          <w:szCs w:val="24"/>
        </w:rPr>
      </w:pPr>
    </w:p>
    <w:p w14:paraId="3C24DDD9" w14:textId="0DC30D44" w:rsidR="009A2D37" w:rsidRPr="005E0A50" w:rsidRDefault="009A2D37" w:rsidP="00696FF5">
      <w:pPr>
        <w:numPr>
          <w:ilvl w:val="0"/>
          <w:numId w:val="1"/>
        </w:numPr>
        <w:spacing w:after="120" w:line="240" w:lineRule="auto"/>
        <w:ind w:left="567" w:right="260" w:hanging="567"/>
        <w:jc w:val="both"/>
        <w:rPr>
          <w:rFonts w:ascii="Arial" w:hAnsi="Arial" w:cs="Arial"/>
          <w:b/>
          <w:sz w:val="24"/>
          <w:szCs w:val="24"/>
        </w:rPr>
      </w:pPr>
      <w:r w:rsidRPr="005E0A50">
        <w:rPr>
          <w:rFonts w:ascii="Arial" w:hAnsi="Arial" w:cs="Arial"/>
          <w:b/>
          <w:sz w:val="24"/>
          <w:szCs w:val="24"/>
        </w:rPr>
        <w:t xml:space="preserve">The </w:t>
      </w:r>
      <w:r w:rsidR="005E0A50">
        <w:rPr>
          <w:rFonts w:ascii="Arial" w:hAnsi="Arial" w:cs="Arial"/>
          <w:b/>
          <w:sz w:val="24"/>
          <w:szCs w:val="24"/>
        </w:rPr>
        <w:t>course(s)</w:t>
      </w:r>
      <w:r w:rsidRPr="005E0A50">
        <w:rPr>
          <w:rFonts w:ascii="Arial" w:hAnsi="Arial" w:cs="Arial"/>
          <w:b/>
          <w:sz w:val="24"/>
          <w:szCs w:val="24"/>
        </w:rPr>
        <w:t xml:space="preserve"> of study to which the module contributes</w:t>
      </w:r>
    </w:p>
    <w:p w14:paraId="6D5FA57F" w14:textId="37DCD689" w:rsidR="00B9109B" w:rsidRPr="005E0A50" w:rsidRDefault="00291223" w:rsidP="00696FF5">
      <w:pPr>
        <w:spacing w:after="120" w:line="240" w:lineRule="auto"/>
        <w:ind w:left="567" w:right="260"/>
        <w:rPr>
          <w:rFonts w:ascii="Arial" w:hAnsi="Arial" w:cs="Arial"/>
          <w:iCs/>
          <w:sz w:val="24"/>
          <w:szCs w:val="24"/>
        </w:rPr>
      </w:pPr>
      <w:r>
        <w:rPr>
          <w:rFonts w:ascii="Arial" w:hAnsi="Arial" w:cs="Arial"/>
          <w:iCs/>
          <w:sz w:val="24"/>
          <w:szCs w:val="24"/>
        </w:rPr>
        <w:t xml:space="preserve">Compulsory for </w:t>
      </w:r>
      <w:r w:rsidR="00AD2ACF" w:rsidRPr="005E0A50">
        <w:rPr>
          <w:rFonts w:ascii="Arial" w:hAnsi="Arial" w:cs="Arial"/>
          <w:iCs/>
          <w:sz w:val="24"/>
          <w:szCs w:val="24"/>
        </w:rPr>
        <w:t>BA (Hons) Architecture</w:t>
      </w:r>
    </w:p>
    <w:p w14:paraId="095CE6E9" w14:textId="77777777" w:rsidR="009A2D37" w:rsidRPr="005E0A50" w:rsidRDefault="009A2D37" w:rsidP="00302082">
      <w:pPr>
        <w:spacing w:after="120" w:line="240" w:lineRule="auto"/>
        <w:ind w:left="426" w:right="260"/>
        <w:rPr>
          <w:rFonts w:ascii="Arial" w:hAnsi="Arial" w:cs="Arial"/>
          <w:i/>
          <w:iCs/>
          <w:sz w:val="24"/>
          <w:szCs w:val="24"/>
        </w:rPr>
      </w:pPr>
    </w:p>
    <w:p w14:paraId="4C13302A" w14:textId="77777777" w:rsidR="009A2D37" w:rsidRPr="005E0A50" w:rsidRDefault="009A2D37" w:rsidP="00696FF5">
      <w:pPr>
        <w:numPr>
          <w:ilvl w:val="0"/>
          <w:numId w:val="1"/>
        </w:numPr>
        <w:spacing w:after="120" w:line="240" w:lineRule="auto"/>
        <w:ind w:left="567" w:right="260" w:hanging="567"/>
        <w:rPr>
          <w:rFonts w:ascii="Arial" w:hAnsi="Arial" w:cs="Arial"/>
          <w:b/>
          <w:sz w:val="24"/>
          <w:szCs w:val="24"/>
        </w:rPr>
      </w:pPr>
      <w:r w:rsidRPr="005E0A50">
        <w:rPr>
          <w:rFonts w:ascii="Arial" w:hAnsi="Arial" w:cs="Arial"/>
          <w:b/>
          <w:sz w:val="24"/>
          <w:szCs w:val="24"/>
        </w:rPr>
        <w:t>The intended subject specific learning outcomes</w:t>
      </w:r>
      <w:r w:rsidR="00C729D7" w:rsidRPr="005E0A50">
        <w:rPr>
          <w:rFonts w:ascii="Arial" w:hAnsi="Arial" w:cs="Arial"/>
          <w:b/>
          <w:sz w:val="24"/>
          <w:szCs w:val="24"/>
        </w:rPr>
        <w:t>.</w:t>
      </w:r>
      <w:r w:rsidR="00C729D7" w:rsidRPr="005E0A50">
        <w:rPr>
          <w:rFonts w:ascii="Arial" w:hAnsi="Arial" w:cs="Arial"/>
          <w:b/>
          <w:sz w:val="24"/>
          <w:szCs w:val="24"/>
        </w:rPr>
        <w:br/>
        <w:t>On successfully completing the module students will be able to</w:t>
      </w:r>
      <w:r w:rsidR="00AD2ACF" w:rsidRPr="005E0A50">
        <w:rPr>
          <w:rFonts w:ascii="Arial" w:hAnsi="Arial" w:cs="Arial"/>
          <w:b/>
          <w:sz w:val="24"/>
          <w:szCs w:val="24"/>
        </w:rPr>
        <w:t xml:space="preserve"> demonstrate</w:t>
      </w:r>
      <w:r w:rsidR="00C729D7" w:rsidRPr="005E0A50">
        <w:rPr>
          <w:rFonts w:ascii="Arial" w:hAnsi="Arial" w:cs="Arial"/>
          <w:b/>
          <w:sz w:val="24"/>
          <w:szCs w:val="24"/>
        </w:rPr>
        <w:t>:</w:t>
      </w:r>
    </w:p>
    <w:p w14:paraId="172BABF4" w14:textId="3290CEC8" w:rsidR="00AD2ACF" w:rsidRPr="005E0A50" w:rsidRDefault="00BA2820" w:rsidP="00AD2ACF">
      <w:pPr>
        <w:pStyle w:val="ListParagraph"/>
        <w:numPr>
          <w:ilvl w:val="1"/>
          <w:numId w:val="10"/>
        </w:numPr>
        <w:spacing w:after="120"/>
        <w:jc w:val="both"/>
        <w:rPr>
          <w:rFonts w:ascii="Arial" w:hAnsi="Arial" w:cs="Arial"/>
          <w:sz w:val="24"/>
          <w:szCs w:val="24"/>
        </w:rPr>
      </w:pPr>
      <w:r w:rsidRPr="005E0A50">
        <w:rPr>
          <w:rFonts w:ascii="Arial" w:hAnsi="Arial" w:cs="Arial"/>
          <w:sz w:val="24"/>
          <w:szCs w:val="24"/>
        </w:rPr>
        <w:t>Knowledge of t</w:t>
      </w:r>
      <w:r w:rsidR="00AD2ACF" w:rsidRPr="005E0A50">
        <w:rPr>
          <w:rFonts w:ascii="Arial" w:hAnsi="Arial" w:cs="Arial"/>
          <w:sz w:val="24"/>
          <w:szCs w:val="24"/>
        </w:rPr>
        <w:t xml:space="preserve">he cultural, social and intellectual histories, theories and technologies that influence the design of buildings </w:t>
      </w:r>
    </w:p>
    <w:p w14:paraId="01706A50" w14:textId="6640EEC3" w:rsidR="00AD2ACF" w:rsidRPr="005E0A50" w:rsidRDefault="00BA2820" w:rsidP="00AD2ACF">
      <w:pPr>
        <w:pStyle w:val="ListParagraph"/>
        <w:numPr>
          <w:ilvl w:val="1"/>
          <w:numId w:val="10"/>
        </w:numPr>
        <w:spacing w:after="120"/>
        <w:jc w:val="both"/>
        <w:rPr>
          <w:rFonts w:ascii="Arial" w:hAnsi="Arial" w:cs="Arial"/>
          <w:sz w:val="24"/>
          <w:szCs w:val="24"/>
        </w:rPr>
      </w:pPr>
      <w:r w:rsidRPr="005E0A50">
        <w:rPr>
          <w:rFonts w:ascii="Arial" w:hAnsi="Arial" w:cs="Arial"/>
          <w:sz w:val="24"/>
          <w:szCs w:val="24"/>
        </w:rPr>
        <w:t>Knowledge of t</w:t>
      </w:r>
      <w:r w:rsidR="00AD2ACF" w:rsidRPr="005E0A50">
        <w:rPr>
          <w:rFonts w:ascii="Arial" w:hAnsi="Arial" w:cs="Arial"/>
          <w:sz w:val="24"/>
          <w:szCs w:val="24"/>
        </w:rPr>
        <w:t xml:space="preserve">he influence of history and theory on the spatial, social, and technological aspects of architecture </w:t>
      </w:r>
    </w:p>
    <w:p w14:paraId="50AB3B28" w14:textId="77777777" w:rsidR="00AD2ACF" w:rsidRPr="005E0A50" w:rsidRDefault="00AD2ACF" w:rsidP="00AD2ACF">
      <w:pPr>
        <w:pStyle w:val="ListParagraph"/>
        <w:numPr>
          <w:ilvl w:val="1"/>
          <w:numId w:val="10"/>
        </w:numPr>
        <w:spacing w:after="120"/>
        <w:jc w:val="both"/>
        <w:rPr>
          <w:rFonts w:ascii="Arial" w:hAnsi="Arial" w:cs="Arial"/>
          <w:sz w:val="24"/>
          <w:szCs w:val="24"/>
        </w:rPr>
      </w:pPr>
      <w:r w:rsidRPr="005E0A50">
        <w:rPr>
          <w:rFonts w:ascii="Arial" w:hAnsi="Arial" w:cs="Arial"/>
          <w:sz w:val="24"/>
          <w:szCs w:val="24"/>
        </w:rPr>
        <w:t>An ability to undertake investigation, speculation and exploration of complex design issues and critical awareness and debate</w:t>
      </w:r>
    </w:p>
    <w:p w14:paraId="54093AEF" w14:textId="77777777" w:rsidR="00AD2ACF" w:rsidRPr="005E0A50" w:rsidRDefault="00AD2ACF" w:rsidP="00AD2ACF">
      <w:pPr>
        <w:pStyle w:val="ListParagraph"/>
        <w:numPr>
          <w:ilvl w:val="1"/>
          <w:numId w:val="10"/>
        </w:numPr>
        <w:spacing w:after="120"/>
        <w:jc w:val="both"/>
        <w:rPr>
          <w:rFonts w:ascii="Arial" w:hAnsi="Arial" w:cs="Arial"/>
          <w:sz w:val="24"/>
          <w:szCs w:val="24"/>
        </w:rPr>
      </w:pPr>
      <w:r w:rsidRPr="005E0A50">
        <w:rPr>
          <w:rFonts w:ascii="Arial" w:hAnsi="Arial" w:cs="Arial"/>
          <w:sz w:val="24"/>
          <w:szCs w:val="24"/>
        </w:rPr>
        <w:t xml:space="preserve">An ability to undertake intellectual enquiry into an aspect of design </w:t>
      </w:r>
    </w:p>
    <w:p w14:paraId="0126BA1F" w14:textId="77777777" w:rsidR="00AD2ACF" w:rsidRPr="005E0A50" w:rsidRDefault="00AD2ACF" w:rsidP="00AD2ACF">
      <w:pPr>
        <w:spacing w:after="120" w:line="240" w:lineRule="auto"/>
        <w:ind w:right="260"/>
        <w:rPr>
          <w:rFonts w:ascii="Arial" w:hAnsi="Arial" w:cs="Arial"/>
          <w:i/>
          <w:sz w:val="24"/>
          <w:szCs w:val="24"/>
        </w:rPr>
      </w:pPr>
    </w:p>
    <w:p w14:paraId="45BEDBD4" w14:textId="77777777" w:rsidR="00C729D7" w:rsidRPr="005E0A50" w:rsidRDefault="009A2D37" w:rsidP="00696FF5">
      <w:pPr>
        <w:numPr>
          <w:ilvl w:val="0"/>
          <w:numId w:val="1"/>
        </w:numPr>
        <w:spacing w:after="120" w:line="240" w:lineRule="auto"/>
        <w:ind w:left="567" w:right="260" w:hanging="567"/>
        <w:rPr>
          <w:rFonts w:ascii="Arial" w:hAnsi="Arial" w:cs="Arial"/>
          <w:b/>
          <w:sz w:val="24"/>
          <w:szCs w:val="24"/>
        </w:rPr>
      </w:pPr>
      <w:r w:rsidRPr="005E0A50">
        <w:rPr>
          <w:rFonts w:ascii="Arial" w:hAnsi="Arial" w:cs="Arial"/>
          <w:b/>
          <w:sz w:val="24"/>
          <w:szCs w:val="24"/>
        </w:rPr>
        <w:t>The intended generic learning outcomes</w:t>
      </w:r>
      <w:r w:rsidR="00C729D7" w:rsidRPr="005E0A50">
        <w:rPr>
          <w:rFonts w:ascii="Arial" w:hAnsi="Arial" w:cs="Arial"/>
          <w:b/>
          <w:sz w:val="24"/>
          <w:szCs w:val="24"/>
        </w:rPr>
        <w:t>.</w:t>
      </w:r>
      <w:r w:rsidR="00C729D7" w:rsidRPr="005E0A50">
        <w:rPr>
          <w:rFonts w:ascii="Arial" w:hAnsi="Arial" w:cs="Arial"/>
          <w:b/>
          <w:sz w:val="24"/>
          <w:szCs w:val="24"/>
        </w:rPr>
        <w:br/>
        <w:t>On successfully completing the module students will be able to</w:t>
      </w:r>
      <w:r w:rsidR="00AD2ACF" w:rsidRPr="005E0A50">
        <w:rPr>
          <w:rFonts w:ascii="Arial" w:hAnsi="Arial" w:cs="Arial"/>
          <w:b/>
          <w:sz w:val="24"/>
          <w:szCs w:val="24"/>
        </w:rPr>
        <w:t xml:space="preserve"> demonstrate</w:t>
      </w:r>
      <w:r w:rsidR="00C729D7" w:rsidRPr="005E0A50">
        <w:rPr>
          <w:rFonts w:ascii="Arial" w:hAnsi="Arial" w:cs="Arial"/>
          <w:b/>
          <w:sz w:val="24"/>
          <w:szCs w:val="24"/>
        </w:rPr>
        <w:t>:</w:t>
      </w:r>
    </w:p>
    <w:p w14:paraId="46042012" w14:textId="77777777" w:rsidR="00AD2ACF" w:rsidRPr="005E0A50" w:rsidRDefault="00AD2ACF" w:rsidP="00AD2ACF">
      <w:pPr>
        <w:pStyle w:val="Modulepara"/>
        <w:numPr>
          <w:ilvl w:val="1"/>
          <w:numId w:val="12"/>
        </w:numPr>
        <w:rPr>
          <w:sz w:val="24"/>
          <w:szCs w:val="24"/>
        </w:rPr>
      </w:pPr>
      <w:r w:rsidRPr="005E0A50">
        <w:rPr>
          <w:bCs w:val="0"/>
          <w:sz w:val="24"/>
          <w:szCs w:val="24"/>
        </w:rPr>
        <w:t>A</w:t>
      </w:r>
      <w:r w:rsidRPr="005E0A50">
        <w:rPr>
          <w:sz w:val="24"/>
          <w:szCs w:val="24"/>
        </w:rPr>
        <w:t>n a</w:t>
      </w:r>
      <w:r w:rsidRPr="005E0A50">
        <w:rPr>
          <w:bCs w:val="0"/>
          <w:sz w:val="24"/>
          <w:szCs w:val="24"/>
        </w:rPr>
        <w:t>bility to evaluate evidence, arguments and assumptions in order to make and present sound judgments within a structured discourse relating to architectural culture, theory and design</w:t>
      </w:r>
    </w:p>
    <w:p w14:paraId="274F1F7E" w14:textId="77777777" w:rsidR="00AD2ACF" w:rsidRPr="005E0A50" w:rsidRDefault="00AD2ACF" w:rsidP="00AD2ACF">
      <w:pPr>
        <w:pStyle w:val="Modulepara"/>
        <w:numPr>
          <w:ilvl w:val="1"/>
          <w:numId w:val="12"/>
        </w:numPr>
        <w:rPr>
          <w:sz w:val="24"/>
          <w:szCs w:val="24"/>
        </w:rPr>
      </w:pPr>
      <w:r w:rsidRPr="005E0A50">
        <w:rPr>
          <w:sz w:val="24"/>
          <w:szCs w:val="24"/>
        </w:rPr>
        <w:lastRenderedPageBreak/>
        <w:t xml:space="preserve">An ability to synthesise information from a number of sources in order to gain a coherent understanding of theory and practice. </w:t>
      </w:r>
    </w:p>
    <w:p w14:paraId="2177ED28" w14:textId="77777777" w:rsidR="009A2D37" w:rsidRPr="005E0A50" w:rsidRDefault="00AD2ACF" w:rsidP="00AD2ACF">
      <w:pPr>
        <w:pStyle w:val="Modulepara"/>
        <w:numPr>
          <w:ilvl w:val="1"/>
          <w:numId w:val="12"/>
        </w:numPr>
        <w:rPr>
          <w:sz w:val="24"/>
          <w:szCs w:val="24"/>
        </w:rPr>
      </w:pPr>
      <w:r w:rsidRPr="005E0A50">
        <w:rPr>
          <w:sz w:val="24"/>
          <w:szCs w:val="24"/>
        </w:rPr>
        <w:t>An ability to argue rationally and to draw independent conclusions based on a rigorous, analytical and critical approach to data, demonstration and argument</w:t>
      </w:r>
    </w:p>
    <w:p w14:paraId="10D1DCD8" w14:textId="77777777" w:rsidR="00AD2ACF" w:rsidRPr="005E0A50" w:rsidRDefault="00AD2ACF" w:rsidP="00AD2ACF">
      <w:pPr>
        <w:pStyle w:val="Modulepara"/>
        <w:ind w:left="360" w:firstLine="0"/>
        <w:rPr>
          <w:sz w:val="24"/>
          <w:szCs w:val="24"/>
        </w:rPr>
      </w:pPr>
    </w:p>
    <w:p w14:paraId="5E11FE9E" w14:textId="77777777" w:rsidR="00AD2ACF" w:rsidRPr="005E0A50" w:rsidRDefault="00AD2ACF" w:rsidP="00AD2ACF">
      <w:pPr>
        <w:pStyle w:val="Modulepara"/>
        <w:ind w:left="360" w:firstLine="0"/>
        <w:rPr>
          <w:sz w:val="24"/>
          <w:szCs w:val="24"/>
        </w:rPr>
      </w:pPr>
    </w:p>
    <w:p w14:paraId="7361DD6B" w14:textId="77777777" w:rsidR="009A2D37" w:rsidRPr="005E0A50" w:rsidRDefault="009A2D37" w:rsidP="00696FF5">
      <w:pPr>
        <w:numPr>
          <w:ilvl w:val="0"/>
          <w:numId w:val="1"/>
        </w:numPr>
        <w:spacing w:after="120" w:line="240" w:lineRule="auto"/>
        <w:ind w:left="567" w:right="260" w:hanging="567"/>
        <w:jc w:val="both"/>
        <w:rPr>
          <w:rFonts w:ascii="Arial" w:hAnsi="Arial" w:cs="Arial"/>
          <w:b/>
          <w:sz w:val="24"/>
          <w:szCs w:val="24"/>
        </w:rPr>
      </w:pPr>
      <w:r w:rsidRPr="005E0A50">
        <w:rPr>
          <w:rFonts w:ascii="Arial" w:hAnsi="Arial" w:cs="Arial"/>
          <w:b/>
          <w:sz w:val="24"/>
          <w:szCs w:val="24"/>
        </w:rPr>
        <w:t>A synopsis of the curriculum</w:t>
      </w:r>
    </w:p>
    <w:p w14:paraId="4D1E5154" w14:textId="7CC27A2D" w:rsidR="00C57028" w:rsidRPr="005E0A50" w:rsidRDefault="00865EBE" w:rsidP="00696FF5">
      <w:pPr>
        <w:spacing w:after="120" w:line="240" w:lineRule="auto"/>
        <w:ind w:left="567" w:right="260"/>
        <w:jc w:val="both"/>
        <w:rPr>
          <w:rFonts w:ascii="Arial" w:hAnsi="Arial" w:cs="Arial"/>
          <w:i/>
          <w:iCs/>
          <w:sz w:val="24"/>
          <w:szCs w:val="24"/>
        </w:rPr>
      </w:pPr>
      <w:r w:rsidRPr="005E0A50">
        <w:rPr>
          <w:rFonts w:ascii="Arial" w:hAnsi="Arial" w:cs="Arial"/>
          <w:sz w:val="24"/>
          <w:szCs w:val="24"/>
        </w:rPr>
        <w:t xml:space="preserve">This module offers students the opportunity to deepen their knowledge and understanding of a particular aspect of architecture. The topic to be studied is agreed with the Module Convenor and an appropriate supervisor is nominated from the teaching staff. Moreover the dissertation will provide students with the opportunity to develop more advanced academic research and writing skills. It forms part of the research strand within the architectural curriculum, which complements the design strand of the studio. </w:t>
      </w:r>
    </w:p>
    <w:p w14:paraId="1F22F423" w14:textId="77777777" w:rsidR="009A2D37" w:rsidRPr="005E0A50" w:rsidRDefault="009A2D37" w:rsidP="00302082">
      <w:pPr>
        <w:spacing w:after="120" w:line="240" w:lineRule="auto"/>
        <w:ind w:left="426" w:right="260"/>
        <w:rPr>
          <w:rFonts w:ascii="Arial" w:hAnsi="Arial" w:cs="Arial"/>
          <w:i/>
          <w:iCs/>
          <w:sz w:val="24"/>
          <w:szCs w:val="24"/>
        </w:rPr>
      </w:pPr>
    </w:p>
    <w:p w14:paraId="1AFC966B" w14:textId="77777777" w:rsidR="009A2D37" w:rsidRPr="005E0A50" w:rsidRDefault="00883204" w:rsidP="00696FF5">
      <w:pPr>
        <w:numPr>
          <w:ilvl w:val="0"/>
          <w:numId w:val="1"/>
        </w:numPr>
        <w:spacing w:after="120" w:line="240" w:lineRule="auto"/>
        <w:ind w:left="567" w:right="260" w:hanging="567"/>
        <w:jc w:val="both"/>
        <w:rPr>
          <w:rFonts w:ascii="Arial" w:hAnsi="Arial" w:cs="Arial"/>
          <w:b/>
          <w:sz w:val="24"/>
          <w:szCs w:val="24"/>
        </w:rPr>
      </w:pPr>
      <w:r w:rsidRPr="005E0A50">
        <w:rPr>
          <w:rFonts w:ascii="Arial" w:hAnsi="Arial" w:cs="Arial"/>
          <w:b/>
          <w:sz w:val="24"/>
          <w:szCs w:val="24"/>
        </w:rPr>
        <w:t>Reading l</w:t>
      </w:r>
      <w:r w:rsidR="009A2D37" w:rsidRPr="005E0A50">
        <w:rPr>
          <w:rFonts w:ascii="Arial" w:hAnsi="Arial" w:cs="Arial"/>
          <w:b/>
          <w:sz w:val="24"/>
          <w:szCs w:val="24"/>
        </w:rPr>
        <w:t xml:space="preserve">ist </w:t>
      </w:r>
      <w:r w:rsidR="00274ED7" w:rsidRPr="005E0A50">
        <w:rPr>
          <w:rFonts w:ascii="Arial" w:hAnsi="Arial" w:cs="Arial"/>
          <w:b/>
          <w:sz w:val="24"/>
          <w:szCs w:val="24"/>
        </w:rPr>
        <w:t>(Indicative list, current at time of publication. Reading lists will be published annually)</w:t>
      </w:r>
    </w:p>
    <w:p w14:paraId="67234715" w14:textId="77777777" w:rsidR="00344E0B" w:rsidRPr="005E0A50" w:rsidRDefault="00344E0B" w:rsidP="00344E0B">
      <w:pPr>
        <w:spacing w:after="60"/>
        <w:ind w:left="567"/>
        <w:rPr>
          <w:rFonts w:ascii="Arial" w:hAnsi="Arial" w:cs="Arial"/>
          <w:sz w:val="24"/>
          <w:szCs w:val="24"/>
        </w:rPr>
      </w:pPr>
      <w:r w:rsidRPr="005E0A50">
        <w:rPr>
          <w:rFonts w:ascii="Arial" w:hAnsi="Arial" w:cs="Arial"/>
          <w:sz w:val="24"/>
          <w:szCs w:val="24"/>
        </w:rPr>
        <w:t xml:space="preserve">Borden, I., </w:t>
      </w:r>
      <w:proofErr w:type="spellStart"/>
      <w:r w:rsidRPr="005E0A50">
        <w:rPr>
          <w:rFonts w:ascii="Arial" w:hAnsi="Arial" w:cs="Arial"/>
          <w:sz w:val="24"/>
          <w:szCs w:val="24"/>
        </w:rPr>
        <w:t>Ruedi</w:t>
      </w:r>
      <w:proofErr w:type="spellEnd"/>
      <w:r w:rsidRPr="005E0A50">
        <w:rPr>
          <w:rFonts w:ascii="Arial" w:hAnsi="Arial" w:cs="Arial"/>
          <w:sz w:val="24"/>
          <w:szCs w:val="24"/>
        </w:rPr>
        <w:t xml:space="preserve">, K. (2000). </w:t>
      </w:r>
      <w:r w:rsidRPr="005E0A50">
        <w:rPr>
          <w:rFonts w:ascii="Arial" w:hAnsi="Arial" w:cs="Arial"/>
          <w:i/>
          <w:sz w:val="24"/>
          <w:szCs w:val="24"/>
        </w:rPr>
        <w:t>The Dissertation: An architectural student’s handbook</w:t>
      </w:r>
      <w:r w:rsidRPr="005E0A50">
        <w:rPr>
          <w:rFonts w:ascii="Arial" w:hAnsi="Arial" w:cs="Arial"/>
          <w:sz w:val="24"/>
          <w:szCs w:val="24"/>
        </w:rPr>
        <w:t>. London: Architectural Press</w:t>
      </w:r>
      <w:proofErr w:type="gramStart"/>
      <w:r w:rsidRPr="005E0A50">
        <w:rPr>
          <w:rFonts w:ascii="Arial" w:hAnsi="Arial" w:cs="Arial"/>
          <w:sz w:val="24"/>
          <w:szCs w:val="24"/>
        </w:rPr>
        <w:t>.</w:t>
      </w:r>
      <w:proofErr w:type="gramEnd"/>
      <w:r w:rsidRPr="005E0A50">
        <w:rPr>
          <w:rFonts w:ascii="Arial" w:hAnsi="Arial" w:cs="Arial"/>
          <w:sz w:val="24"/>
          <w:szCs w:val="24"/>
        </w:rPr>
        <w:br/>
        <w:t xml:space="preserve">“The Nature of Inquiry”, pp. 1-43. </w:t>
      </w:r>
      <w:proofErr w:type="gramStart"/>
      <w:r w:rsidRPr="005E0A50">
        <w:rPr>
          <w:rFonts w:ascii="Arial" w:hAnsi="Arial" w:cs="Arial"/>
          <w:sz w:val="24"/>
          <w:szCs w:val="24"/>
        </w:rPr>
        <w:t>in</w:t>
      </w:r>
      <w:proofErr w:type="gramEnd"/>
      <w:r w:rsidRPr="005E0A50">
        <w:rPr>
          <w:rFonts w:ascii="Arial" w:hAnsi="Arial" w:cs="Arial"/>
          <w:sz w:val="24"/>
          <w:szCs w:val="24"/>
        </w:rPr>
        <w:t xml:space="preserve"> Cohen, L. and </w:t>
      </w:r>
      <w:proofErr w:type="spellStart"/>
      <w:r w:rsidRPr="005E0A50">
        <w:rPr>
          <w:rFonts w:ascii="Arial" w:hAnsi="Arial" w:cs="Arial"/>
          <w:sz w:val="24"/>
          <w:szCs w:val="24"/>
        </w:rPr>
        <w:t>Manion</w:t>
      </w:r>
      <w:proofErr w:type="spellEnd"/>
      <w:r w:rsidRPr="005E0A50">
        <w:rPr>
          <w:rFonts w:ascii="Arial" w:hAnsi="Arial" w:cs="Arial"/>
          <w:sz w:val="24"/>
          <w:szCs w:val="24"/>
        </w:rPr>
        <w:t xml:space="preserve"> L. (1994). </w:t>
      </w:r>
      <w:r w:rsidRPr="005E0A50">
        <w:rPr>
          <w:rFonts w:ascii="Arial" w:hAnsi="Arial" w:cs="Arial"/>
          <w:i/>
          <w:sz w:val="24"/>
          <w:szCs w:val="24"/>
        </w:rPr>
        <w:t>Research Methods in Education</w:t>
      </w:r>
      <w:r w:rsidRPr="005E0A50">
        <w:rPr>
          <w:rFonts w:ascii="Arial" w:hAnsi="Arial" w:cs="Arial"/>
          <w:sz w:val="24"/>
          <w:szCs w:val="24"/>
        </w:rPr>
        <w:t>. London: Routledge</w:t>
      </w:r>
    </w:p>
    <w:p w14:paraId="4F6AE405" w14:textId="77777777" w:rsidR="00344E0B" w:rsidRPr="005E0A50" w:rsidRDefault="00344E0B" w:rsidP="00344E0B">
      <w:pPr>
        <w:spacing w:after="60"/>
        <w:ind w:firstLine="567"/>
        <w:jc w:val="both"/>
        <w:rPr>
          <w:rFonts w:ascii="Arial" w:hAnsi="Arial" w:cs="Arial"/>
          <w:sz w:val="24"/>
          <w:szCs w:val="24"/>
        </w:rPr>
      </w:pPr>
    </w:p>
    <w:p w14:paraId="52BA632A" w14:textId="77777777" w:rsidR="00344E0B" w:rsidRPr="005E0A50" w:rsidRDefault="00344E0B" w:rsidP="00344E0B">
      <w:pPr>
        <w:spacing w:after="60"/>
        <w:ind w:left="567"/>
        <w:jc w:val="both"/>
        <w:rPr>
          <w:rFonts w:ascii="Arial" w:hAnsi="Arial" w:cs="Arial"/>
          <w:sz w:val="24"/>
          <w:szCs w:val="24"/>
        </w:rPr>
      </w:pPr>
      <w:r w:rsidRPr="005E0A50">
        <w:rPr>
          <w:rFonts w:ascii="Arial" w:hAnsi="Arial" w:cs="Arial"/>
          <w:sz w:val="24"/>
          <w:szCs w:val="24"/>
        </w:rPr>
        <w:t>Subject related bibliography to be developed by student with the assistance of relevant supervisors and module related bibliographies.</w:t>
      </w:r>
    </w:p>
    <w:p w14:paraId="537B29CF" w14:textId="77777777" w:rsidR="009A2D37" w:rsidRPr="005E0A50" w:rsidRDefault="009A2D37" w:rsidP="00302082">
      <w:pPr>
        <w:spacing w:after="120" w:line="240" w:lineRule="auto"/>
        <w:ind w:right="260"/>
        <w:jc w:val="both"/>
        <w:rPr>
          <w:rFonts w:ascii="Arial" w:hAnsi="Arial" w:cs="Arial"/>
          <w:b/>
          <w:sz w:val="24"/>
          <w:szCs w:val="24"/>
        </w:rPr>
      </w:pPr>
    </w:p>
    <w:p w14:paraId="36FFC517" w14:textId="77777777" w:rsidR="00883204" w:rsidRPr="005E0A50" w:rsidRDefault="009A2D37" w:rsidP="00696FF5">
      <w:pPr>
        <w:numPr>
          <w:ilvl w:val="0"/>
          <w:numId w:val="1"/>
        </w:numPr>
        <w:spacing w:after="120" w:line="240" w:lineRule="auto"/>
        <w:ind w:left="567" w:right="260" w:hanging="567"/>
        <w:rPr>
          <w:rFonts w:ascii="Arial" w:hAnsi="Arial" w:cs="Arial"/>
          <w:i/>
          <w:iCs/>
          <w:sz w:val="24"/>
          <w:szCs w:val="24"/>
        </w:rPr>
      </w:pPr>
      <w:r w:rsidRPr="005E0A50">
        <w:rPr>
          <w:rFonts w:ascii="Arial" w:hAnsi="Arial" w:cs="Arial"/>
          <w:b/>
          <w:sz w:val="24"/>
          <w:szCs w:val="24"/>
        </w:rPr>
        <w:t>Learning</w:t>
      </w:r>
      <w:r w:rsidR="00883204" w:rsidRPr="005E0A50">
        <w:rPr>
          <w:rFonts w:ascii="Arial" w:hAnsi="Arial" w:cs="Arial"/>
          <w:b/>
          <w:sz w:val="24"/>
          <w:szCs w:val="24"/>
        </w:rPr>
        <w:t xml:space="preserve"> and t</w:t>
      </w:r>
      <w:r w:rsidR="006F3F8B" w:rsidRPr="005E0A50">
        <w:rPr>
          <w:rFonts w:ascii="Arial" w:hAnsi="Arial" w:cs="Arial"/>
          <w:b/>
          <w:sz w:val="24"/>
          <w:szCs w:val="24"/>
        </w:rPr>
        <w:t>eaching m</w:t>
      </w:r>
      <w:r w:rsidRPr="005E0A50">
        <w:rPr>
          <w:rFonts w:ascii="Arial" w:hAnsi="Arial" w:cs="Arial"/>
          <w:b/>
          <w:sz w:val="24"/>
          <w:szCs w:val="24"/>
        </w:rPr>
        <w:t>ethods</w:t>
      </w:r>
    </w:p>
    <w:p w14:paraId="0D38C37F" w14:textId="4BD60D67" w:rsidR="009A2D37" w:rsidRPr="005E0A50" w:rsidRDefault="00C57028" w:rsidP="008C52AD">
      <w:pPr>
        <w:spacing w:after="0" w:line="240" w:lineRule="auto"/>
        <w:ind w:left="567" w:right="260"/>
        <w:jc w:val="both"/>
        <w:rPr>
          <w:rFonts w:ascii="Arial" w:hAnsi="Arial" w:cs="Arial"/>
          <w:iCs/>
          <w:sz w:val="24"/>
          <w:szCs w:val="24"/>
        </w:rPr>
      </w:pPr>
      <w:r w:rsidRPr="005E0A50">
        <w:rPr>
          <w:rFonts w:ascii="Arial" w:hAnsi="Arial" w:cs="Arial"/>
          <w:iCs/>
          <w:sz w:val="24"/>
          <w:szCs w:val="24"/>
        </w:rPr>
        <w:t>Total contact hours:</w:t>
      </w:r>
      <w:r w:rsidR="00344E0B" w:rsidRPr="005E0A50">
        <w:rPr>
          <w:rFonts w:ascii="Arial" w:hAnsi="Arial" w:cs="Arial"/>
          <w:iCs/>
          <w:sz w:val="24"/>
          <w:szCs w:val="24"/>
        </w:rPr>
        <w:t xml:space="preserve"> </w:t>
      </w:r>
      <w:r w:rsidR="00BA2820" w:rsidRPr="005E0A50">
        <w:rPr>
          <w:rFonts w:ascii="Arial" w:hAnsi="Arial" w:cs="Arial"/>
          <w:iCs/>
          <w:sz w:val="24"/>
          <w:szCs w:val="24"/>
        </w:rPr>
        <w:t xml:space="preserve">11 </w:t>
      </w:r>
      <w:r w:rsidR="00344E0B" w:rsidRPr="005E0A50">
        <w:rPr>
          <w:rFonts w:ascii="Arial" w:hAnsi="Arial" w:cs="Arial"/>
          <w:iCs/>
          <w:sz w:val="24"/>
          <w:szCs w:val="24"/>
        </w:rPr>
        <w:t>hours</w:t>
      </w:r>
    </w:p>
    <w:p w14:paraId="55B0A532" w14:textId="6DC8250B" w:rsidR="00C57028" w:rsidRPr="005E0A50" w:rsidRDefault="00C57028" w:rsidP="008C52AD">
      <w:pPr>
        <w:spacing w:after="0" w:line="240" w:lineRule="auto"/>
        <w:ind w:left="567" w:right="260"/>
        <w:jc w:val="both"/>
        <w:rPr>
          <w:rFonts w:ascii="Arial" w:hAnsi="Arial" w:cs="Arial"/>
          <w:iCs/>
          <w:sz w:val="24"/>
          <w:szCs w:val="24"/>
        </w:rPr>
      </w:pPr>
      <w:r w:rsidRPr="005E0A50">
        <w:rPr>
          <w:rFonts w:ascii="Arial" w:hAnsi="Arial" w:cs="Arial"/>
          <w:iCs/>
          <w:sz w:val="24"/>
          <w:szCs w:val="24"/>
        </w:rPr>
        <w:t>Private study hours:</w:t>
      </w:r>
      <w:r w:rsidR="00344E0B" w:rsidRPr="005E0A50">
        <w:rPr>
          <w:rFonts w:ascii="Arial" w:hAnsi="Arial" w:cs="Arial"/>
          <w:iCs/>
          <w:sz w:val="24"/>
          <w:szCs w:val="24"/>
        </w:rPr>
        <w:t xml:space="preserve"> </w:t>
      </w:r>
      <w:r w:rsidR="00BA2820" w:rsidRPr="005E0A50">
        <w:rPr>
          <w:rFonts w:ascii="Arial" w:hAnsi="Arial" w:cs="Arial"/>
          <w:iCs/>
          <w:sz w:val="24"/>
          <w:szCs w:val="24"/>
        </w:rPr>
        <w:t>289 hours</w:t>
      </w:r>
    </w:p>
    <w:p w14:paraId="74BE42A2" w14:textId="6864B1F2" w:rsidR="00C57028" w:rsidRPr="005E0A50" w:rsidRDefault="00C57028" w:rsidP="008C52AD">
      <w:pPr>
        <w:spacing w:after="0" w:line="240" w:lineRule="auto"/>
        <w:ind w:left="567" w:right="260"/>
        <w:jc w:val="both"/>
        <w:rPr>
          <w:rFonts w:ascii="Arial" w:hAnsi="Arial" w:cs="Arial"/>
          <w:iCs/>
          <w:sz w:val="24"/>
          <w:szCs w:val="24"/>
        </w:rPr>
      </w:pPr>
      <w:r w:rsidRPr="005E0A50">
        <w:rPr>
          <w:rFonts w:ascii="Arial" w:hAnsi="Arial" w:cs="Arial"/>
          <w:iCs/>
          <w:sz w:val="24"/>
          <w:szCs w:val="24"/>
        </w:rPr>
        <w:t>Total study hours:</w:t>
      </w:r>
      <w:r w:rsidR="00344E0B" w:rsidRPr="005E0A50">
        <w:rPr>
          <w:rFonts w:ascii="Arial" w:hAnsi="Arial" w:cs="Arial"/>
          <w:iCs/>
          <w:sz w:val="24"/>
          <w:szCs w:val="24"/>
        </w:rPr>
        <w:t xml:space="preserve"> 300</w:t>
      </w:r>
      <w:r w:rsidR="00BA2820" w:rsidRPr="005E0A50">
        <w:rPr>
          <w:rFonts w:ascii="Arial" w:hAnsi="Arial" w:cs="Arial"/>
          <w:iCs/>
          <w:sz w:val="24"/>
          <w:szCs w:val="24"/>
        </w:rPr>
        <w:t xml:space="preserve"> hours</w:t>
      </w:r>
    </w:p>
    <w:p w14:paraId="420F2807" w14:textId="77777777" w:rsidR="009A2D37" w:rsidRPr="005E0A50" w:rsidRDefault="009A2D37" w:rsidP="00302082">
      <w:pPr>
        <w:spacing w:after="120" w:line="240" w:lineRule="auto"/>
        <w:ind w:left="426" w:right="260"/>
        <w:rPr>
          <w:rFonts w:ascii="Arial" w:hAnsi="Arial" w:cs="Arial"/>
          <w:i/>
          <w:iCs/>
          <w:sz w:val="24"/>
          <w:szCs w:val="24"/>
        </w:rPr>
      </w:pPr>
    </w:p>
    <w:p w14:paraId="5A7F7307" w14:textId="77777777" w:rsidR="00883204" w:rsidRPr="005E0A50" w:rsidRDefault="00EF4933" w:rsidP="00696FF5">
      <w:pPr>
        <w:numPr>
          <w:ilvl w:val="0"/>
          <w:numId w:val="1"/>
        </w:numPr>
        <w:spacing w:after="120" w:line="240" w:lineRule="auto"/>
        <w:ind w:left="567" w:right="260" w:hanging="567"/>
        <w:rPr>
          <w:rFonts w:ascii="Arial" w:hAnsi="Arial" w:cs="Arial"/>
          <w:i/>
          <w:iCs/>
          <w:sz w:val="24"/>
          <w:szCs w:val="24"/>
        </w:rPr>
      </w:pPr>
      <w:r w:rsidRPr="005E0A50">
        <w:rPr>
          <w:rFonts w:ascii="Arial" w:hAnsi="Arial" w:cs="Arial"/>
          <w:b/>
          <w:sz w:val="24"/>
          <w:szCs w:val="24"/>
        </w:rPr>
        <w:t>Assessment methods</w:t>
      </w:r>
    </w:p>
    <w:p w14:paraId="666CAF41" w14:textId="77777777" w:rsidR="00696FF5" w:rsidRPr="005E0A50" w:rsidRDefault="00696FF5" w:rsidP="00696FF5">
      <w:pPr>
        <w:pStyle w:val="ListParagraph"/>
        <w:numPr>
          <w:ilvl w:val="1"/>
          <w:numId w:val="9"/>
        </w:numPr>
        <w:spacing w:after="120"/>
        <w:ind w:left="567" w:hanging="567"/>
        <w:rPr>
          <w:rFonts w:ascii="Arial" w:hAnsi="Arial" w:cs="Arial"/>
          <w:iCs/>
          <w:sz w:val="24"/>
          <w:szCs w:val="24"/>
        </w:rPr>
      </w:pPr>
      <w:r w:rsidRPr="005E0A50">
        <w:rPr>
          <w:rFonts w:ascii="Arial" w:hAnsi="Arial" w:cs="Arial"/>
          <w:iCs/>
          <w:sz w:val="24"/>
          <w:szCs w:val="24"/>
        </w:rPr>
        <w:t>Main assessment methods</w:t>
      </w:r>
    </w:p>
    <w:p w14:paraId="728C370A" w14:textId="6B3C6DEB" w:rsidR="007A6245" w:rsidRPr="005E0A50" w:rsidRDefault="008C52AD" w:rsidP="00696FF5">
      <w:pPr>
        <w:spacing w:after="120" w:line="240" w:lineRule="auto"/>
        <w:ind w:left="567" w:right="260"/>
        <w:jc w:val="both"/>
        <w:rPr>
          <w:rFonts w:ascii="Arial" w:hAnsi="Arial" w:cs="Arial"/>
          <w:b/>
          <w:iCs/>
          <w:sz w:val="24"/>
          <w:szCs w:val="24"/>
        </w:rPr>
      </w:pPr>
      <w:r w:rsidRPr="005E0A50">
        <w:rPr>
          <w:rFonts w:ascii="Arial" w:hAnsi="Arial" w:cs="Arial"/>
          <w:iCs/>
          <w:sz w:val="24"/>
          <w:szCs w:val="24"/>
        </w:rPr>
        <w:t>Dissertation/Artefact (100%)</w:t>
      </w:r>
    </w:p>
    <w:p w14:paraId="08286017" w14:textId="77777777" w:rsidR="006043FC" w:rsidRPr="005E0A50" w:rsidRDefault="006043FC" w:rsidP="00302082">
      <w:pPr>
        <w:spacing w:after="120" w:line="240" w:lineRule="auto"/>
        <w:ind w:left="426" w:right="260"/>
        <w:rPr>
          <w:rFonts w:ascii="Arial" w:hAnsi="Arial" w:cs="Arial"/>
          <w:b/>
          <w:i/>
          <w:iCs/>
          <w:sz w:val="24"/>
          <w:szCs w:val="24"/>
        </w:rPr>
      </w:pPr>
    </w:p>
    <w:p w14:paraId="0FFB03BD" w14:textId="77777777" w:rsidR="00696FF5" w:rsidRPr="005E0A50" w:rsidRDefault="00696FF5" w:rsidP="00696FF5">
      <w:pPr>
        <w:spacing w:after="120"/>
        <w:ind w:left="567" w:hanging="567"/>
        <w:rPr>
          <w:rFonts w:ascii="Arial" w:hAnsi="Arial" w:cs="Arial"/>
          <w:iCs/>
          <w:sz w:val="24"/>
          <w:szCs w:val="24"/>
        </w:rPr>
      </w:pPr>
      <w:r w:rsidRPr="005E0A50">
        <w:rPr>
          <w:rFonts w:ascii="Arial" w:hAnsi="Arial" w:cs="Arial"/>
          <w:iCs/>
          <w:sz w:val="24"/>
          <w:szCs w:val="24"/>
        </w:rPr>
        <w:t>13.2</w:t>
      </w:r>
      <w:r w:rsidRPr="005E0A50">
        <w:rPr>
          <w:rFonts w:ascii="Arial" w:hAnsi="Arial" w:cs="Arial"/>
          <w:iCs/>
          <w:sz w:val="24"/>
          <w:szCs w:val="24"/>
        </w:rPr>
        <w:tab/>
        <w:t xml:space="preserve">Reassessment methods </w:t>
      </w:r>
    </w:p>
    <w:p w14:paraId="2BCB11AC" w14:textId="2EEF559B" w:rsidR="00C57028" w:rsidRPr="005E0A50" w:rsidRDefault="008C52AD" w:rsidP="00C57028">
      <w:pPr>
        <w:spacing w:after="120" w:line="240" w:lineRule="auto"/>
        <w:ind w:left="567" w:right="260"/>
        <w:jc w:val="both"/>
        <w:rPr>
          <w:rFonts w:ascii="Arial" w:hAnsi="Arial" w:cs="Arial"/>
          <w:b/>
          <w:iCs/>
          <w:sz w:val="24"/>
          <w:szCs w:val="24"/>
        </w:rPr>
      </w:pPr>
      <w:r w:rsidRPr="005E0A50">
        <w:rPr>
          <w:rFonts w:ascii="Arial" w:hAnsi="Arial" w:cs="Arial"/>
          <w:iCs/>
          <w:sz w:val="24"/>
          <w:szCs w:val="24"/>
        </w:rPr>
        <w:t>Like for like</w:t>
      </w:r>
    </w:p>
    <w:p w14:paraId="2871CD2D" w14:textId="77777777" w:rsidR="00696FF5" w:rsidRPr="005E0A50" w:rsidRDefault="00696FF5" w:rsidP="00302082">
      <w:pPr>
        <w:spacing w:after="120" w:line="240" w:lineRule="auto"/>
        <w:ind w:left="426" w:right="260"/>
        <w:rPr>
          <w:rFonts w:ascii="Arial" w:hAnsi="Arial" w:cs="Arial"/>
          <w:b/>
          <w:i/>
          <w:iCs/>
          <w:sz w:val="24"/>
          <w:szCs w:val="24"/>
        </w:rPr>
      </w:pPr>
    </w:p>
    <w:p w14:paraId="30D8FB16" w14:textId="77777777" w:rsidR="00274ED7" w:rsidRPr="005E0A50" w:rsidRDefault="006F3F8B" w:rsidP="00696FF5">
      <w:pPr>
        <w:numPr>
          <w:ilvl w:val="0"/>
          <w:numId w:val="1"/>
        </w:numPr>
        <w:spacing w:after="120" w:line="240" w:lineRule="auto"/>
        <w:ind w:left="567" w:right="261" w:hanging="567"/>
        <w:jc w:val="both"/>
        <w:rPr>
          <w:rFonts w:ascii="Arial" w:hAnsi="Arial" w:cs="Arial"/>
          <w:b/>
          <w:i/>
          <w:iCs/>
          <w:sz w:val="24"/>
          <w:szCs w:val="24"/>
        </w:rPr>
      </w:pPr>
      <w:r w:rsidRPr="005E0A50">
        <w:rPr>
          <w:rFonts w:ascii="Arial" w:hAnsi="Arial" w:cs="Arial"/>
          <w:b/>
          <w:i/>
          <w:iCs/>
          <w:sz w:val="24"/>
          <w:szCs w:val="24"/>
        </w:rPr>
        <w:t xml:space="preserve">Map of </w:t>
      </w:r>
      <w:r w:rsidR="00883204" w:rsidRPr="005E0A50">
        <w:rPr>
          <w:rFonts w:ascii="Arial" w:hAnsi="Arial" w:cs="Arial"/>
          <w:b/>
          <w:i/>
          <w:iCs/>
          <w:sz w:val="24"/>
          <w:szCs w:val="24"/>
        </w:rPr>
        <w:t xml:space="preserve">module learning outcomes </w:t>
      </w:r>
      <w:r w:rsidR="00B30E07" w:rsidRPr="005E0A50">
        <w:rPr>
          <w:rFonts w:ascii="Arial" w:hAnsi="Arial" w:cs="Arial"/>
          <w:b/>
          <w:i/>
          <w:iCs/>
          <w:sz w:val="24"/>
          <w:szCs w:val="24"/>
        </w:rPr>
        <w:t>(sections 8 &amp; 9)</w:t>
      </w:r>
      <w:r w:rsidR="00883204" w:rsidRPr="005E0A50">
        <w:rPr>
          <w:rFonts w:ascii="Arial" w:hAnsi="Arial" w:cs="Arial"/>
          <w:b/>
          <w:i/>
          <w:iCs/>
          <w:sz w:val="24"/>
          <w:szCs w:val="24"/>
        </w:rPr>
        <w:t xml:space="preserve"> to l</w:t>
      </w:r>
      <w:r w:rsidRPr="005E0A50">
        <w:rPr>
          <w:rFonts w:ascii="Arial" w:hAnsi="Arial" w:cs="Arial"/>
          <w:b/>
          <w:i/>
          <w:iCs/>
          <w:sz w:val="24"/>
          <w:szCs w:val="24"/>
        </w:rPr>
        <w:t>earning</w:t>
      </w:r>
      <w:r w:rsidR="00B30E07" w:rsidRPr="005E0A50">
        <w:rPr>
          <w:rFonts w:ascii="Arial" w:hAnsi="Arial" w:cs="Arial"/>
          <w:b/>
          <w:i/>
          <w:iCs/>
          <w:sz w:val="24"/>
          <w:szCs w:val="24"/>
        </w:rPr>
        <w:t xml:space="preserve"> and </w:t>
      </w:r>
      <w:r w:rsidR="00883204" w:rsidRPr="005E0A50">
        <w:rPr>
          <w:rFonts w:ascii="Arial" w:hAnsi="Arial" w:cs="Arial"/>
          <w:b/>
          <w:i/>
          <w:iCs/>
          <w:sz w:val="24"/>
          <w:szCs w:val="24"/>
        </w:rPr>
        <w:t>teaching m</w:t>
      </w:r>
      <w:r w:rsidR="00B30E07" w:rsidRPr="005E0A50">
        <w:rPr>
          <w:rFonts w:ascii="Arial" w:hAnsi="Arial" w:cs="Arial"/>
          <w:b/>
          <w:i/>
          <w:iCs/>
          <w:sz w:val="24"/>
          <w:szCs w:val="24"/>
        </w:rPr>
        <w:t>ethods (section12</w:t>
      </w:r>
      <w:r w:rsidRPr="005E0A50">
        <w:rPr>
          <w:rFonts w:ascii="Arial" w:hAnsi="Arial" w:cs="Arial"/>
          <w:b/>
          <w:i/>
          <w:iCs/>
          <w:sz w:val="24"/>
          <w:szCs w:val="24"/>
        </w:rPr>
        <w:t>) and m</w:t>
      </w:r>
      <w:r w:rsidR="00883204" w:rsidRPr="005E0A50">
        <w:rPr>
          <w:rFonts w:ascii="Arial" w:hAnsi="Arial" w:cs="Arial"/>
          <w:b/>
          <w:i/>
          <w:iCs/>
          <w:sz w:val="24"/>
          <w:szCs w:val="24"/>
        </w:rPr>
        <w:t>ethods of a</w:t>
      </w:r>
      <w:r w:rsidR="00B30E07" w:rsidRPr="005E0A50">
        <w:rPr>
          <w:rFonts w:ascii="Arial" w:hAnsi="Arial" w:cs="Arial"/>
          <w:b/>
          <w:i/>
          <w:iCs/>
          <w:sz w:val="24"/>
          <w:szCs w:val="24"/>
        </w:rPr>
        <w:t>ssessment (section 13</w:t>
      </w:r>
      <w:r w:rsidR="00EF4933" w:rsidRPr="005E0A50">
        <w:rPr>
          <w:rFonts w:ascii="Arial" w:hAnsi="Arial" w:cs="Arial"/>
          <w:b/>
          <w:i/>
          <w:iCs/>
          <w:sz w:val="24"/>
          <w:szCs w:val="24"/>
        </w:rPr>
        <w:t>)</w:t>
      </w:r>
    </w:p>
    <w:p w14:paraId="219F75D1" w14:textId="5447D4C8" w:rsidR="00C57028" w:rsidRPr="005E0A50" w:rsidRDefault="00C57028" w:rsidP="00C57028">
      <w:pPr>
        <w:spacing w:after="120" w:line="240" w:lineRule="auto"/>
        <w:ind w:left="567" w:right="261"/>
        <w:jc w:val="both"/>
        <w:rPr>
          <w:rFonts w:ascii="Arial" w:hAnsi="Arial" w:cs="Arial"/>
          <w:i/>
          <w:iCs/>
          <w:sz w:val="24"/>
          <w:szCs w:val="24"/>
        </w:rPr>
      </w:pPr>
    </w:p>
    <w:tbl>
      <w:tblPr>
        <w:tblStyle w:val="TableGrid"/>
        <w:tblW w:w="5699" w:type="dxa"/>
        <w:tblInd w:w="108" w:type="dxa"/>
        <w:tblLayout w:type="fixed"/>
        <w:tblLook w:val="04A0" w:firstRow="1" w:lastRow="0" w:firstColumn="1" w:lastColumn="0" w:noHBand="0" w:noVBand="1"/>
      </w:tblPr>
      <w:tblGrid>
        <w:gridCol w:w="1730"/>
        <w:gridCol w:w="567"/>
        <w:gridCol w:w="567"/>
        <w:gridCol w:w="567"/>
        <w:gridCol w:w="567"/>
        <w:gridCol w:w="567"/>
        <w:gridCol w:w="567"/>
        <w:gridCol w:w="567"/>
      </w:tblGrid>
      <w:tr w:rsidR="00344E0B" w:rsidRPr="005E0A50" w14:paraId="792564D6" w14:textId="77777777" w:rsidTr="00344E0B">
        <w:tc>
          <w:tcPr>
            <w:tcW w:w="1730" w:type="dxa"/>
            <w:shd w:val="clear" w:color="auto" w:fill="D9D9D9" w:themeFill="background1" w:themeFillShade="D9"/>
          </w:tcPr>
          <w:p w14:paraId="7D77A5B8" w14:textId="77777777" w:rsidR="00344E0B" w:rsidRPr="005E0A50" w:rsidRDefault="00344E0B" w:rsidP="00302082">
            <w:pPr>
              <w:spacing w:after="120"/>
              <w:ind w:left="33"/>
              <w:rPr>
                <w:rFonts w:ascii="Arial" w:hAnsi="Arial" w:cs="Arial"/>
                <w:b/>
                <w:sz w:val="24"/>
                <w:szCs w:val="24"/>
              </w:rPr>
            </w:pPr>
            <w:r w:rsidRPr="005E0A50">
              <w:rPr>
                <w:rFonts w:ascii="Arial" w:hAnsi="Arial" w:cs="Arial"/>
                <w:b/>
                <w:sz w:val="24"/>
                <w:szCs w:val="24"/>
              </w:rPr>
              <w:lastRenderedPageBreak/>
              <w:t>Module learning outcome</w:t>
            </w:r>
          </w:p>
        </w:tc>
        <w:tc>
          <w:tcPr>
            <w:tcW w:w="567" w:type="dxa"/>
          </w:tcPr>
          <w:p w14:paraId="721D7907" w14:textId="77777777" w:rsidR="00344E0B" w:rsidRPr="005E0A50" w:rsidRDefault="00344E0B" w:rsidP="00302082">
            <w:pPr>
              <w:spacing w:after="120"/>
              <w:rPr>
                <w:rFonts w:ascii="Arial" w:hAnsi="Arial" w:cs="Arial"/>
                <w:sz w:val="24"/>
                <w:szCs w:val="24"/>
              </w:rPr>
            </w:pPr>
            <w:r w:rsidRPr="005E0A50">
              <w:rPr>
                <w:rFonts w:ascii="Arial" w:hAnsi="Arial" w:cs="Arial"/>
                <w:sz w:val="24"/>
                <w:szCs w:val="24"/>
              </w:rPr>
              <w:t>8.1</w:t>
            </w:r>
          </w:p>
        </w:tc>
        <w:tc>
          <w:tcPr>
            <w:tcW w:w="567" w:type="dxa"/>
          </w:tcPr>
          <w:p w14:paraId="6FB9050A" w14:textId="77777777" w:rsidR="00344E0B" w:rsidRPr="005E0A50" w:rsidRDefault="00344E0B" w:rsidP="00302082">
            <w:pPr>
              <w:spacing w:after="120"/>
              <w:rPr>
                <w:rFonts w:ascii="Arial" w:hAnsi="Arial" w:cs="Arial"/>
                <w:sz w:val="24"/>
                <w:szCs w:val="24"/>
              </w:rPr>
            </w:pPr>
            <w:r w:rsidRPr="005E0A50">
              <w:rPr>
                <w:rFonts w:ascii="Arial" w:hAnsi="Arial" w:cs="Arial"/>
                <w:sz w:val="24"/>
                <w:szCs w:val="24"/>
              </w:rPr>
              <w:t>8.2</w:t>
            </w:r>
          </w:p>
        </w:tc>
        <w:tc>
          <w:tcPr>
            <w:tcW w:w="567" w:type="dxa"/>
          </w:tcPr>
          <w:p w14:paraId="28034872" w14:textId="77777777" w:rsidR="00344E0B" w:rsidRPr="005E0A50" w:rsidRDefault="00344E0B" w:rsidP="00302082">
            <w:pPr>
              <w:spacing w:after="120"/>
              <w:rPr>
                <w:rFonts w:ascii="Arial" w:hAnsi="Arial" w:cs="Arial"/>
                <w:sz w:val="24"/>
                <w:szCs w:val="24"/>
              </w:rPr>
            </w:pPr>
            <w:r w:rsidRPr="005E0A50">
              <w:rPr>
                <w:rFonts w:ascii="Arial" w:hAnsi="Arial" w:cs="Arial"/>
                <w:sz w:val="24"/>
                <w:szCs w:val="24"/>
              </w:rPr>
              <w:t>8.3</w:t>
            </w:r>
          </w:p>
        </w:tc>
        <w:tc>
          <w:tcPr>
            <w:tcW w:w="567" w:type="dxa"/>
          </w:tcPr>
          <w:p w14:paraId="20FF01FA" w14:textId="77777777" w:rsidR="00344E0B" w:rsidRPr="005E0A50" w:rsidRDefault="00344E0B" w:rsidP="00302082">
            <w:pPr>
              <w:spacing w:after="120"/>
              <w:rPr>
                <w:rFonts w:ascii="Arial" w:hAnsi="Arial" w:cs="Arial"/>
                <w:sz w:val="24"/>
                <w:szCs w:val="24"/>
              </w:rPr>
            </w:pPr>
            <w:r w:rsidRPr="005E0A50">
              <w:rPr>
                <w:rFonts w:ascii="Arial" w:hAnsi="Arial" w:cs="Arial"/>
                <w:sz w:val="24"/>
                <w:szCs w:val="24"/>
              </w:rPr>
              <w:t>8.4</w:t>
            </w:r>
          </w:p>
        </w:tc>
        <w:tc>
          <w:tcPr>
            <w:tcW w:w="567" w:type="dxa"/>
          </w:tcPr>
          <w:p w14:paraId="71FB8F03" w14:textId="77777777" w:rsidR="00344E0B" w:rsidRPr="005E0A50" w:rsidRDefault="00344E0B" w:rsidP="00302082">
            <w:pPr>
              <w:spacing w:after="120"/>
              <w:rPr>
                <w:rFonts w:ascii="Arial" w:hAnsi="Arial" w:cs="Arial"/>
                <w:sz w:val="24"/>
                <w:szCs w:val="24"/>
              </w:rPr>
            </w:pPr>
            <w:r w:rsidRPr="005E0A50">
              <w:rPr>
                <w:rFonts w:ascii="Arial" w:hAnsi="Arial" w:cs="Arial"/>
                <w:sz w:val="24"/>
                <w:szCs w:val="24"/>
              </w:rPr>
              <w:t>9.1</w:t>
            </w:r>
          </w:p>
        </w:tc>
        <w:tc>
          <w:tcPr>
            <w:tcW w:w="567" w:type="dxa"/>
          </w:tcPr>
          <w:p w14:paraId="5AAA52F6" w14:textId="77777777" w:rsidR="00344E0B" w:rsidRPr="005E0A50" w:rsidRDefault="00344E0B" w:rsidP="00302082">
            <w:pPr>
              <w:spacing w:after="120"/>
              <w:rPr>
                <w:rFonts w:ascii="Arial" w:hAnsi="Arial" w:cs="Arial"/>
                <w:sz w:val="24"/>
                <w:szCs w:val="24"/>
              </w:rPr>
            </w:pPr>
            <w:r w:rsidRPr="005E0A50">
              <w:rPr>
                <w:rFonts w:ascii="Arial" w:hAnsi="Arial" w:cs="Arial"/>
                <w:sz w:val="24"/>
                <w:szCs w:val="24"/>
              </w:rPr>
              <w:t>9.2</w:t>
            </w:r>
          </w:p>
        </w:tc>
        <w:tc>
          <w:tcPr>
            <w:tcW w:w="567" w:type="dxa"/>
          </w:tcPr>
          <w:p w14:paraId="533D7E5C" w14:textId="77777777" w:rsidR="00344E0B" w:rsidRPr="005E0A50" w:rsidRDefault="00344E0B" w:rsidP="00302082">
            <w:pPr>
              <w:spacing w:after="120"/>
              <w:rPr>
                <w:rFonts w:ascii="Arial" w:hAnsi="Arial" w:cs="Arial"/>
                <w:sz w:val="24"/>
                <w:szCs w:val="24"/>
              </w:rPr>
            </w:pPr>
            <w:r w:rsidRPr="005E0A50">
              <w:rPr>
                <w:rFonts w:ascii="Arial" w:hAnsi="Arial" w:cs="Arial"/>
                <w:sz w:val="24"/>
                <w:szCs w:val="24"/>
              </w:rPr>
              <w:t>9.3</w:t>
            </w:r>
          </w:p>
        </w:tc>
      </w:tr>
      <w:tr w:rsidR="00344E0B" w:rsidRPr="005E0A50" w14:paraId="26FF675A" w14:textId="77777777" w:rsidTr="00344E0B">
        <w:tc>
          <w:tcPr>
            <w:tcW w:w="1730" w:type="dxa"/>
            <w:shd w:val="clear" w:color="auto" w:fill="D9D9D9" w:themeFill="background1" w:themeFillShade="D9"/>
          </w:tcPr>
          <w:p w14:paraId="2A9A68A5" w14:textId="77777777" w:rsidR="00344E0B" w:rsidRPr="005E0A50" w:rsidRDefault="00344E0B" w:rsidP="00302082">
            <w:pPr>
              <w:spacing w:after="120"/>
              <w:rPr>
                <w:rFonts w:ascii="Arial" w:hAnsi="Arial" w:cs="Arial"/>
                <w:b/>
                <w:sz w:val="24"/>
                <w:szCs w:val="24"/>
              </w:rPr>
            </w:pPr>
            <w:r w:rsidRPr="005E0A50">
              <w:rPr>
                <w:rFonts w:ascii="Arial" w:hAnsi="Arial" w:cs="Arial"/>
                <w:b/>
                <w:sz w:val="24"/>
                <w:szCs w:val="24"/>
              </w:rPr>
              <w:t>Learning/ teaching method</w:t>
            </w:r>
          </w:p>
        </w:tc>
        <w:tc>
          <w:tcPr>
            <w:tcW w:w="567" w:type="dxa"/>
          </w:tcPr>
          <w:p w14:paraId="00AD4202" w14:textId="77777777" w:rsidR="00344E0B" w:rsidRPr="005E0A50" w:rsidRDefault="00344E0B" w:rsidP="00302082">
            <w:pPr>
              <w:spacing w:after="120"/>
              <w:rPr>
                <w:rFonts w:ascii="Arial" w:hAnsi="Arial" w:cs="Arial"/>
                <w:b/>
                <w:sz w:val="24"/>
                <w:szCs w:val="24"/>
              </w:rPr>
            </w:pPr>
          </w:p>
        </w:tc>
        <w:tc>
          <w:tcPr>
            <w:tcW w:w="567" w:type="dxa"/>
          </w:tcPr>
          <w:p w14:paraId="11CA05D2" w14:textId="77777777" w:rsidR="00344E0B" w:rsidRPr="005E0A50" w:rsidRDefault="00344E0B" w:rsidP="00302082">
            <w:pPr>
              <w:spacing w:after="120"/>
              <w:rPr>
                <w:rFonts w:ascii="Arial" w:hAnsi="Arial" w:cs="Arial"/>
                <w:b/>
                <w:sz w:val="24"/>
                <w:szCs w:val="24"/>
              </w:rPr>
            </w:pPr>
          </w:p>
        </w:tc>
        <w:tc>
          <w:tcPr>
            <w:tcW w:w="567" w:type="dxa"/>
          </w:tcPr>
          <w:p w14:paraId="0E4DFA86" w14:textId="77777777" w:rsidR="00344E0B" w:rsidRPr="005E0A50" w:rsidRDefault="00344E0B" w:rsidP="00302082">
            <w:pPr>
              <w:spacing w:after="120"/>
              <w:rPr>
                <w:rFonts w:ascii="Arial" w:hAnsi="Arial" w:cs="Arial"/>
                <w:b/>
                <w:sz w:val="24"/>
                <w:szCs w:val="24"/>
              </w:rPr>
            </w:pPr>
          </w:p>
        </w:tc>
        <w:tc>
          <w:tcPr>
            <w:tcW w:w="567" w:type="dxa"/>
          </w:tcPr>
          <w:p w14:paraId="60908C41" w14:textId="77777777" w:rsidR="00344E0B" w:rsidRPr="005E0A50" w:rsidRDefault="00344E0B" w:rsidP="00302082">
            <w:pPr>
              <w:spacing w:after="120"/>
              <w:rPr>
                <w:rFonts w:ascii="Arial" w:hAnsi="Arial" w:cs="Arial"/>
                <w:b/>
                <w:sz w:val="24"/>
                <w:szCs w:val="24"/>
              </w:rPr>
            </w:pPr>
          </w:p>
        </w:tc>
        <w:tc>
          <w:tcPr>
            <w:tcW w:w="567" w:type="dxa"/>
          </w:tcPr>
          <w:p w14:paraId="24618A32" w14:textId="77777777" w:rsidR="00344E0B" w:rsidRPr="005E0A50" w:rsidRDefault="00344E0B" w:rsidP="00302082">
            <w:pPr>
              <w:spacing w:after="120"/>
              <w:rPr>
                <w:rFonts w:ascii="Arial" w:hAnsi="Arial" w:cs="Arial"/>
                <w:b/>
                <w:sz w:val="24"/>
                <w:szCs w:val="24"/>
              </w:rPr>
            </w:pPr>
          </w:p>
        </w:tc>
        <w:tc>
          <w:tcPr>
            <w:tcW w:w="567" w:type="dxa"/>
          </w:tcPr>
          <w:p w14:paraId="4CFF6399" w14:textId="77777777" w:rsidR="00344E0B" w:rsidRPr="005E0A50" w:rsidRDefault="00344E0B" w:rsidP="00302082">
            <w:pPr>
              <w:spacing w:after="120"/>
              <w:rPr>
                <w:rFonts w:ascii="Arial" w:hAnsi="Arial" w:cs="Arial"/>
                <w:b/>
                <w:sz w:val="24"/>
                <w:szCs w:val="24"/>
              </w:rPr>
            </w:pPr>
          </w:p>
        </w:tc>
        <w:tc>
          <w:tcPr>
            <w:tcW w:w="567" w:type="dxa"/>
          </w:tcPr>
          <w:p w14:paraId="7C9CD0B3" w14:textId="77777777" w:rsidR="00344E0B" w:rsidRPr="005E0A50" w:rsidRDefault="00344E0B" w:rsidP="00302082">
            <w:pPr>
              <w:spacing w:after="120"/>
              <w:rPr>
                <w:rFonts w:ascii="Arial" w:hAnsi="Arial" w:cs="Arial"/>
                <w:b/>
                <w:sz w:val="24"/>
                <w:szCs w:val="24"/>
              </w:rPr>
            </w:pPr>
          </w:p>
        </w:tc>
      </w:tr>
      <w:tr w:rsidR="00344E0B" w:rsidRPr="005E0A50" w14:paraId="13788A3B" w14:textId="77777777" w:rsidTr="00344E0B">
        <w:tc>
          <w:tcPr>
            <w:tcW w:w="1730" w:type="dxa"/>
          </w:tcPr>
          <w:p w14:paraId="2F2CB925" w14:textId="77777777" w:rsidR="00344E0B" w:rsidRPr="005E0A50" w:rsidRDefault="00344E0B" w:rsidP="00344E0B">
            <w:pPr>
              <w:spacing w:after="120"/>
              <w:rPr>
                <w:rFonts w:ascii="Arial" w:hAnsi="Arial" w:cs="Arial"/>
                <w:b/>
                <w:sz w:val="24"/>
                <w:szCs w:val="24"/>
              </w:rPr>
            </w:pPr>
            <w:r w:rsidRPr="005E0A50">
              <w:rPr>
                <w:rFonts w:ascii="Arial" w:hAnsi="Arial" w:cs="Arial"/>
                <w:b/>
                <w:sz w:val="24"/>
                <w:szCs w:val="24"/>
              </w:rPr>
              <w:t>Private Study</w:t>
            </w:r>
          </w:p>
        </w:tc>
        <w:tc>
          <w:tcPr>
            <w:tcW w:w="567" w:type="dxa"/>
          </w:tcPr>
          <w:p w14:paraId="61C784ED" w14:textId="77777777" w:rsidR="00344E0B" w:rsidRPr="005E0A50" w:rsidRDefault="00344E0B" w:rsidP="00344E0B">
            <w:pPr>
              <w:spacing w:after="120"/>
              <w:rPr>
                <w:rFonts w:ascii="Arial" w:hAnsi="Arial" w:cs="Arial"/>
                <w:b/>
                <w:sz w:val="24"/>
                <w:szCs w:val="24"/>
              </w:rPr>
            </w:pPr>
            <w:r w:rsidRPr="005E0A50">
              <w:rPr>
                <w:rFonts w:ascii="Arial" w:hAnsi="Arial" w:cs="Arial"/>
                <w:b/>
                <w:sz w:val="24"/>
                <w:szCs w:val="24"/>
              </w:rPr>
              <w:t>X</w:t>
            </w:r>
          </w:p>
        </w:tc>
        <w:tc>
          <w:tcPr>
            <w:tcW w:w="567" w:type="dxa"/>
          </w:tcPr>
          <w:p w14:paraId="3E4352B0" w14:textId="77777777" w:rsidR="00344E0B" w:rsidRPr="005E0A50" w:rsidRDefault="00344E0B" w:rsidP="00344E0B">
            <w:pPr>
              <w:rPr>
                <w:rFonts w:ascii="Arial" w:hAnsi="Arial" w:cs="Arial"/>
                <w:sz w:val="24"/>
                <w:szCs w:val="24"/>
              </w:rPr>
            </w:pPr>
            <w:r w:rsidRPr="005E0A50">
              <w:rPr>
                <w:rFonts w:ascii="Arial" w:hAnsi="Arial" w:cs="Arial"/>
                <w:b/>
                <w:sz w:val="24"/>
                <w:szCs w:val="24"/>
              </w:rPr>
              <w:t>X</w:t>
            </w:r>
          </w:p>
        </w:tc>
        <w:tc>
          <w:tcPr>
            <w:tcW w:w="567" w:type="dxa"/>
          </w:tcPr>
          <w:p w14:paraId="37C7F491" w14:textId="77777777" w:rsidR="00344E0B" w:rsidRPr="005E0A50" w:rsidRDefault="00344E0B" w:rsidP="00344E0B">
            <w:pPr>
              <w:rPr>
                <w:rFonts w:ascii="Arial" w:hAnsi="Arial" w:cs="Arial"/>
                <w:sz w:val="24"/>
                <w:szCs w:val="24"/>
              </w:rPr>
            </w:pPr>
            <w:r w:rsidRPr="005E0A50">
              <w:rPr>
                <w:rFonts w:ascii="Arial" w:hAnsi="Arial" w:cs="Arial"/>
                <w:b/>
                <w:sz w:val="24"/>
                <w:szCs w:val="24"/>
              </w:rPr>
              <w:t>X</w:t>
            </w:r>
          </w:p>
        </w:tc>
        <w:tc>
          <w:tcPr>
            <w:tcW w:w="567" w:type="dxa"/>
          </w:tcPr>
          <w:p w14:paraId="0CFE3539" w14:textId="77777777" w:rsidR="00344E0B" w:rsidRPr="005E0A50" w:rsidRDefault="00344E0B" w:rsidP="00344E0B">
            <w:pPr>
              <w:rPr>
                <w:rFonts w:ascii="Arial" w:hAnsi="Arial" w:cs="Arial"/>
                <w:sz w:val="24"/>
                <w:szCs w:val="24"/>
              </w:rPr>
            </w:pPr>
            <w:r w:rsidRPr="005E0A50">
              <w:rPr>
                <w:rFonts w:ascii="Arial" w:hAnsi="Arial" w:cs="Arial"/>
                <w:b/>
                <w:sz w:val="24"/>
                <w:szCs w:val="24"/>
              </w:rPr>
              <w:t>X</w:t>
            </w:r>
          </w:p>
        </w:tc>
        <w:tc>
          <w:tcPr>
            <w:tcW w:w="567" w:type="dxa"/>
          </w:tcPr>
          <w:p w14:paraId="0F4C7752" w14:textId="77777777" w:rsidR="00344E0B" w:rsidRPr="005E0A50" w:rsidRDefault="00344E0B" w:rsidP="00344E0B">
            <w:pPr>
              <w:rPr>
                <w:rFonts w:ascii="Arial" w:hAnsi="Arial" w:cs="Arial"/>
                <w:sz w:val="24"/>
                <w:szCs w:val="24"/>
              </w:rPr>
            </w:pPr>
            <w:r w:rsidRPr="005E0A50">
              <w:rPr>
                <w:rFonts w:ascii="Arial" w:hAnsi="Arial" w:cs="Arial"/>
                <w:b/>
                <w:sz w:val="24"/>
                <w:szCs w:val="24"/>
              </w:rPr>
              <w:t>X</w:t>
            </w:r>
          </w:p>
        </w:tc>
        <w:tc>
          <w:tcPr>
            <w:tcW w:w="567" w:type="dxa"/>
          </w:tcPr>
          <w:p w14:paraId="038A2D54" w14:textId="77777777" w:rsidR="00344E0B" w:rsidRPr="005E0A50" w:rsidRDefault="00344E0B" w:rsidP="00344E0B">
            <w:pPr>
              <w:rPr>
                <w:rFonts w:ascii="Arial" w:hAnsi="Arial" w:cs="Arial"/>
                <w:sz w:val="24"/>
                <w:szCs w:val="24"/>
              </w:rPr>
            </w:pPr>
            <w:r w:rsidRPr="005E0A50">
              <w:rPr>
                <w:rFonts w:ascii="Arial" w:hAnsi="Arial" w:cs="Arial"/>
                <w:b/>
                <w:sz w:val="24"/>
                <w:szCs w:val="24"/>
              </w:rPr>
              <w:t>X</w:t>
            </w:r>
          </w:p>
        </w:tc>
        <w:tc>
          <w:tcPr>
            <w:tcW w:w="567" w:type="dxa"/>
          </w:tcPr>
          <w:p w14:paraId="66F9AD41" w14:textId="77777777" w:rsidR="00344E0B" w:rsidRPr="005E0A50" w:rsidRDefault="00344E0B" w:rsidP="00344E0B">
            <w:pPr>
              <w:rPr>
                <w:rFonts w:ascii="Arial" w:hAnsi="Arial" w:cs="Arial"/>
                <w:sz w:val="24"/>
                <w:szCs w:val="24"/>
              </w:rPr>
            </w:pPr>
            <w:r w:rsidRPr="005E0A50">
              <w:rPr>
                <w:rFonts w:ascii="Arial" w:hAnsi="Arial" w:cs="Arial"/>
                <w:b/>
                <w:sz w:val="24"/>
                <w:szCs w:val="24"/>
              </w:rPr>
              <w:t>X</w:t>
            </w:r>
          </w:p>
        </w:tc>
      </w:tr>
      <w:tr w:rsidR="00344E0B" w:rsidRPr="005E0A50" w14:paraId="657B5927" w14:textId="77777777" w:rsidTr="00344E0B">
        <w:tc>
          <w:tcPr>
            <w:tcW w:w="1730" w:type="dxa"/>
          </w:tcPr>
          <w:p w14:paraId="125BB754" w14:textId="77777777" w:rsidR="00344E0B" w:rsidRPr="005E0A50" w:rsidRDefault="00344E0B" w:rsidP="00344E0B">
            <w:pPr>
              <w:spacing w:after="120"/>
              <w:rPr>
                <w:rFonts w:ascii="Arial" w:hAnsi="Arial" w:cs="Arial"/>
                <w:sz w:val="24"/>
                <w:szCs w:val="24"/>
              </w:rPr>
            </w:pPr>
            <w:r w:rsidRPr="005E0A50">
              <w:rPr>
                <w:rFonts w:ascii="Arial" w:hAnsi="Arial" w:cs="Arial"/>
                <w:sz w:val="24"/>
                <w:szCs w:val="24"/>
              </w:rPr>
              <w:t>Seminars / tutorials</w:t>
            </w:r>
          </w:p>
        </w:tc>
        <w:tc>
          <w:tcPr>
            <w:tcW w:w="567" w:type="dxa"/>
          </w:tcPr>
          <w:p w14:paraId="6394C657" w14:textId="77777777" w:rsidR="00344E0B" w:rsidRPr="005E0A50" w:rsidRDefault="00344E0B" w:rsidP="00344E0B">
            <w:pPr>
              <w:spacing w:after="120"/>
              <w:rPr>
                <w:rFonts w:ascii="Arial" w:hAnsi="Arial" w:cs="Arial"/>
                <w:b/>
                <w:sz w:val="24"/>
                <w:szCs w:val="24"/>
              </w:rPr>
            </w:pPr>
            <w:r w:rsidRPr="005E0A50">
              <w:rPr>
                <w:rFonts w:ascii="Arial" w:hAnsi="Arial" w:cs="Arial"/>
                <w:b/>
                <w:sz w:val="24"/>
                <w:szCs w:val="24"/>
              </w:rPr>
              <w:t>X</w:t>
            </w:r>
          </w:p>
        </w:tc>
        <w:tc>
          <w:tcPr>
            <w:tcW w:w="567" w:type="dxa"/>
          </w:tcPr>
          <w:p w14:paraId="5D89D39E" w14:textId="77777777" w:rsidR="00344E0B" w:rsidRPr="005E0A50" w:rsidRDefault="00344E0B" w:rsidP="00344E0B">
            <w:pPr>
              <w:rPr>
                <w:rFonts w:ascii="Arial" w:hAnsi="Arial" w:cs="Arial"/>
                <w:sz w:val="24"/>
                <w:szCs w:val="24"/>
              </w:rPr>
            </w:pPr>
            <w:r w:rsidRPr="005E0A50">
              <w:rPr>
                <w:rFonts w:ascii="Arial" w:hAnsi="Arial" w:cs="Arial"/>
                <w:b/>
                <w:sz w:val="24"/>
                <w:szCs w:val="24"/>
              </w:rPr>
              <w:t>X</w:t>
            </w:r>
          </w:p>
        </w:tc>
        <w:tc>
          <w:tcPr>
            <w:tcW w:w="567" w:type="dxa"/>
          </w:tcPr>
          <w:p w14:paraId="0B883057" w14:textId="77777777" w:rsidR="00344E0B" w:rsidRPr="005E0A50" w:rsidRDefault="00344E0B" w:rsidP="00344E0B">
            <w:pPr>
              <w:rPr>
                <w:rFonts w:ascii="Arial" w:hAnsi="Arial" w:cs="Arial"/>
                <w:sz w:val="24"/>
                <w:szCs w:val="24"/>
              </w:rPr>
            </w:pPr>
            <w:r w:rsidRPr="005E0A50">
              <w:rPr>
                <w:rFonts w:ascii="Arial" w:hAnsi="Arial" w:cs="Arial"/>
                <w:b/>
                <w:sz w:val="24"/>
                <w:szCs w:val="24"/>
              </w:rPr>
              <w:t>X</w:t>
            </w:r>
          </w:p>
        </w:tc>
        <w:tc>
          <w:tcPr>
            <w:tcW w:w="567" w:type="dxa"/>
          </w:tcPr>
          <w:p w14:paraId="02B32837" w14:textId="77777777" w:rsidR="00344E0B" w:rsidRPr="005E0A50" w:rsidRDefault="00344E0B" w:rsidP="00344E0B">
            <w:pPr>
              <w:rPr>
                <w:rFonts w:ascii="Arial" w:hAnsi="Arial" w:cs="Arial"/>
                <w:sz w:val="24"/>
                <w:szCs w:val="24"/>
              </w:rPr>
            </w:pPr>
            <w:r w:rsidRPr="005E0A50">
              <w:rPr>
                <w:rFonts w:ascii="Arial" w:hAnsi="Arial" w:cs="Arial"/>
                <w:b/>
                <w:sz w:val="24"/>
                <w:szCs w:val="24"/>
              </w:rPr>
              <w:t>X</w:t>
            </w:r>
          </w:p>
        </w:tc>
        <w:tc>
          <w:tcPr>
            <w:tcW w:w="567" w:type="dxa"/>
          </w:tcPr>
          <w:p w14:paraId="2E1A78B5" w14:textId="77777777" w:rsidR="00344E0B" w:rsidRPr="005E0A50" w:rsidRDefault="00344E0B" w:rsidP="00344E0B">
            <w:pPr>
              <w:rPr>
                <w:rFonts w:ascii="Arial" w:hAnsi="Arial" w:cs="Arial"/>
                <w:sz w:val="24"/>
                <w:szCs w:val="24"/>
              </w:rPr>
            </w:pPr>
            <w:r w:rsidRPr="005E0A50">
              <w:rPr>
                <w:rFonts w:ascii="Arial" w:hAnsi="Arial" w:cs="Arial"/>
                <w:b/>
                <w:sz w:val="24"/>
                <w:szCs w:val="24"/>
              </w:rPr>
              <w:t>X</w:t>
            </w:r>
          </w:p>
        </w:tc>
        <w:tc>
          <w:tcPr>
            <w:tcW w:w="567" w:type="dxa"/>
          </w:tcPr>
          <w:p w14:paraId="48959079" w14:textId="77777777" w:rsidR="00344E0B" w:rsidRPr="005E0A50" w:rsidRDefault="00344E0B" w:rsidP="00344E0B">
            <w:pPr>
              <w:rPr>
                <w:rFonts w:ascii="Arial" w:hAnsi="Arial" w:cs="Arial"/>
                <w:sz w:val="24"/>
                <w:szCs w:val="24"/>
              </w:rPr>
            </w:pPr>
            <w:r w:rsidRPr="005E0A50">
              <w:rPr>
                <w:rFonts w:ascii="Arial" w:hAnsi="Arial" w:cs="Arial"/>
                <w:b/>
                <w:sz w:val="24"/>
                <w:szCs w:val="24"/>
              </w:rPr>
              <w:t>X</w:t>
            </w:r>
          </w:p>
        </w:tc>
        <w:tc>
          <w:tcPr>
            <w:tcW w:w="567" w:type="dxa"/>
          </w:tcPr>
          <w:p w14:paraId="2CD43ED6" w14:textId="77777777" w:rsidR="00344E0B" w:rsidRPr="005E0A50" w:rsidRDefault="00344E0B" w:rsidP="00344E0B">
            <w:pPr>
              <w:rPr>
                <w:rFonts w:ascii="Arial" w:hAnsi="Arial" w:cs="Arial"/>
                <w:sz w:val="24"/>
                <w:szCs w:val="24"/>
              </w:rPr>
            </w:pPr>
            <w:r w:rsidRPr="005E0A50">
              <w:rPr>
                <w:rFonts w:ascii="Arial" w:hAnsi="Arial" w:cs="Arial"/>
                <w:b/>
                <w:sz w:val="24"/>
                <w:szCs w:val="24"/>
              </w:rPr>
              <w:t>X</w:t>
            </w:r>
          </w:p>
        </w:tc>
      </w:tr>
      <w:tr w:rsidR="00344E0B" w:rsidRPr="005E0A50" w14:paraId="1B15DF73" w14:textId="77777777" w:rsidTr="00344E0B">
        <w:tc>
          <w:tcPr>
            <w:tcW w:w="1730" w:type="dxa"/>
            <w:shd w:val="clear" w:color="auto" w:fill="D9D9D9" w:themeFill="background1" w:themeFillShade="D9"/>
          </w:tcPr>
          <w:p w14:paraId="48181CF6" w14:textId="77777777" w:rsidR="00344E0B" w:rsidRPr="005E0A50" w:rsidRDefault="00344E0B" w:rsidP="00302082">
            <w:pPr>
              <w:spacing w:after="120"/>
              <w:rPr>
                <w:rFonts w:ascii="Arial" w:hAnsi="Arial" w:cs="Arial"/>
                <w:b/>
                <w:sz w:val="24"/>
                <w:szCs w:val="24"/>
              </w:rPr>
            </w:pPr>
            <w:r w:rsidRPr="005E0A50">
              <w:rPr>
                <w:rFonts w:ascii="Arial" w:hAnsi="Arial" w:cs="Arial"/>
                <w:b/>
                <w:sz w:val="24"/>
                <w:szCs w:val="24"/>
              </w:rPr>
              <w:t>Assessment method</w:t>
            </w:r>
          </w:p>
        </w:tc>
        <w:tc>
          <w:tcPr>
            <w:tcW w:w="567" w:type="dxa"/>
          </w:tcPr>
          <w:p w14:paraId="601BE381" w14:textId="77777777" w:rsidR="00344E0B" w:rsidRPr="005E0A50" w:rsidRDefault="00344E0B" w:rsidP="00302082">
            <w:pPr>
              <w:spacing w:after="120"/>
              <w:rPr>
                <w:rFonts w:ascii="Arial" w:hAnsi="Arial" w:cs="Arial"/>
                <w:b/>
                <w:sz w:val="24"/>
                <w:szCs w:val="24"/>
              </w:rPr>
            </w:pPr>
          </w:p>
        </w:tc>
        <w:tc>
          <w:tcPr>
            <w:tcW w:w="567" w:type="dxa"/>
          </w:tcPr>
          <w:p w14:paraId="28F3B969" w14:textId="77777777" w:rsidR="00344E0B" w:rsidRPr="005E0A50" w:rsidRDefault="00344E0B" w:rsidP="00302082">
            <w:pPr>
              <w:spacing w:after="120"/>
              <w:rPr>
                <w:rFonts w:ascii="Arial" w:hAnsi="Arial" w:cs="Arial"/>
                <w:b/>
                <w:sz w:val="24"/>
                <w:szCs w:val="24"/>
              </w:rPr>
            </w:pPr>
          </w:p>
        </w:tc>
        <w:tc>
          <w:tcPr>
            <w:tcW w:w="567" w:type="dxa"/>
          </w:tcPr>
          <w:p w14:paraId="291CBA0D" w14:textId="77777777" w:rsidR="00344E0B" w:rsidRPr="005E0A50" w:rsidRDefault="00344E0B" w:rsidP="00302082">
            <w:pPr>
              <w:spacing w:after="120"/>
              <w:rPr>
                <w:rFonts w:ascii="Arial" w:hAnsi="Arial" w:cs="Arial"/>
                <w:b/>
                <w:sz w:val="24"/>
                <w:szCs w:val="24"/>
              </w:rPr>
            </w:pPr>
          </w:p>
        </w:tc>
        <w:tc>
          <w:tcPr>
            <w:tcW w:w="567" w:type="dxa"/>
          </w:tcPr>
          <w:p w14:paraId="4E1A5472" w14:textId="77777777" w:rsidR="00344E0B" w:rsidRPr="005E0A50" w:rsidRDefault="00344E0B" w:rsidP="00302082">
            <w:pPr>
              <w:spacing w:after="120"/>
              <w:rPr>
                <w:rFonts w:ascii="Arial" w:hAnsi="Arial" w:cs="Arial"/>
                <w:b/>
                <w:sz w:val="24"/>
                <w:szCs w:val="24"/>
              </w:rPr>
            </w:pPr>
          </w:p>
        </w:tc>
        <w:tc>
          <w:tcPr>
            <w:tcW w:w="567" w:type="dxa"/>
          </w:tcPr>
          <w:p w14:paraId="63267D71" w14:textId="77777777" w:rsidR="00344E0B" w:rsidRPr="005E0A50" w:rsidRDefault="00344E0B" w:rsidP="00302082">
            <w:pPr>
              <w:spacing w:after="120"/>
              <w:rPr>
                <w:rFonts w:ascii="Arial" w:hAnsi="Arial" w:cs="Arial"/>
                <w:b/>
                <w:sz w:val="24"/>
                <w:szCs w:val="24"/>
              </w:rPr>
            </w:pPr>
          </w:p>
        </w:tc>
        <w:tc>
          <w:tcPr>
            <w:tcW w:w="567" w:type="dxa"/>
          </w:tcPr>
          <w:p w14:paraId="56A744B2" w14:textId="77777777" w:rsidR="00344E0B" w:rsidRPr="005E0A50" w:rsidRDefault="00344E0B" w:rsidP="00302082">
            <w:pPr>
              <w:spacing w:after="120"/>
              <w:rPr>
                <w:rFonts w:ascii="Arial" w:hAnsi="Arial" w:cs="Arial"/>
                <w:b/>
                <w:sz w:val="24"/>
                <w:szCs w:val="24"/>
              </w:rPr>
            </w:pPr>
          </w:p>
        </w:tc>
        <w:tc>
          <w:tcPr>
            <w:tcW w:w="567" w:type="dxa"/>
          </w:tcPr>
          <w:p w14:paraId="6A034909" w14:textId="77777777" w:rsidR="00344E0B" w:rsidRPr="005E0A50" w:rsidRDefault="00344E0B" w:rsidP="00302082">
            <w:pPr>
              <w:spacing w:after="120"/>
              <w:rPr>
                <w:rFonts w:ascii="Arial" w:hAnsi="Arial" w:cs="Arial"/>
                <w:b/>
                <w:sz w:val="24"/>
                <w:szCs w:val="24"/>
              </w:rPr>
            </w:pPr>
          </w:p>
        </w:tc>
      </w:tr>
      <w:tr w:rsidR="00344E0B" w:rsidRPr="005E0A50" w14:paraId="11002FF1" w14:textId="77777777" w:rsidTr="00344E0B">
        <w:tc>
          <w:tcPr>
            <w:tcW w:w="1730" w:type="dxa"/>
          </w:tcPr>
          <w:p w14:paraId="3129F7F3" w14:textId="4073016C" w:rsidR="00344E0B" w:rsidRPr="005E0A50" w:rsidRDefault="00344E0B" w:rsidP="00344E0B">
            <w:pPr>
              <w:spacing w:after="120"/>
              <w:rPr>
                <w:rFonts w:ascii="Arial" w:hAnsi="Arial" w:cs="Arial"/>
                <w:sz w:val="24"/>
                <w:szCs w:val="24"/>
              </w:rPr>
            </w:pPr>
            <w:r w:rsidRPr="005E0A50">
              <w:rPr>
                <w:rFonts w:ascii="Arial" w:hAnsi="Arial" w:cs="Arial"/>
                <w:sz w:val="24"/>
                <w:szCs w:val="24"/>
              </w:rPr>
              <w:t>Dissertation</w:t>
            </w:r>
            <w:r w:rsidR="008C52AD" w:rsidRPr="005E0A50">
              <w:rPr>
                <w:rFonts w:ascii="Arial" w:hAnsi="Arial" w:cs="Arial"/>
                <w:sz w:val="24"/>
                <w:szCs w:val="24"/>
              </w:rPr>
              <w:t xml:space="preserve"> / Artefact</w:t>
            </w:r>
          </w:p>
        </w:tc>
        <w:tc>
          <w:tcPr>
            <w:tcW w:w="567" w:type="dxa"/>
          </w:tcPr>
          <w:p w14:paraId="3219EF75" w14:textId="77777777" w:rsidR="00344E0B" w:rsidRPr="005E0A50" w:rsidRDefault="00344E0B" w:rsidP="00344E0B">
            <w:pPr>
              <w:rPr>
                <w:rFonts w:ascii="Arial" w:hAnsi="Arial" w:cs="Arial"/>
                <w:sz w:val="24"/>
                <w:szCs w:val="24"/>
              </w:rPr>
            </w:pPr>
            <w:r w:rsidRPr="005E0A50">
              <w:rPr>
                <w:rFonts w:ascii="Arial" w:hAnsi="Arial" w:cs="Arial"/>
                <w:b/>
                <w:sz w:val="24"/>
                <w:szCs w:val="24"/>
              </w:rPr>
              <w:t>X</w:t>
            </w:r>
          </w:p>
        </w:tc>
        <w:tc>
          <w:tcPr>
            <w:tcW w:w="567" w:type="dxa"/>
          </w:tcPr>
          <w:p w14:paraId="28042E9A" w14:textId="77777777" w:rsidR="00344E0B" w:rsidRPr="005E0A50" w:rsidRDefault="00344E0B" w:rsidP="00344E0B">
            <w:pPr>
              <w:rPr>
                <w:rFonts w:ascii="Arial" w:hAnsi="Arial" w:cs="Arial"/>
                <w:sz w:val="24"/>
                <w:szCs w:val="24"/>
              </w:rPr>
            </w:pPr>
            <w:r w:rsidRPr="005E0A50">
              <w:rPr>
                <w:rFonts w:ascii="Arial" w:hAnsi="Arial" w:cs="Arial"/>
                <w:b/>
                <w:sz w:val="24"/>
                <w:szCs w:val="24"/>
              </w:rPr>
              <w:t>X</w:t>
            </w:r>
          </w:p>
        </w:tc>
        <w:tc>
          <w:tcPr>
            <w:tcW w:w="567" w:type="dxa"/>
          </w:tcPr>
          <w:p w14:paraId="437C8E48" w14:textId="77777777" w:rsidR="00344E0B" w:rsidRPr="005E0A50" w:rsidRDefault="00344E0B" w:rsidP="00344E0B">
            <w:pPr>
              <w:rPr>
                <w:rFonts w:ascii="Arial" w:hAnsi="Arial" w:cs="Arial"/>
                <w:sz w:val="24"/>
                <w:szCs w:val="24"/>
              </w:rPr>
            </w:pPr>
            <w:r w:rsidRPr="005E0A50">
              <w:rPr>
                <w:rFonts w:ascii="Arial" w:hAnsi="Arial" w:cs="Arial"/>
                <w:b/>
                <w:sz w:val="24"/>
                <w:szCs w:val="24"/>
              </w:rPr>
              <w:t>X</w:t>
            </w:r>
          </w:p>
        </w:tc>
        <w:tc>
          <w:tcPr>
            <w:tcW w:w="567" w:type="dxa"/>
          </w:tcPr>
          <w:p w14:paraId="1C6B2CCF" w14:textId="77777777" w:rsidR="00344E0B" w:rsidRPr="005E0A50" w:rsidRDefault="00344E0B" w:rsidP="00344E0B">
            <w:pPr>
              <w:rPr>
                <w:rFonts w:ascii="Arial" w:hAnsi="Arial" w:cs="Arial"/>
                <w:sz w:val="24"/>
                <w:szCs w:val="24"/>
              </w:rPr>
            </w:pPr>
            <w:r w:rsidRPr="005E0A50">
              <w:rPr>
                <w:rFonts w:ascii="Arial" w:hAnsi="Arial" w:cs="Arial"/>
                <w:b/>
                <w:sz w:val="24"/>
                <w:szCs w:val="24"/>
              </w:rPr>
              <w:t>X</w:t>
            </w:r>
          </w:p>
        </w:tc>
        <w:tc>
          <w:tcPr>
            <w:tcW w:w="567" w:type="dxa"/>
          </w:tcPr>
          <w:p w14:paraId="56A2D412" w14:textId="77777777" w:rsidR="00344E0B" w:rsidRPr="005E0A50" w:rsidRDefault="00344E0B" w:rsidP="00344E0B">
            <w:pPr>
              <w:rPr>
                <w:rFonts w:ascii="Arial" w:hAnsi="Arial" w:cs="Arial"/>
                <w:sz w:val="24"/>
                <w:szCs w:val="24"/>
              </w:rPr>
            </w:pPr>
            <w:r w:rsidRPr="005E0A50">
              <w:rPr>
                <w:rFonts w:ascii="Arial" w:hAnsi="Arial" w:cs="Arial"/>
                <w:b/>
                <w:sz w:val="24"/>
                <w:szCs w:val="24"/>
              </w:rPr>
              <w:t>X</w:t>
            </w:r>
          </w:p>
        </w:tc>
        <w:tc>
          <w:tcPr>
            <w:tcW w:w="567" w:type="dxa"/>
          </w:tcPr>
          <w:p w14:paraId="3FAE8C55" w14:textId="77777777" w:rsidR="00344E0B" w:rsidRPr="005E0A50" w:rsidRDefault="00344E0B" w:rsidP="00344E0B">
            <w:pPr>
              <w:rPr>
                <w:rFonts w:ascii="Arial" w:hAnsi="Arial" w:cs="Arial"/>
                <w:sz w:val="24"/>
                <w:szCs w:val="24"/>
              </w:rPr>
            </w:pPr>
            <w:r w:rsidRPr="005E0A50">
              <w:rPr>
                <w:rFonts w:ascii="Arial" w:hAnsi="Arial" w:cs="Arial"/>
                <w:b/>
                <w:sz w:val="24"/>
                <w:szCs w:val="24"/>
              </w:rPr>
              <w:t>X</w:t>
            </w:r>
          </w:p>
        </w:tc>
        <w:tc>
          <w:tcPr>
            <w:tcW w:w="567" w:type="dxa"/>
          </w:tcPr>
          <w:p w14:paraId="264A71E5" w14:textId="77777777" w:rsidR="00344E0B" w:rsidRPr="005E0A50" w:rsidRDefault="00344E0B" w:rsidP="00344E0B">
            <w:pPr>
              <w:rPr>
                <w:rFonts w:ascii="Arial" w:hAnsi="Arial" w:cs="Arial"/>
                <w:sz w:val="24"/>
                <w:szCs w:val="24"/>
              </w:rPr>
            </w:pPr>
            <w:r w:rsidRPr="005E0A50">
              <w:rPr>
                <w:rFonts w:ascii="Arial" w:hAnsi="Arial" w:cs="Arial"/>
                <w:b/>
                <w:sz w:val="24"/>
                <w:szCs w:val="24"/>
              </w:rPr>
              <w:t>X</w:t>
            </w:r>
          </w:p>
        </w:tc>
      </w:tr>
    </w:tbl>
    <w:p w14:paraId="4F3BEA8B" w14:textId="77777777" w:rsidR="007A6245" w:rsidRPr="005E0A50" w:rsidRDefault="007A6245" w:rsidP="00302082">
      <w:pPr>
        <w:spacing w:after="120" w:line="240" w:lineRule="auto"/>
        <w:ind w:left="426" w:right="260"/>
        <w:rPr>
          <w:rFonts w:ascii="Arial" w:hAnsi="Arial" w:cs="Arial"/>
          <w:b/>
          <w:iCs/>
          <w:sz w:val="24"/>
          <w:szCs w:val="24"/>
        </w:rPr>
      </w:pPr>
    </w:p>
    <w:p w14:paraId="48A1C6F7" w14:textId="77777777" w:rsidR="00883204" w:rsidRPr="005E0A50" w:rsidRDefault="00883204" w:rsidP="00696FF5">
      <w:pPr>
        <w:numPr>
          <w:ilvl w:val="0"/>
          <w:numId w:val="1"/>
        </w:numPr>
        <w:spacing w:after="120" w:line="240" w:lineRule="auto"/>
        <w:ind w:left="567" w:right="260" w:hanging="567"/>
        <w:jc w:val="both"/>
        <w:rPr>
          <w:rFonts w:ascii="Arial" w:hAnsi="Arial" w:cs="Arial"/>
          <w:iCs/>
          <w:sz w:val="24"/>
          <w:szCs w:val="24"/>
        </w:rPr>
      </w:pPr>
      <w:r w:rsidRPr="005E0A50">
        <w:rPr>
          <w:rFonts w:ascii="Arial" w:hAnsi="Arial" w:cs="Arial"/>
          <w:b/>
          <w:bCs/>
          <w:sz w:val="24"/>
          <w:szCs w:val="24"/>
        </w:rPr>
        <w:t xml:space="preserve">Inclusive module design </w:t>
      </w:r>
    </w:p>
    <w:p w14:paraId="015ABDDD" w14:textId="34883806" w:rsidR="00883204" w:rsidRPr="005E0A50" w:rsidRDefault="00883204" w:rsidP="00696FF5">
      <w:pPr>
        <w:autoSpaceDE w:val="0"/>
        <w:autoSpaceDN w:val="0"/>
        <w:adjustRightInd w:val="0"/>
        <w:spacing w:after="120" w:line="240" w:lineRule="auto"/>
        <w:ind w:left="567" w:right="260"/>
        <w:jc w:val="both"/>
        <w:rPr>
          <w:rFonts w:ascii="Arial" w:hAnsi="Arial" w:cs="Arial"/>
          <w:sz w:val="24"/>
          <w:szCs w:val="24"/>
        </w:rPr>
      </w:pPr>
      <w:r w:rsidRPr="005E0A50">
        <w:rPr>
          <w:rFonts w:ascii="Arial" w:hAnsi="Arial" w:cs="Arial"/>
          <w:sz w:val="24"/>
          <w:szCs w:val="24"/>
        </w:rPr>
        <w:t xml:space="preserve">The </w:t>
      </w:r>
      <w:r w:rsidR="00D00D44">
        <w:rPr>
          <w:rFonts w:ascii="Arial" w:hAnsi="Arial" w:cs="Arial"/>
          <w:sz w:val="24"/>
          <w:szCs w:val="24"/>
        </w:rPr>
        <w:t>Division</w:t>
      </w:r>
      <w:r w:rsidRPr="005E0A5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1326961" w14:textId="77777777" w:rsidR="00883204" w:rsidRPr="005E0A50" w:rsidRDefault="00883204" w:rsidP="00696FF5">
      <w:pPr>
        <w:autoSpaceDE w:val="0"/>
        <w:autoSpaceDN w:val="0"/>
        <w:adjustRightInd w:val="0"/>
        <w:spacing w:after="120" w:line="240" w:lineRule="auto"/>
        <w:ind w:left="567" w:right="260"/>
        <w:jc w:val="both"/>
        <w:rPr>
          <w:rFonts w:ascii="Arial" w:hAnsi="Arial" w:cs="Arial"/>
          <w:sz w:val="24"/>
          <w:szCs w:val="24"/>
        </w:rPr>
      </w:pPr>
      <w:r w:rsidRPr="005E0A50">
        <w:rPr>
          <w:rFonts w:ascii="Arial" w:hAnsi="Arial" w:cs="Arial"/>
          <w:sz w:val="24"/>
          <w:szCs w:val="24"/>
        </w:rPr>
        <w:t>The inclusive practices in the guidance (see Annex B Appendix A) have been considered in order to support all students in the following areas:</w:t>
      </w:r>
    </w:p>
    <w:p w14:paraId="56017A84" w14:textId="77777777" w:rsidR="00883204" w:rsidRPr="005E0A50" w:rsidRDefault="00883204" w:rsidP="00696FF5">
      <w:pPr>
        <w:autoSpaceDE w:val="0"/>
        <w:autoSpaceDN w:val="0"/>
        <w:adjustRightInd w:val="0"/>
        <w:spacing w:after="120" w:line="240" w:lineRule="auto"/>
        <w:ind w:left="567" w:right="260"/>
        <w:jc w:val="both"/>
        <w:rPr>
          <w:rFonts w:ascii="Arial" w:hAnsi="Arial" w:cs="Arial"/>
          <w:bCs/>
          <w:sz w:val="24"/>
          <w:szCs w:val="24"/>
        </w:rPr>
      </w:pPr>
      <w:r w:rsidRPr="005E0A50">
        <w:rPr>
          <w:rFonts w:ascii="Arial" w:hAnsi="Arial" w:cs="Arial"/>
          <w:sz w:val="24"/>
          <w:szCs w:val="24"/>
        </w:rPr>
        <w:t xml:space="preserve">a) </w:t>
      </w:r>
      <w:r w:rsidRPr="005E0A50">
        <w:rPr>
          <w:rFonts w:ascii="Arial" w:hAnsi="Arial" w:cs="Arial"/>
          <w:bCs/>
          <w:sz w:val="24"/>
          <w:szCs w:val="24"/>
        </w:rPr>
        <w:t>Accessible resources and curriculum</w:t>
      </w:r>
    </w:p>
    <w:p w14:paraId="11C5FBDA" w14:textId="77777777" w:rsidR="00883204" w:rsidRPr="005E0A50"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sz w:val="24"/>
          <w:szCs w:val="24"/>
        </w:rPr>
      </w:pPr>
      <w:r w:rsidRPr="005E0A50">
        <w:rPr>
          <w:rFonts w:ascii="Arial" w:hAnsi="Arial" w:cs="Arial"/>
          <w:sz w:val="24"/>
          <w:szCs w:val="24"/>
        </w:rPr>
        <w:t xml:space="preserve">b) </w:t>
      </w:r>
      <w:r w:rsidRPr="005E0A50">
        <w:rPr>
          <w:rFonts w:ascii="Arial" w:hAnsi="Arial" w:cs="Arial"/>
          <w:bCs/>
          <w:sz w:val="24"/>
          <w:szCs w:val="24"/>
        </w:rPr>
        <w:t>Learning</w:t>
      </w:r>
      <w:r w:rsidR="00BB2045" w:rsidRPr="005E0A50">
        <w:rPr>
          <w:rFonts w:ascii="Arial" w:hAnsi="Arial" w:cs="Arial"/>
          <w:bCs/>
          <w:sz w:val="24"/>
          <w:szCs w:val="24"/>
        </w:rPr>
        <w:t>,</w:t>
      </w:r>
      <w:r w:rsidRPr="005E0A50">
        <w:rPr>
          <w:rFonts w:ascii="Arial" w:hAnsi="Arial" w:cs="Arial"/>
          <w:bCs/>
          <w:sz w:val="24"/>
          <w:szCs w:val="24"/>
        </w:rPr>
        <w:t xml:space="preserve"> teaching and assessment methods</w:t>
      </w:r>
    </w:p>
    <w:p w14:paraId="735B868D" w14:textId="77777777" w:rsidR="00096DA4" w:rsidRPr="005E0A50" w:rsidRDefault="00096DA4" w:rsidP="00302082">
      <w:pPr>
        <w:spacing w:after="120" w:line="240" w:lineRule="auto"/>
        <w:ind w:left="426" w:right="260"/>
        <w:rPr>
          <w:rFonts w:ascii="Arial" w:hAnsi="Arial" w:cs="Arial"/>
          <w:i/>
          <w:iCs/>
          <w:sz w:val="24"/>
          <w:szCs w:val="24"/>
        </w:rPr>
      </w:pPr>
    </w:p>
    <w:p w14:paraId="1945BD72" w14:textId="77777777" w:rsidR="009A2D37" w:rsidRPr="005E0A50" w:rsidRDefault="00883204" w:rsidP="00696FF5">
      <w:pPr>
        <w:numPr>
          <w:ilvl w:val="0"/>
          <w:numId w:val="1"/>
        </w:numPr>
        <w:spacing w:after="120" w:line="240" w:lineRule="auto"/>
        <w:ind w:left="567" w:right="260" w:hanging="567"/>
        <w:jc w:val="both"/>
        <w:rPr>
          <w:rFonts w:ascii="Arial" w:hAnsi="Arial" w:cs="Arial"/>
          <w:b/>
          <w:sz w:val="24"/>
          <w:szCs w:val="24"/>
        </w:rPr>
      </w:pPr>
      <w:r w:rsidRPr="005E0A50">
        <w:rPr>
          <w:rFonts w:ascii="Arial" w:hAnsi="Arial" w:cs="Arial"/>
          <w:b/>
          <w:sz w:val="24"/>
          <w:szCs w:val="24"/>
        </w:rPr>
        <w:t>Campus(</w:t>
      </w:r>
      <w:proofErr w:type="spellStart"/>
      <w:r w:rsidRPr="005E0A50">
        <w:rPr>
          <w:rFonts w:ascii="Arial" w:hAnsi="Arial" w:cs="Arial"/>
          <w:b/>
          <w:sz w:val="24"/>
          <w:szCs w:val="24"/>
        </w:rPr>
        <w:t>es</w:t>
      </w:r>
      <w:proofErr w:type="spellEnd"/>
      <w:r w:rsidRPr="005E0A50">
        <w:rPr>
          <w:rFonts w:ascii="Arial" w:hAnsi="Arial" w:cs="Arial"/>
          <w:b/>
          <w:sz w:val="24"/>
          <w:szCs w:val="24"/>
        </w:rPr>
        <w:t>) or c</w:t>
      </w:r>
      <w:r w:rsidR="009A2D37" w:rsidRPr="005E0A50">
        <w:rPr>
          <w:rFonts w:ascii="Arial" w:hAnsi="Arial" w:cs="Arial"/>
          <w:b/>
          <w:sz w:val="24"/>
          <w:szCs w:val="24"/>
        </w:rPr>
        <w:t>entre(s)</w:t>
      </w:r>
      <w:r w:rsidRPr="005E0A50">
        <w:rPr>
          <w:rFonts w:ascii="Arial" w:hAnsi="Arial" w:cs="Arial"/>
          <w:b/>
          <w:sz w:val="24"/>
          <w:szCs w:val="24"/>
        </w:rPr>
        <w:t xml:space="preserve"> where module will be delivered</w:t>
      </w:r>
    </w:p>
    <w:p w14:paraId="23817962" w14:textId="77777777" w:rsidR="009A2D37" w:rsidRPr="005E0A50" w:rsidRDefault="00344E0B" w:rsidP="00696FF5">
      <w:pPr>
        <w:spacing w:after="120" w:line="240" w:lineRule="auto"/>
        <w:ind w:left="567" w:right="260"/>
        <w:jc w:val="both"/>
        <w:rPr>
          <w:rFonts w:ascii="Arial" w:hAnsi="Arial" w:cs="Arial"/>
          <w:b/>
          <w:sz w:val="24"/>
          <w:szCs w:val="24"/>
        </w:rPr>
      </w:pPr>
      <w:r w:rsidRPr="005E0A50">
        <w:rPr>
          <w:rFonts w:ascii="Arial" w:hAnsi="Arial" w:cs="Arial"/>
          <w:sz w:val="24"/>
          <w:szCs w:val="24"/>
        </w:rPr>
        <w:t>Canterbury</w:t>
      </w:r>
      <w:r w:rsidR="009A2D37" w:rsidRPr="005E0A50">
        <w:rPr>
          <w:rFonts w:ascii="Arial" w:hAnsi="Arial" w:cs="Arial"/>
          <w:sz w:val="24"/>
          <w:szCs w:val="24"/>
        </w:rPr>
        <w:t xml:space="preserve"> </w:t>
      </w:r>
    </w:p>
    <w:p w14:paraId="391A7C91" w14:textId="77777777" w:rsidR="009A2D37" w:rsidRPr="005E0A50" w:rsidRDefault="009A2D37" w:rsidP="00302082">
      <w:pPr>
        <w:spacing w:after="120" w:line="240" w:lineRule="auto"/>
        <w:ind w:left="426" w:right="260"/>
        <w:rPr>
          <w:rFonts w:ascii="Arial" w:hAnsi="Arial" w:cs="Arial"/>
          <w:i/>
          <w:iCs/>
          <w:sz w:val="24"/>
          <w:szCs w:val="24"/>
        </w:rPr>
      </w:pPr>
    </w:p>
    <w:p w14:paraId="4829A9F5" w14:textId="77777777" w:rsidR="00883204" w:rsidRPr="005E0A50" w:rsidRDefault="00883204" w:rsidP="00696FF5">
      <w:pPr>
        <w:numPr>
          <w:ilvl w:val="0"/>
          <w:numId w:val="1"/>
        </w:numPr>
        <w:spacing w:after="120" w:line="240" w:lineRule="auto"/>
        <w:ind w:left="567" w:right="261" w:hanging="568"/>
        <w:jc w:val="both"/>
        <w:rPr>
          <w:rFonts w:ascii="Arial" w:hAnsi="Arial" w:cs="Arial"/>
          <w:b/>
          <w:sz w:val="24"/>
          <w:szCs w:val="24"/>
        </w:rPr>
      </w:pPr>
      <w:r w:rsidRPr="005E0A50">
        <w:rPr>
          <w:rFonts w:ascii="Arial" w:hAnsi="Arial" w:cs="Arial"/>
          <w:b/>
          <w:sz w:val="24"/>
          <w:szCs w:val="24"/>
        </w:rPr>
        <w:t xml:space="preserve">Internationalisation </w:t>
      </w:r>
    </w:p>
    <w:p w14:paraId="3F8F826C" w14:textId="1D272E9B" w:rsidR="00922E9E" w:rsidRDefault="00BA2820" w:rsidP="00BA2820">
      <w:pPr>
        <w:spacing w:after="120" w:line="240" w:lineRule="auto"/>
        <w:ind w:left="567" w:right="260"/>
        <w:rPr>
          <w:rFonts w:ascii="Arial" w:hAnsi="Arial" w:cs="Arial"/>
          <w:iCs/>
        </w:rPr>
      </w:pPr>
      <w:r w:rsidRPr="005E0A50">
        <w:rPr>
          <w:rFonts w:ascii="Arial" w:hAnsi="Arial" w:cs="Arial"/>
          <w:iCs/>
          <w:sz w:val="24"/>
          <w:szCs w:val="24"/>
        </w:rPr>
        <w:t>Lectures, seminar teaching and tutorials will continue to draw on international source materials for historical and contemporary examples and theories of architecture and design</w:t>
      </w:r>
      <w:r>
        <w:rPr>
          <w:rFonts w:ascii="Arial" w:hAnsi="Arial" w:cs="Arial"/>
          <w:iCs/>
        </w:rPr>
        <w:t>.</w:t>
      </w:r>
    </w:p>
    <w:p w14:paraId="035F5BF0" w14:textId="77777777" w:rsidR="00AC7593" w:rsidRPr="00AC7593" w:rsidRDefault="00AC7593" w:rsidP="00AC7593">
      <w:pPr>
        <w:pBdr>
          <w:bottom w:val="single" w:sz="6" w:space="1" w:color="auto"/>
        </w:pBdr>
        <w:spacing w:after="120" w:line="240" w:lineRule="auto"/>
        <w:ind w:right="543"/>
        <w:rPr>
          <w:rFonts w:ascii="Arial" w:hAnsi="Arial" w:cs="Arial"/>
          <w:sz w:val="24"/>
          <w:szCs w:val="24"/>
        </w:rPr>
      </w:pPr>
    </w:p>
    <w:p w14:paraId="7C56BEC2" w14:textId="77777777" w:rsidR="00AC7593" w:rsidRPr="00AC7593" w:rsidRDefault="00AC7593" w:rsidP="00AC7593">
      <w:pPr>
        <w:spacing w:after="120" w:line="240" w:lineRule="auto"/>
        <w:ind w:right="543"/>
        <w:rPr>
          <w:rFonts w:ascii="Arial" w:hAnsi="Arial" w:cs="Arial"/>
          <w:b/>
          <w:sz w:val="24"/>
          <w:szCs w:val="24"/>
        </w:rPr>
      </w:pPr>
      <w:r w:rsidRPr="00AC7593">
        <w:rPr>
          <w:rFonts w:ascii="Arial" w:hAnsi="Arial" w:cs="Arial"/>
          <w:b/>
          <w:sz w:val="24"/>
          <w:szCs w:val="24"/>
        </w:rPr>
        <w:t xml:space="preserve">DIVISIONAL USE ONLY </w:t>
      </w:r>
    </w:p>
    <w:p w14:paraId="26E10602" w14:textId="77777777" w:rsidR="00AC7593" w:rsidRPr="00AC7593" w:rsidRDefault="00AC7593" w:rsidP="00AC7593">
      <w:pPr>
        <w:spacing w:after="120" w:line="240" w:lineRule="auto"/>
        <w:ind w:right="543"/>
        <w:rPr>
          <w:rFonts w:ascii="Arial" w:hAnsi="Arial" w:cs="Arial"/>
          <w:b/>
          <w:sz w:val="24"/>
          <w:szCs w:val="24"/>
        </w:rPr>
      </w:pPr>
      <w:r w:rsidRPr="00AC7593">
        <w:rPr>
          <w:rFonts w:ascii="Arial" w:hAnsi="Arial" w:cs="Arial"/>
          <w:b/>
          <w:sz w:val="24"/>
          <w:szCs w:val="24"/>
        </w:rPr>
        <w:t>Revision record – all revisions must be recorded in the grid and full details of the change retained in the appropriate committee records.</w:t>
      </w:r>
    </w:p>
    <w:p w14:paraId="21B05338" w14:textId="77777777" w:rsidR="00AC7593" w:rsidRPr="00AC7593" w:rsidRDefault="00AC7593" w:rsidP="00AC7593">
      <w:pPr>
        <w:spacing w:after="120" w:line="240" w:lineRule="auto"/>
        <w:ind w:right="543"/>
        <w:rPr>
          <w:rFonts w:ascii="Arial" w:hAnsi="Arial" w:cs="Arial"/>
          <w:b/>
          <w:sz w:val="24"/>
          <w:szCs w:val="24"/>
        </w:rPr>
      </w:pPr>
    </w:p>
    <w:tbl>
      <w:tblPr>
        <w:tblStyle w:val="TableGrid2"/>
        <w:tblW w:w="10682" w:type="dxa"/>
        <w:tblLook w:val="04A0" w:firstRow="1" w:lastRow="0" w:firstColumn="1" w:lastColumn="0" w:noHBand="0" w:noVBand="1"/>
      </w:tblPr>
      <w:tblGrid>
        <w:gridCol w:w="1593"/>
        <w:gridCol w:w="1815"/>
        <w:gridCol w:w="1974"/>
        <w:gridCol w:w="2359"/>
        <w:gridCol w:w="2941"/>
      </w:tblGrid>
      <w:tr w:rsidR="00AC7593" w:rsidRPr="00AC7593" w14:paraId="0EA097A1" w14:textId="77777777" w:rsidTr="00761E16">
        <w:trPr>
          <w:trHeight w:val="317"/>
        </w:trPr>
        <w:tc>
          <w:tcPr>
            <w:tcW w:w="1593" w:type="dxa"/>
          </w:tcPr>
          <w:p w14:paraId="047552AE" w14:textId="77777777" w:rsidR="00AC7593" w:rsidRPr="00AC7593" w:rsidRDefault="00AC7593" w:rsidP="00AC7593">
            <w:pPr>
              <w:spacing w:after="120"/>
              <w:ind w:right="543"/>
              <w:rPr>
                <w:rFonts w:ascii="Arial" w:hAnsi="Arial" w:cs="Arial"/>
                <w:sz w:val="20"/>
                <w:szCs w:val="20"/>
              </w:rPr>
            </w:pPr>
            <w:r w:rsidRPr="00AC7593">
              <w:rPr>
                <w:rFonts w:ascii="Arial" w:hAnsi="Arial" w:cs="Arial"/>
                <w:sz w:val="20"/>
                <w:szCs w:val="20"/>
              </w:rPr>
              <w:t>Date approved</w:t>
            </w:r>
          </w:p>
        </w:tc>
        <w:tc>
          <w:tcPr>
            <w:tcW w:w="1815" w:type="dxa"/>
          </w:tcPr>
          <w:p w14:paraId="23F18DB1" w14:textId="77777777" w:rsidR="00AC7593" w:rsidRPr="00AC7593" w:rsidRDefault="00AC7593" w:rsidP="00AC7593">
            <w:pPr>
              <w:spacing w:after="120"/>
              <w:ind w:right="543"/>
              <w:rPr>
                <w:rFonts w:ascii="Arial" w:hAnsi="Arial" w:cs="Arial"/>
                <w:sz w:val="20"/>
                <w:szCs w:val="20"/>
              </w:rPr>
            </w:pPr>
            <w:r w:rsidRPr="00AC7593">
              <w:rPr>
                <w:rFonts w:ascii="Arial" w:hAnsi="Arial" w:cs="Arial"/>
                <w:sz w:val="20"/>
                <w:szCs w:val="20"/>
              </w:rPr>
              <w:t>Major/minor revision</w:t>
            </w:r>
          </w:p>
        </w:tc>
        <w:tc>
          <w:tcPr>
            <w:tcW w:w="1974" w:type="dxa"/>
          </w:tcPr>
          <w:p w14:paraId="04D586C9" w14:textId="77777777" w:rsidR="00AC7593" w:rsidRPr="00AC7593" w:rsidRDefault="00AC7593" w:rsidP="00AC7593">
            <w:pPr>
              <w:spacing w:after="120"/>
              <w:ind w:right="543"/>
              <w:rPr>
                <w:rFonts w:ascii="Arial" w:hAnsi="Arial" w:cs="Arial"/>
                <w:sz w:val="20"/>
                <w:szCs w:val="20"/>
              </w:rPr>
            </w:pPr>
            <w:r w:rsidRPr="00AC7593">
              <w:rPr>
                <w:rFonts w:ascii="Arial" w:hAnsi="Arial" w:cs="Arial"/>
                <w:sz w:val="20"/>
                <w:szCs w:val="20"/>
              </w:rPr>
              <w:t xml:space="preserve">Start date of delivery of </w:t>
            </w:r>
            <w:r w:rsidRPr="00AC7593">
              <w:rPr>
                <w:rFonts w:ascii="Arial" w:hAnsi="Arial" w:cs="Arial"/>
                <w:sz w:val="20"/>
                <w:szCs w:val="20"/>
              </w:rPr>
              <w:lastRenderedPageBreak/>
              <w:t>revised version</w:t>
            </w:r>
          </w:p>
        </w:tc>
        <w:tc>
          <w:tcPr>
            <w:tcW w:w="2359" w:type="dxa"/>
          </w:tcPr>
          <w:p w14:paraId="0EA08B70" w14:textId="77777777" w:rsidR="00AC7593" w:rsidRPr="00AC7593" w:rsidRDefault="00AC7593" w:rsidP="00AC7593">
            <w:pPr>
              <w:spacing w:after="120"/>
              <w:ind w:right="543"/>
              <w:rPr>
                <w:rFonts w:ascii="Arial" w:hAnsi="Arial" w:cs="Arial"/>
                <w:sz w:val="20"/>
                <w:szCs w:val="20"/>
              </w:rPr>
            </w:pPr>
            <w:r w:rsidRPr="00AC7593">
              <w:rPr>
                <w:rFonts w:ascii="Arial" w:hAnsi="Arial" w:cs="Arial"/>
                <w:sz w:val="20"/>
                <w:szCs w:val="20"/>
              </w:rPr>
              <w:lastRenderedPageBreak/>
              <w:t>Section revised</w:t>
            </w:r>
          </w:p>
        </w:tc>
        <w:tc>
          <w:tcPr>
            <w:tcW w:w="2941" w:type="dxa"/>
          </w:tcPr>
          <w:p w14:paraId="401206ED" w14:textId="77777777" w:rsidR="00AC7593" w:rsidRPr="00AC7593" w:rsidRDefault="00AC7593" w:rsidP="00AC7593">
            <w:pPr>
              <w:spacing w:after="120"/>
              <w:ind w:right="543"/>
              <w:rPr>
                <w:rFonts w:ascii="Arial" w:hAnsi="Arial" w:cs="Arial"/>
                <w:sz w:val="20"/>
                <w:szCs w:val="20"/>
              </w:rPr>
            </w:pPr>
            <w:r w:rsidRPr="00AC7593">
              <w:rPr>
                <w:rFonts w:ascii="Arial" w:hAnsi="Arial" w:cs="Arial"/>
                <w:sz w:val="20"/>
                <w:szCs w:val="20"/>
              </w:rPr>
              <w:t>Impacts PLOs (Q6&amp;7 cover sheet)</w:t>
            </w:r>
          </w:p>
        </w:tc>
      </w:tr>
      <w:tr w:rsidR="00AC7593" w:rsidRPr="00AC7593" w14:paraId="7F88CAC6" w14:textId="77777777" w:rsidTr="00761E16">
        <w:trPr>
          <w:trHeight w:val="305"/>
        </w:trPr>
        <w:tc>
          <w:tcPr>
            <w:tcW w:w="1593" w:type="dxa"/>
          </w:tcPr>
          <w:p w14:paraId="41E5B3AF" w14:textId="0630F3F5" w:rsidR="00AC7593" w:rsidRPr="00AC7593" w:rsidRDefault="005659F0" w:rsidP="00AC7593">
            <w:pPr>
              <w:spacing w:after="120"/>
              <w:ind w:right="543"/>
              <w:rPr>
                <w:rFonts w:ascii="Arial" w:hAnsi="Arial" w:cs="Arial"/>
                <w:sz w:val="20"/>
                <w:szCs w:val="20"/>
              </w:rPr>
            </w:pPr>
            <w:r>
              <w:rPr>
                <w:rFonts w:ascii="Arial" w:hAnsi="Arial" w:cs="Arial"/>
                <w:sz w:val="20"/>
                <w:szCs w:val="20"/>
              </w:rPr>
              <w:t>14/01/21</w:t>
            </w:r>
          </w:p>
        </w:tc>
        <w:tc>
          <w:tcPr>
            <w:tcW w:w="1815" w:type="dxa"/>
          </w:tcPr>
          <w:p w14:paraId="242B2342" w14:textId="1ED23329" w:rsidR="00AC7593" w:rsidRPr="00AC7593" w:rsidRDefault="005659F0" w:rsidP="00AC7593">
            <w:pPr>
              <w:spacing w:after="120"/>
              <w:ind w:right="543"/>
              <w:rPr>
                <w:rFonts w:ascii="Arial" w:hAnsi="Arial" w:cs="Arial"/>
                <w:sz w:val="20"/>
                <w:szCs w:val="20"/>
              </w:rPr>
            </w:pPr>
            <w:r>
              <w:rPr>
                <w:rFonts w:ascii="Arial" w:hAnsi="Arial" w:cs="Arial"/>
                <w:sz w:val="20"/>
                <w:szCs w:val="20"/>
              </w:rPr>
              <w:t>Minor</w:t>
            </w:r>
          </w:p>
        </w:tc>
        <w:tc>
          <w:tcPr>
            <w:tcW w:w="1974" w:type="dxa"/>
          </w:tcPr>
          <w:p w14:paraId="25F456EC" w14:textId="54C33735" w:rsidR="00AC7593" w:rsidRPr="00AC7593" w:rsidRDefault="005659F0" w:rsidP="00AC7593">
            <w:pPr>
              <w:spacing w:after="120"/>
              <w:ind w:right="543"/>
              <w:rPr>
                <w:rFonts w:ascii="Arial" w:hAnsi="Arial" w:cs="Arial"/>
                <w:sz w:val="20"/>
                <w:szCs w:val="20"/>
              </w:rPr>
            </w:pPr>
            <w:r>
              <w:rPr>
                <w:rFonts w:ascii="Arial" w:hAnsi="Arial" w:cs="Arial"/>
                <w:sz w:val="20"/>
                <w:szCs w:val="20"/>
              </w:rPr>
              <w:t>September 2021</w:t>
            </w:r>
          </w:p>
        </w:tc>
        <w:tc>
          <w:tcPr>
            <w:tcW w:w="2359" w:type="dxa"/>
          </w:tcPr>
          <w:p w14:paraId="29B75B33" w14:textId="30A9EC88" w:rsidR="00AC7593" w:rsidRPr="00AC7593" w:rsidRDefault="005659F0" w:rsidP="00AC7593">
            <w:pPr>
              <w:spacing w:after="120"/>
              <w:ind w:right="543"/>
              <w:rPr>
                <w:rFonts w:ascii="Arial" w:hAnsi="Arial" w:cs="Arial"/>
                <w:sz w:val="20"/>
                <w:szCs w:val="20"/>
              </w:rPr>
            </w:pPr>
            <w:r>
              <w:rPr>
                <w:rFonts w:ascii="Arial" w:hAnsi="Arial" w:cs="Arial"/>
                <w:sz w:val="20"/>
                <w:szCs w:val="20"/>
              </w:rPr>
              <w:t>5</w:t>
            </w:r>
          </w:p>
        </w:tc>
        <w:tc>
          <w:tcPr>
            <w:tcW w:w="2941" w:type="dxa"/>
          </w:tcPr>
          <w:p w14:paraId="7A328798" w14:textId="378A6267" w:rsidR="00AC7593" w:rsidRPr="00AC7593" w:rsidRDefault="005659F0" w:rsidP="00AC7593">
            <w:pPr>
              <w:spacing w:after="120"/>
              <w:ind w:right="543"/>
              <w:rPr>
                <w:rFonts w:ascii="Arial" w:hAnsi="Arial" w:cs="Arial"/>
                <w:sz w:val="20"/>
                <w:szCs w:val="20"/>
              </w:rPr>
            </w:pPr>
            <w:r>
              <w:rPr>
                <w:rFonts w:ascii="Arial" w:hAnsi="Arial" w:cs="Arial"/>
                <w:sz w:val="20"/>
                <w:szCs w:val="20"/>
              </w:rPr>
              <w:t>No</w:t>
            </w:r>
          </w:p>
        </w:tc>
      </w:tr>
      <w:tr w:rsidR="00AC7593" w:rsidRPr="00AC7593" w14:paraId="7205DF4F" w14:textId="77777777" w:rsidTr="00761E16">
        <w:trPr>
          <w:trHeight w:val="305"/>
        </w:trPr>
        <w:tc>
          <w:tcPr>
            <w:tcW w:w="1593" w:type="dxa"/>
          </w:tcPr>
          <w:p w14:paraId="3DD8182C" w14:textId="77777777" w:rsidR="00AC7593" w:rsidRPr="00AC7593" w:rsidRDefault="00AC7593" w:rsidP="00AC7593">
            <w:pPr>
              <w:spacing w:after="120"/>
              <w:ind w:right="543"/>
              <w:rPr>
                <w:rFonts w:ascii="Arial" w:hAnsi="Arial" w:cs="Arial"/>
                <w:sz w:val="20"/>
                <w:szCs w:val="20"/>
              </w:rPr>
            </w:pPr>
          </w:p>
        </w:tc>
        <w:tc>
          <w:tcPr>
            <w:tcW w:w="1815" w:type="dxa"/>
          </w:tcPr>
          <w:p w14:paraId="26242EC5" w14:textId="77777777" w:rsidR="00AC7593" w:rsidRPr="00AC7593" w:rsidRDefault="00AC7593" w:rsidP="00AC7593">
            <w:pPr>
              <w:spacing w:after="120"/>
              <w:ind w:right="543"/>
              <w:rPr>
                <w:rFonts w:ascii="Arial" w:hAnsi="Arial" w:cs="Arial"/>
                <w:sz w:val="20"/>
                <w:szCs w:val="20"/>
              </w:rPr>
            </w:pPr>
          </w:p>
        </w:tc>
        <w:tc>
          <w:tcPr>
            <w:tcW w:w="1974" w:type="dxa"/>
          </w:tcPr>
          <w:p w14:paraId="55230CCA" w14:textId="77777777" w:rsidR="00AC7593" w:rsidRPr="00AC7593" w:rsidRDefault="00AC7593" w:rsidP="00AC7593">
            <w:pPr>
              <w:spacing w:after="120"/>
              <w:ind w:right="543"/>
              <w:rPr>
                <w:rFonts w:ascii="Arial" w:hAnsi="Arial" w:cs="Arial"/>
                <w:sz w:val="20"/>
                <w:szCs w:val="20"/>
              </w:rPr>
            </w:pPr>
          </w:p>
        </w:tc>
        <w:tc>
          <w:tcPr>
            <w:tcW w:w="2359" w:type="dxa"/>
          </w:tcPr>
          <w:p w14:paraId="3CAE7753" w14:textId="77777777" w:rsidR="00AC7593" w:rsidRPr="00AC7593" w:rsidRDefault="00AC7593" w:rsidP="00AC7593">
            <w:pPr>
              <w:spacing w:after="120"/>
              <w:ind w:right="543"/>
              <w:rPr>
                <w:rFonts w:ascii="Arial" w:hAnsi="Arial" w:cs="Arial"/>
                <w:sz w:val="20"/>
                <w:szCs w:val="20"/>
              </w:rPr>
            </w:pPr>
          </w:p>
        </w:tc>
        <w:tc>
          <w:tcPr>
            <w:tcW w:w="2941" w:type="dxa"/>
          </w:tcPr>
          <w:p w14:paraId="0C24921B" w14:textId="77777777" w:rsidR="00AC7593" w:rsidRPr="00AC7593" w:rsidRDefault="00AC7593" w:rsidP="00AC7593">
            <w:pPr>
              <w:spacing w:after="120"/>
              <w:ind w:right="543"/>
              <w:rPr>
                <w:rFonts w:ascii="Arial" w:hAnsi="Arial" w:cs="Arial"/>
                <w:sz w:val="20"/>
                <w:szCs w:val="20"/>
              </w:rPr>
            </w:pPr>
          </w:p>
        </w:tc>
      </w:tr>
    </w:tbl>
    <w:p w14:paraId="6654E12B" w14:textId="77777777" w:rsidR="00AC7593" w:rsidRPr="00AC7593" w:rsidRDefault="00AC7593" w:rsidP="00AC7593">
      <w:pPr>
        <w:spacing w:after="120" w:line="240" w:lineRule="auto"/>
        <w:ind w:right="543"/>
        <w:rPr>
          <w:rFonts w:ascii="Arial" w:hAnsi="Arial" w:cs="Arial"/>
          <w:sz w:val="24"/>
          <w:szCs w:val="24"/>
        </w:rPr>
      </w:pPr>
    </w:p>
    <w:p w14:paraId="036B6A53" w14:textId="77777777" w:rsidR="003D12A3" w:rsidRPr="00302082" w:rsidRDefault="003D12A3" w:rsidP="003D12A3">
      <w:pPr>
        <w:pBdr>
          <w:top w:val="single" w:sz="4" w:space="1" w:color="auto"/>
          <w:left w:val="single" w:sz="4" w:space="0" w:color="auto"/>
          <w:bottom w:val="single" w:sz="4" w:space="1" w:color="auto"/>
          <w:right w:val="single" w:sz="4" w:space="0" w:color="auto"/>
        </w:pBdr>
        <w:spacing w:after="120" w:line="240" w:lineRule="auto"/>
        <w:ind w:right="-330"/>
        <w:rPr>
          <w:rFonts w:ascii="Arial" w:hAnsi="Arial" w:cs="Arial"/>
        </w:rPr>
      </w:pPr>
      <w:r>
        <w:rPr>
          <w:rFonts w:ascii="Arial" w:hAnsi="Arial" w:cs="Arial"/>
        </w:rPr>
        <w:t>Revised FSO Jan 2018</w:t>
      </w:r>
    </w:p>
    <w:p w14:paraId="6C4A45CD" w14:textId="005CCE34" w:rsidR="00C57028" w:rsidRPr="00302082" w:rsidRDefault="00C57028" w:rsidP="00AC7593">
      <w:pPr>
        <w:spacing w:after="120" w:line="240" w:lineRule="auto"/>
        <w:ind w:left="567" w:right="260"/>
        <w:rPr>
          <w:rFonts w:ascii="Arial" w:hAnsi="Arial" w:cs="Arial"/>
        </w:rPr>
      </w:pPr>
    </w:p>
    <w:sectPr w:rsidR="00C57028" w:rsidRPr="00302082" w:rsidSect="00F83851">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86035" w14:textId="77777777" w:rsidR="00441F43" w:rsidRDefault="00441F43" w:rsidP="009A2D37">
      <w:pPr>
        <w:spacing w:after="0" w:line="240" w:lineRule="auto"/>
      </w:pPr>
      <w:r>
        <w:separator/>
      </w:r>
    </w:p>
  </w:endnote>
  <w:endnote w:type="continuationSeparator" w:id="0">
    <w:p w14:paraId="46C8DB8F" w14:textId="77777777" w:rsidR="00441F43" w:rsidRDefault="00441F43" w:rsidP="009A2D37">
      <w:pPr>
        <w:spacing w:after="0" w:line="240" w:lineRule="auto"/>
      </w:pPr>
      <w:r>
        <w:continuationSeparator/>
      </w:r>
    </w:p>
  </w:endnote>
  <w:endnote w:type="continuationNotice" w:id="1">
    <w:p w14:paraId="4D1EF0FD" w14:textId="77777777" w:rsidR="00441F43" w:rsidRDefault="00441F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26A63B6" w14:textId="47A23362" w:rsidR="008B2543" w:rsidRDefault="0019787E" w:rsidP="009A2D37">
        <w:pPr>
          <w:pStyle w:val="Footer"/>
          <w:jc w:val="center"/>
        </w:pPr>
        <w:r>
          <w:fldChar w:fldCharType="begin"/>
        </w:r>
        <w:r>
          <w:instrText xml:space="preserve"> PAGE   \* MERGEFORMAT </w:instrText>
        </w:r>
        <w:r>
          <w:fldChar w:fldCharType="separate"/>
        </w:r>
        <w:r w:rsidR="00291223">
          <w:rPr>
            <w:noProof/>
          </w:rPr>
          <w:t>4</w:t>
        </w:r>
        <w:r>
          <w:rPr>
            <w:noProof/>
          </w:rPr>
          <w:fldChar w:fldCharType="end"/>
        </w:r>
      </w:p>
    </w:sdtContent>
  </w:sdt>
  <w:p w14:paraId="5680244B" w14:textId="5141085E" w:rsidR="008B2543" w:rsidRPr="007B7724" w:rsidRDefault="0068680D" w:rsidP="0068680D">
    <w:pPr>
      <w:pStyle w:val="Footer"/>
      <w:spacing w:after="120"/>
      <w:ind w:right="-330"/>
      <w:jc w:val="center"/>
      <w:rPr>
        <w:rFonts w:ascii="Arial" w:hAnsi="Arial"/>
        <w:sz w:val="18"/>
      </w:rPr>
    </w:pPr>
    <w:r>
      <w:rPr>
        <w:rFonts w:ascii="Arial" w:hAnsi="Arial"/>
        <w:sz w:val="18"/>
      </w:rPr>
      <w:t>Dissertation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1069E" w14:textId="77777777" w:rsidR="00441F43" w:rsidRDefault="00441F43" w:rsidP="009A2D37">
      <w:pPr>
        <w:spacing w:after="0" w:line="240" w:lineRule="auto"/>
      </w:pPr>
      <w:r>
        <w:separator/>
      </w:r>
    </w:p>
  </w:footnote>
  <w:footnote w:type="continuationSeparator" w:id="0">
    <w:p w14:paraId="71606423" w14:textId="77777777" w:rsidR="00441F43" w:rsidRDefault="00441F43" w:rsidP="009A2D37">
      <w:pPr>
        <w:spacing w:after="0" w:line="240" w:lineRule="auto"/>
      </w:pPr>
      <w:r>
        <w:continuationSeparator/>
      </w:r>
    </w:p>
  </w:footnote>
  <w:footnote w:type="continuationNotice" w:id="1">
    <w:p w14:paraId="6D343965" w14:textId="77777777" w:rsidR="00441F43" w:rsidRDefault="00441F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C6F1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EB2F1AA" wp14:editId="61EDE6D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B4F7139" w14:textId="77777777" w:rsidR="008B2543" w:rsidRPr="008C00F8" w:rsidRDefault="008B2543" w:rsidP="005E6D38">
    <w:pPr>
      <w:pStyle w:val="Heading1"/>
      <w:spacing w:before="60" w:after="60"/>
      <w:rPr>
        <w:rFonts w:ascii="Arial" w:hAnsi="Arial" w:cs="Arial"/>
      </w:rPr>
    </w:pPr>
  </w:p>
  <w:p w14:paraId="51B7487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A14C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EBCB4AB" wp14:editId="286BEEA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B9BDA7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79261C8"/>
    <w:multiLevelType w:val="multilevel"/>
    <w:tmpl w:val="12B86742"/>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0F2C5C"/>
    <w:multiLevelType w:val="multilevel"/>
    <w:tmpl w:val="1DE431E2"/>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3F66BFA"/>
    <w:multiLevelType w:val="hybridMultilevel"/>
    <w:tmpl w:val="07B2B06A"/>
    <w:lvl w:ilvl="0" w:tplc="B5FAC780">
      <w:start w:val="1"/>
      <w:numFmt w:val="upperLetter"/>
      <w:lvlText w:val="%1."/>
      <w:lvlJc w:val="left"/>
      <w:pPr>
        <w:ind w:left="786" w:hanging="360"/>
      </w:pPr>
      <w:rPr>
        <w:rFonts w:hint="default"/>
        <w:b w:val="0"/>
      </w:rPr>
    </w:lvl>
    <w:lvl w:ilvl="1" w:tplc="08090019" w:tentative="1">
      <w:start w:val="1"/>
      <w:numFmt w:val="lowerLetter"/>
      <w:lvlText w:val="%2."/>
      <w:lvlJc w:val="left"/>
      <w:pPr>
        <w:ind w:left="1506" w:hanging="360"/>
      </w:pPr>
    </w:lvl>
    <w:lvl w:ilvl="2" w:tplc="0809001B">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9"/>
  </w:num>
  <w:num w:numId="6">
    <w:abstractNumId w:val="7"/>
  </w:num>
  <w:num w:numId="7">
    <w:abstractNumId w:val="11"/>
  </w:num>
  <w:num w:numId="8">
    <w:abstractNumId w:val="8"/>
  </w:num>
  <w:num w:numId="9">
    <w:abstractNumId w:val="6"/>
  </w:num>
  <w:num w:numId="10">
    <w:abstractNumId w:val="2"/>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A33"/>
    <w:rsid w:val="00000C8C"/>
    <w:rsid w:val="000017F2"/>
    <w:rsid w:val="0000456B"/>
    <w:rsid w:val="00005661"/>
    <w:rsid w:val="00010A16"/>
    <w:rsid w:val="0001243F"/>
    <w:rsid w:val="00021EA0"/>
    <w:rsid w:val="00025992"/>
    <w:rsid w:val="00027937"/>
    <w:rsid w:val="00030C9E"/>
    <w:rsid w:val="00031E67"/>
    <w:rsid w:val="000408CC"/>
    <w:rsid w:val="0004330D"/>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1A33"/>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4452"/>
    <w:rsid w:val="00227582"/>
    <w:rsid w:val="002308BE"/>
    <w:rsid w:val="002407C0"/>
    <w:rsid w:val="002461AF"/>
    <w:rsid w:val="002465A1"/>
    <w:rsid w:val="00264576"/>
    <w:rsid w:val="0026585A"/>
    <w:rsid w:val="00266735"/>
    <w:rsid w:val="00273CF0"/>
    <w:rsid w:val="002748D4"/>
    <w:rsid w:val="00274ED7"/>
    <w:rsid w:val="0028461D"/>
    <w:rsid w:val="0028590C"/>
    <w:rsid w:val="00291223"/>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44E0B"/>
    <w:rsid w:val="00351D4F"/>
    <w:rsid w:val="00352D8E"/>
    <w:rsid w:val="00356B68"/>
    <w:rsid w:val="0035702D"/>
    <w:rsid w:val="003604D4"/>
    <w:rsid w:val="003627B0"/>
    <w:rsid w:val="00374DF6"/>
    <w:rsid w:val="003759B0"/>
    <w:rsid w:val="00375F84"/>
    <w:rsid w:val="00376E34"/>
    <w:rsid w:val="003804E7"/>
    <w:rsid w:val="00392D80"/>
    <w:rsid w:val="003934D2"/>
    <w:rsid w:val="003973A1"/>
    <w:rsid w:val="003A5DA0"/>
    <w:rsid w:val="003A5EEB"/>
    <w:rsid w:val="003A6143"/>
    <w:rsid w:val="003B35F4"/>
    <w:rsid w:val="003B4FC5"/>
    <w:rsid w:val="003B7C76"/>
    <w:rsid w:val="003C3E0C"/>
    <w:rsid w:val="003C776B"/>
    <w:rsid w:val="003D12A3"/>
    <w:rsid w:val="003D4A1C"/>
    <w:rsid w:val="003D7AA0"/>
    <w:rsid w:val="003E1FF7"/>
    <w:rsid w:val="003E311D"/>
    <w:rsid w:val="003F4470"/>
    <w:rsid w:val="003F5A04"/>
    <w:rsid w:val="003F67CD"/>
    <w:rsid w:val="00402ED7"/>
    <w:rsid w:val="004114F8"/>
    <w:rsid w:val="00422B69"/>
    <w:rsid w:val="00423D86"/>
    <w:rsid w:val="00424C90"/>
    <w:rsid w:val="0043116E"/>
    <w:rsid w:val="00436BE9"/>
    <w:rsid w:val="00441E76"/>
    <w:rsid w:val="00441F43"/>
    <w:rsid w:val="004443DA"/>
    <w:rsid w:val="00446A75"/>
    <w:rsid w:val="004474A2"/>
    <w:rsid w:val="00460925"/>
    <w:rsid w:val="00471C6C"/>
    <w:rsid w:val="00472023"/>
    <w:rsid w:val="00486993"/>
    <w:rsid w:val="00492DA4"/>
    <w:rsid w:val="00496AA3"/>
    <w:rsid w:val="00497C98"/>
    <w:rsid w:val="004A39D7"/>
    <w:rsid w:val="004A55FA"/>
    <w:rsid w:val="004B5D03"/>
    <w:rsid w:val="004B63B1"/>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59F0"/>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0A50"/>
    <w:rsid w:val="005E1A3A"/>
    <w:rsid w:val="005E6ADC"/>
    <w:rsid w:val="005E6D10"/>
    <w:rsid w:val="005E6D38"/>
    <w:rsid w:val="005E7B3F"/>
    <w:rsid w:val="005F040F"/>
    <w:rsid w:val="005F2C42"/>
    <w:rsid w:val="005F64DE"/>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8680D"/>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6744"/>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65EBE"/>
    <w:rsid w:val="00873E9F"/>
    <w:rsid w:val="00874047"/>
    <w:rsid w:val="008778CB"/>
    <w:rsid w:val="00881545"/>
    <w:rsid w:val="00883204"/>
    <w:rsid w:val="00883A3E"/>
    <w:rsid w:val="0089148D"/>
    <w:rsid w:val="00891E0D"/>
    <w:rsid w:val="008A0F36"/>
    <w:rsid w:val="008B2543"/>
    <w:rsid w:val="008B4B6E"/>
    <w:rsid w:val="008C52AD"/>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544E"/>
    <w:rsid w:val="00A776DE"/>
    <w:rsid w:val="00A80640"/>
    <w:rsid w:val="00A87FFD"/>
    <w:rsid w:val="00A97038"/>
    <w:rsid w:val="00AA3246"/>
    <w:rsid w:val="00AA3C15"/>
    <w:rsid w:val="00AA6330"/>
    <w:rsid w:val="00AC7501"/>
    <w:rsid w:val="00AC7593"/>
    <w:rsid w:val="00AD2ACF"/>
    <w:rsid w:val="00AD748B"/>
    <w:rsid w:val="00AE4865"/>
    <w:rsid w:val="00AF1427"/>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2820"/>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1187"/>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20CB"/>
    <w:rsid w:val="00CD7F07"/>
    <w:rsid w:val="00CE04F3"/>
    <w:rsid w:val="00CE12D8"/>
    <w:rsid w:val="00CE4574"/>
    <w:rsid w:val="00CE70E6"/>
    <w:rsid w:val="00CF2E1E"/>
    <w:rsid w:val="00D00D44"/>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960A9"/>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6324"/>
    <w:rsid w:val="00F7710E"/>
    <w:rsid w:val="00F77676"/>
    <w:rsid w:val="00F8197C"/>
    <w:rsid w:val="00F82B4E"/>
    <w:rsid w:val="00F83851"/>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4A6E62"/>
  <w15:docId w15:val="{0F912E4E-4399-44BE-B172-1B751ED9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Indent">
    <w:name w:val="Body Text Indent"/>
    <w:basedOn w:val="Normal"/>
    <w:link w:val="BodyTextIndentChar"/>
    <w:rsid w:val="00AD2ACF"/>
    <w:pPr>
      <w:spacing w:after="0" w:line="240" w:lineRule="auto"/>
      <w:ind w:hanging="360"/>
    </w:pPr>
    <w:rPr>
      <w:rFonts w:ascii="Arial" w:eastAsia="Times New Roman" w:hAnsi="Arial" w:cs="Arial"/>
      <w:b/>
      <w:bCs/>
      <w:sz w:val="18"/>
      <w:szCs w:val="24"/>
      <w:lang w:eastAsia="en-US"/>
    </w:rPr>
  </w:style>
  <w:style w:type="character" w:customStyle="1" w:styleId="BodyTextIndentChar">
    <w:name w:val="Body Text Indent Char"/>
    <w:basedOn w:val="DefaultParagraphFont"/>
    <w:link w:val="BodyTextIndent"/>
    <w:rsid w:val="00AD2ACF"/>
    <w:rPr>
      <w:rFonts w:ascii="Arial" w:eastAsia="Times New Roman" w:hAnsi="Arial" w:cs="Arial"/>
      <w:b/>
      <w:bCs/>
      <w:sz w:val="18"/>
      <w:szCs w:val="24"/>
    </w:rPr>
  </w:style>
  <w:style w:type="paragraph" w:customStyle="1" w:styleId="Modulepara">
    <w:name w:val="Module para"/>
    <w:basedOn w:val="Normal"/>
    <w:rsid w:val="00AD2ACF"/>
    <w:pPr>
      <w:spacing w:after="0" w:line="240" w:lineRule="auto"/>
      <w:ind w:hanging="36"/>
    </w:pPr>
    <w:rPr>
      <w:rFonts w:ascii="Arial" w:eastAsia="Times New Roman" w:hAnsi="Arial" w:cs="Arial"/>
      <w:bCs/>
      <w:sz w:val="20"/>
      <w:szCs w:val="20"/>
      <w:lang w:eastAsia="en-US"/>
    </w:rPr>
  </w:style>
  <w:style w:type="table" w:styleId="LightList">
    <w:name w:val="Light List"/>
    <w:basedOn w:val="TableNormal"/>
    <w:uiPriority w:val="61"/>
    <w:rsid w:val="005E0A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AC759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DFD348C9-A3BD-44FC-8026-93919ABEC297}">
  <ds:schemaRefs>
    <ds:schemaRef ds:uri="http://schemas.openxmlformats.org/officeDocument/2006/bibliography"/>
  </ds:schemaRefs>
</ds:datastoreItem>
</file>

<file path=customXml/itemProps2.xml><?xml version="1.0" encoding="utf-8"?>
<ds:datastoreItem xmlns:ds="http://schemas.openxmlformats.org/officeDocument/2006/customXml" ds:itemID="{FA6BB8DE-A91A-4527-A44B-DB6CCB50ED92}"/>
</file>

<file path=customXml/itemProps3.xml><?xml version="1.0" encoding="utf-8"?>
<ds:datastoreItem xmlns:ds="http://schemas.openxmlformats.org/officeDocument/2006/customXml" ds:itemID="{C5028A24-AE2F-415F-8062-01727F047384}"/>
</file>

<file path=customXml/itemProps4.xml><?xml version="1.0" encoding="utf-8"?>
<ds:datastoreItem xmlns:ds="http://schemas.openxmlformats.org/officeDocument/2006/customXml" ds:itemID="{94F2FE2C-F10B-4198-AE14-5175660F1036}"/>
</file>

<file path=docProps/app.xml><?xml version="1.0" encoding="utf-8"?>
<Properties xmlns="http://schemas.openxmlformats.org/officeDocument/2006/extended-properties" xmlns:vt="http://schemas.openxmlformats.org/officeDocument/2006/docPropsVTypes">
  <Template>Normal.dotm</Template>
  <TotalTime>3</TotalTime>
  <Pages>4</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Martin</dc:creator>
  <cp:lastModifiedBy>Ben Martin</cp:lastModifiedBy>
  <cp:revision>5</cp:revision>
  <cp:lastPrinted>2015-09-09T08:37:00Z</cp:lastPrinted>
  <dcterms:created xsi:type="dcterms:W3CDTF">2021-01-25T11:04:00Z</dcterms:created>
  <dcterms:modified xsi:type="dcterms:W3CDTF">2021-03-01T11:21:00Z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