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D47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A7187D7" w14:textId="77777777" w:rsidR="009A2D37" w:rsidRPr="00302082" w:rsidRDefault="008B71E6" w:rsidP="00302082">
      <w:pPr>
        <w:spacing w:after="120" w:line="240" w:lineRule="auto"/>
        <w:ind w:left="426" w:right="260"/>
        <w:jc w:val="both"/>
        <w:rPr>
          <w:rFonts w:ascii="Arial" w:hAnsi="Arial" w:cs="Arial"/>
        </w:rPr>
      </w:pPr>
      <w:r>
        <w:rPr>
          <w:rFonts w:ascii="Arial" w:hAnsi="Arial" w:cs="Arial"/>
        </w:rPr>
        <w:t xml:space="preserve">ARCH3200 (AR320) – </w:t>
      </w:r>
      <w:r w:rsidR="00F3662F">
        <w:rPr>
          <w:rFonts w:ascii="Arial" w:hAnsi="Arial" w:cs="Arial"/>
        </w:rPr>
        <w:t xml:space="preserve">Building </w:t>
      </w:r>
      <w:r w:rsidR="004B4278">
        <w:rPr>
          <w:rFonts w:ascii="Arial" w:hAnsi="Arial" w:cs="Arial"/>
        </w:rPr>
        <w:t>Envelope</w:t>
      </w:r>
    </w:p>
    <w:p w14:paraId="1074F5D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207C517" w14:textId="6B456611" w:rsidR="009A2D37" w:rsidRPr="0036174D" w:rsidRDefault="00F3662F" w:rsidP="00302082">
      <w:pPr>
        <w:spacing w:after="120" w:line="240" w:lineRule="auto"/>
        <w:ind w:left="426" w:right="260"/>
        <w:rPr>
          <w:rFonts w:ascii="Arial" w:hAnsi="Arial" w:cs="Arial"/>
          <w:iCs/>
        </w:rPr>
      </w:pPr>
      <w:r>
        <w:rPr>
          <w:rFonts w:ascii="Arial" w:hAnsi="Arial" w:cs="Arial"/>
          <w:iCs/>
        </w:rPr>
        <w:t>Kent School of Architecture</w:t>
      </w:r>
      <w:bookmarkStart w:id="0" w:name="_GoBack"/>
      <w:bookmarkEnd w:id="0"/>
    </w:p>
    <w:p w14:paraId="2F2105F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0EE528F" w14:textId="1A68557C" w:rsidR="009A2D37" w:rsidRPr="0036174D" w:rsidRDefault="00F3662F" w:rsidP="00302082">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4</w:t>
      </w:r>
      <w:proofErr w:type="gramEnd"/>
    </w:p>
    <w:p w14:paraId="71E2078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74775C7" w14:textId="77777777" w:rsidR="009A2D37" w:rsidRPr="0036174D" w:rsidRDefault="00F3662F" w:rsidP="00302082">
      <w:pPr>
        <w:spacing w:after="120" w:line="240" w:lineRule="auto"/>
        <w:ind w:left="426" w:right="260"/>
        <w:rPr>
          <w:rFonts w:ascii="Arial" w:hAnsi="Arial" w:cs="Arial"/>
        </w:rPr>
      </w:pPr>
      <w:r>
        <w:rPr>
          <w:rFonts w:ascii="Arial" w:hAnsi="Arial" w:cs="Arial"/>
        </w:rPr>
        <w:t>15 (7.5 ECTS)</w:t>
      </w:r>
    </w:p>
    <w:p w14:paraId="5B7DFB8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B2758A4" w14:textId="77777777" w:rsidR="009A2D37" w:rsidRPr="0036174D" w:rsidRDefault="00F3662F" w:rsidP="00302082">
      <w:pPr>
        <w:spacing w:after="120" w:line="240" w:lineRule="auto"/>
        <w:ind w:left="426" w:right="260"/>
        <w:rPr>
          <w:rFonts w:ascii="Arial" w:hAnsi="Arial" w:cs="Arial"/>
          <w:iCs/>
        </w:rPr>
      </w:pPr>
      <w:r>
        <w:rPr>
          <w:rFonts w:ascii="Arial" w:hAnsi="Arial" w:cs="Arial"/>
          <w:iCs/>
        </w:rPr>
        <w:t>Spring</w:t>
      </w:r>
    </w:p>
    <w:p w14:paraId="7F8042F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6954708" w14:textId="77777777" w:rsidR="009A2D37" w:rsidRPr="0036174D" w:rsidRDefault="00F3662F" w:rsidP="00302082">
      <w:pPr>
        <w:spacing w:after="120" w:line="240" w:lineRule="auto"/>
        <w:ind w:left="426" w:right="260"/>
        <w:rPr>
          <w:rFonts w:ascii="Arial" w:hAnsi="Arial" w:cs="Arial"/>
          <w:iCs/>
        </w:rPr>
      </w:pPr>
      <w:r>
        <w:rPr>
          <w:rFonts w:ascii="Arial" w:hAnsi="Arial" w:cs="Arial"/>
          <w:iCs/>
        </w:rPr>
        <w:t>None</w:t>
      </w:r>
    </w:p>
    <w:p w14:paraId="57D2E75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01713C" w14:textId="77777777" w:rsidR="009A2D37" w:rsidRPr="0036174D" w:rsidRDefault="00F3662F" w:rsidP="00302082">
      <w:pPr>
        <w:spacing w:after="120" w:line="240" w:lineRule="auto"/>
        <w:ind w:left="426" w:right="260"/>
        <w:rPr>
          <w:rFonts w:ascii="Arial" w:hAnsi="Arial" w:cs="Arial"/>
          <w:iCs/>
        </w:rPr>
      </w:pPr>
      <w:r>
        <w:rPr>
          <w:rFonts w:ascii="Arial" w:hAnsi="Arial" w:cs="Arial"/>
          <w:iCs/>
        </w:rPr>
        <w:t>BA (Hons) Architecture</w:t>
      </w:r>
    </w:p>
    <w:p w14:paraId="3F61DDF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3662F">
        <w:rPr>
          <w:rFonts w:ascii="Arial" w:hAnsi="Arial" w:cs="Arial"/>
          <w:b/>
        </w:rPr>
        <w:t xml:space="preserve"> demonstrate</w:t>
      </w:r>
      <w:r w:rsidR="00C729D7" w:rsidRPr="00302082">
        <w:rPr>
          <w:rFonts w:ascii="Arial" w:hAnsi="Arial" w:cs="Arial"/>
          <w:b/>
        </w:rPr>
        <w:t>:</w:t>
      </w:r>
    </w:p>
    <w:p w14:paraId="288D3E66" w14:textId="77777777" w:rsidR="0085324D" w:rsidRDefault="00F3662F" w:rsidP="0085324D">
      <w:pPr>
        <w:pStyle w:val="ListParagraph"/>
        <w:numPr>
          <w:ilvl w:val="1"/>
          <w:numId w:val="1"/>
        </w:numPr>
        <w:jc w:val="both"/>
        <w:rPr>
          <w:rFonts w:ascii="Arial" w:hAnsi="Arial" w:cs="Arial"/>
        </w:rPr>
      </w:pPr>
      <w:r w:rsidRPr="00F3662F">
        <w:rPr>
          <w:rFonts w:ascii="Arial" w:hAnsi="Arial" w:cs="Arial"/>
        </w:rPr>
        <w:t xml:space="preserve">A basic knowledge of the need to critically review precedents relevant to the function, organisation and technological strategy of design proposals </w:t>
      </w:r>
    </w:p>
    <w:p w14:paraId="4D9F9796"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investigation, critical appraisal and selection of alternative structural, constructional and material systems relevant to architectural design </w:t>
      </w:r>
    </w:p>
    <w:p w14:paraId="7E8728BC"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strategies for building construction, and ability to integrate knowledge of structural principles and construction techniques </w:t>
      </w:r>
    </w:p>
    <w:p w14:paraId="2232ACEF"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physical properties and characteristics of building materials, components and systems, and the environmental impact of specification choices </w:t>
      </w:r>
    </w:p>
    <w:p w14:paraId="0D211163"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principles associated with designing optimum visual, thermal and acoustic environments </w:t>
      </w:r>
    </w:p>
    <w:p w14:paraId="48A4BE28"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systems for environmental comfort realised within relevant precepts of sustainable design </w:t>
      </w:r>
    </w:p>
    <w:p w14:paraId="731FF166"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strategies for building services, and ability to integrate these in a design project </w:t>
      </w:r>
    </w:p>
    <w:p w14:paraId="2B7CD356" w14:textId="77777777" w:rsidR="0085324D" w:rsidRPr="0085324D" w:rsidRDefault="00F3662F" w:rsidP="0085324D">
      <w:pPr>
        <w:pStyle w:val="ListParagraph"/>
        <w:numPr>
          <w:ilvl w:val="1"/>
          <w:numId w:val="1"/>
        </w:numPr>
        <w:jc w:val="both"/>
        <w:rPr>
          <w:rFonts w:ascii="Arial" w:hAnsi="Arial" w:cs="Arial"/>
        </w:rPr>
      </w:pPr>
      <w:r w:rsidRPr="0085324D">
        <w:rPr>
          <w:rFonts w:ascii="Arial" w:hAnsi="Arial"/>
          <w:lang w:val="en-US"/>
        </w:rPr>
        <w:t>The necessary skills to prepare analytical and detailed technical drawings illustrating accurately structural, constructional and environmental design solutions</w:t>
      </w:r>
      <w:r w:rsidRPr="0085324D">
        <w:rPr>
          <w:rFonts w:ascii="HelveticaNeueLTStd-Lt" w:hAnsi="HelveticaNeueLTStd-Lt" w:cs="HelveticaNeueLTStd-Lt"/>
          <w:sz w:val="19"/>
          <w:szCs w:val="19"/>
          <w:lang w:eastAsia="zh-CN"/>
        </w:rPr>
        <w:t xml:space="preserve"> </w:t>
      </w:r>
    </w:p>
    <w:p w14:paraId="6EC458B1" w14:textId="77777777" w:rsidR="0085324D" w:rsidRDefault="00F3662F" w:rsidP="0085324D">
      <w:pPr>
        <w:pStyle w:val="ListParagraph"/>
        <w:numPr>
          <w:ilvl w:val="1"/>
          <w:numId w:val="1"/>
        </w:numPr>
        <w:jc w:val="both"/>
        <w:rPr>
          <w:rFonts w:ascii="Arial" w:hAnsi="Arial" w:cs="Arial"/>
        </w:rPr>
      </w:pPr>
      <w:r w:rsidRPr="0085324D">
        <w:rPr>
          <w:rFonts w:ascii="Arial" w:hAnsi="Arial" w:cs="Arial"/>
          <w:lang w:eastAsia="zh-CN"/>
        </w:rPr>
        <w:t xml:space="preserve">Understanding the challenges of integrating building fabric (materials), services and control regimes into a unified environmental design strategy </w:t>
      </w:r>
    </w:p>
    <w:p w14:paraId="7D8B5EF4" w14:textId="77777777" w:rsidR="00F3662F" w:rsidRPr="0085324D" w:rsidRDefault="00F3662F" w:rsidP="0085324D">
      <w:pPr>
        <w:pStyle w:val="ListParagraph"/>
        <w:numPr>
          <w:ilvl w:val="1"/>
          <w:numId w:val="1"/>
        </w:numPr>
        <w:jc w:val="both"/>
        <w:rPr>
          <w:rFonts w:ascii="Arial" w:hAnsi="Arial" w:cs="Arial"/>
        </w:rPr>
      </w:pPr>
      <w:r w:rsidRPr="0085324D">
        <w:rPr>
          <w:rFonts w:ascii="Arial" w:hAnsi="Arial" w:cs="Arial"/>
          <w:lang w:eastAsia="zh-CN"/>
        </w:rPr>
        <w:t xml:space="preserve">Ability to apply the principles of evidence-based design to the evaluation of environmental design strategies </w:t>
      </w:r>
    </w:p>
    <w:p w14:paraId="66C6C321" w14:textId="77777777" w:rsidR="009A2D37" w:rsidRPr="0036174D" w:rsidRDefault="009A2D37" w:rsidP="00302082">
      <w:pPr>
        <w:spacing w:after="120" w:line="240" w:lineRule="auto"/>
        <w:ind w:left="360" w:right="260"/>
        <w:rPr>
          <w:rFonts w:ascii="Arial" w:hAnsi="Arial" w:cs="Arial"/>
        </w:rPr>
      </w:pPr>
    </w:p>
    <w:p w14:paraId="7238B901"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3662F">
        <w:rPr>
          <w:rFonts w:ascii="Arial" w:hAnsi="Arial" w:cs="Arial"/>
          <w:b/>
        </w:rPr>
        <w:t xml:space="preserve"> demonstrate</w:t>
      </w:r>
      <w:r w:rsidR="00C729D7" w:rsidRPr="00302082">
        <w:rPr>
          <w:rFonts w:ascii="Arial" w:hAnsi="Arial" w:cs="Arial"/>
          <w:b/>
        </w:rPr>
        <w:t>:</w:t>
      </w:r>
    </w:p>
    <w:p w14:paraId="051E4A69" w14:textId="77777777" w:rsidR="0085324D" w:rsidRDefault="00F3662F" w:rsidP="0085324D">
      <w:pPr>
        <w:pStyle w:val="ListParagraph"/>
        <w:numPr>
          <w:ilvl w:val="1"/>
          <w:numId w:val="1"/>
        </w:numPr>
        <w:spacing w:after="0"/>
        <w:jc w:val="both"/>
        <w:rPr>
          <w:rFonts w:ascii="Arial" w:hAnsi="Arial" w:cs="Arial"/>
        </w:rPr>
      </w:pPr>
      <w:r w:rsidRPr="00F3662F">
        <w:rPr>
          <w:rFonts w:ascii="Arial" w:hAnsi="Arial" w:cs="Arial"/>
        </w:rPr>
        <w:t xml:space="preserve">An ability to begin to understand the alternative materials, processes and techniques that apply to architectural design and construction </w:t>
      </w:r>
    </w:p>
    <w:p w14:paraId="7619591C"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rPr>
        <w:lastRenderedPageBreak/>
        <w:t xml:space="preserve">An ability to begin to understand the knowledge of the context of the architect and the construction industry, and the professional qualities needed for decision making in complex and unpredictable circumstances </w:t>
      </w:r>
    </w:p>
    <w:p w14:paraId="457C8580"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lang w:eastAsia="zh-CN"/>
        </w:rPr>
        <w:t xml:space="preserve">Research skills and analytical skills </w:t>
      </w:r>
    </w:p>
    <w:p w14:paraId="551A62EE"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rPr>
        <w:t xml:space="preserve">An ability to produce reports which are clear, analytical and logical covering a range of technical issues and include appropriate illustrations </w:t>
      </w:r>
    </w:p>
    <w:p w14:paraId="70521FB9"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rPr>
        <w:t xml:space="preserve">An ability to critically evaluate your own ideas in the context of learning </w:t>
      </w:r>
    </w:p>
    <w:p w14:paraId="1997DF31" w14:textId="77777777" w:rsidR="00273CF0" w:rsidRPr="0085324D" w:rsidRDefault="00F3662F" w:rsidP="0085324D">
      <w:pPr>
        <w:pStyle w:val="ListParagraph"/>
        <w:numPr>
          <w:ilvl w:val="1"/>
          <w:numId w:val="1"/>
        </w:numPr>
        <w:spacing w:after="0"/>
        <w:jc w:val="both"/>
        <w:rPr>
          <w:rFonts w:ascii="Arial" w:hAnsi="Arial" w:cs="Arial"/>
        </w:rPr>
      </w:pPr>
      <w:r w:rsidRPr="0085324D">
        <w:rPr>
          <w:rFonts w:ascii="Arial" w:hAnsi="Arial" w:cs="Arial"/>
        </w:rPr>
        <w:t>An awareness of the role of research in overcoming knowledge gaps</w:t>
      </w:r>
    </w:p>
    <w:p w14:paraId="725A0C53" w14:textId="77777777" w:rsidR="00F3662F" w:rsidRPr="00F3662F" w:rsidRDefault="00F3662F" w:rsidP="00F3662F">
      <w:pPr>
        <w:spacing w:after="120" w:line="240" w:lineRule="auto"/>
        <w:jc w:val="both"/>
        <w:rPr>
          <w:rFonts w:ascii="Arial" w:hAnsi="Arial" w:cs="Arial"/>
        </w:rPr>
      </w:pPr>
    </w:p>
    <w:p w14:paraId="0397CED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1E66C76" w14:textId="77777777" w:rsidR="00F3662F" w:rsidRPr="00F3662F" w:rsidRDefault="00F3662F" w:rsidP="008B71E6">
      <w:pPr>
        <w:spacing w:line="240" w:lineRule="auto"/>
        <w:ind w:left="426"/>
        <w:rPr>
          <w:rFonts w:ascii="Arial" w:hAnsi="Arial"/>
        </w:rPr>
      </w:pPr>
      <w:r w:rsidRPr="00F3662F">
        <w:rPr>
          <w:rFonts w:ascii="Arial" w:hAnsi="Arial"/>
        </w:rPr>
        <w:t xml:space="preserve">Aspects of the Technology &amp; Environment curriculum covered in this module include the fundamentals of the external envelope, the thermal environment, human comfort, artificial light, and natural ventilation. An important aspect includes the weathering of materials, and an introduction to building </w:t>
      </w:r>
      <w:proofErr w:type="gramStart"/>
      <w:r w:rsidRPr="00F3662F">
        <w:rPr>
          <w:rFonts w:ascii="Arial" w:hAnsi="Arial"/>
        </w:rPr>
        <w:t>services-plumbing</w:t>
      </w:r>
      <w:proofErr w:type="gramEnd"/>
      <w:r w:rsidRPr="00F3662F">
        <w:rPr>
          <w:rFonts w:ascii="Arial" w:hAnsi="Arial"/>
        </w:rPr>
        <w:t xml:space="preserve">, electrical, etc. </w:t>
      </w:r>
    </w:p>
    <w:p w14:paraId="2FDBD5B7" w14:textId="77777777" w:rsidR="000C2367" w:rsidRPr="000C2367" w:rsidRDefault="00F3662F" w:rsidP="000C2367">
      <w:pPr>
        <w:spacing w:after="120" w:line="240" w:lineRule="auto"/>
        <w:ind w:left="426" w:right="260"/>
        <w:jc w:val="both"/>
        <w:rPr>
          <w:rFonts w:ascii="Arial" w:hAnsi="Arial" w:cs="Arial"/>
          <w:b/>
        </w:rPr>
      </w:pPr>
      <w:r w:rsidRPr="00F3662F">
        <w:rPr>
          <w:rFonts w:ascii="Arial" w:hAnsi="Arial"/>
        </w:rPr>
        <w:t>Students will explore these technical and environmental aspects in the context of a design project, providing students with the opportunity to gain first-hand experience with the complexity of technical integration in architecture at a small scale. Moreover, students will experience the relationship between theory and practice and technical/environmental design</w:t>
      </w:r>
    </w:p>
    <w:p w14:paraId="1FA2A839"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E1C44E9" w14:textId="77777777" w:rsidR="009A2D37" w:rsidRPr="0036174D" w:rsidRDefault="00F3662F" w:rsidP="00150B9A">
      <w:pPr>
        <w:spacing w:after="120"/>
        <w:ind w:left="360"/>
        <w:rPr>
          <w:rFonts w:ascii="Arial" w:hAnsi="Arial" w:cs="Arial"/>
        </w:rPr>
      </w:pPr>
      <w:proofErr w:type="spellStart"/>
      <w:r w:rsidRPr="00F3662F">
        <w:rPr>
          <w:rFonts w:ascii="Arial" w:hAnsi="Arial" w:cs="Arial"/>
        </w:rPr>
        <w:t>Ching</w:t>
      </w:r>
      <w:proofErr w:type="spellEnd"/>
      <w:r w:rsidRPr="00F3662F">
        <w:rPr>
          <w:rFonts w:ascii="Arial" w:hAnsi="Arial" w:cs="Arial"/>
        </w:rPr>
        <w:t>, Franc</w:t>
      </w:r>
      <w:r w:rsidR="00150B9A">
        <w:rPr>
          <w:rFonts w:ascii="Arial" w:hAnsi="Arial" w:cs="Arial"/>
        </w:rPr>
        <w:t>i</w:t>
      </w:r>
      <w:r w:rsidRPr="00F3662F">
        <w:rPr>
          <w:rFonts w:ascii="Arial" w:hAnsi="Arial" w:cs="Arial"/>
        </w:rPr>
        <w:t>s and Adams, Cassandra (Ed)</w:t>
      </w:r>
      <w:r w:rsidR="006450D4">
        <w:rPr>
          <w:rFonts w:ascii="Arial" w:hAnsi="Arial" w:cs="Arial"/>
        </w:rPr>
        <w:t>.</w:t>
      </w:r>
      <w:r w:rsidRPr="00F3662F">
        <w:rPr>
          <w:rFonts w:ascii="Arial" w:hAnsi="Arial" w:cs="Arial"/>
        </w:rPr>
        <w:t xml:space="preserve"> (2000)</w:t>
      </w:r>
      <w:r w:rsidR="006450D4">
        <w:rPr>
          <w:rFonts w:ascii="Arial" w:hAnsi="Arial" w:cs="Arial"/>
        </w:rPr>
        <w:t>.</w:t>
      </w:r>
      <w:r w:rsidRPr="00F3662F">
        <w:rPr>
          <w:rFonts w:ascii="Arial" w:hAnsi="Arial" w:cs="Arial"/>
        </w:rPr>
        <w:t xml:space="preserve"> </w:t>
      </w:r>
      <w:r w:rsidRPr="00F3662F">
        <w:rPr>
          <w:rFonts w:ascii="Arial" w:hAnsi="Arial" w:cs="Arial"/>
          <w:i/>
        </w:rPr>
        <w:t>Building construction illustrated</w:t>
      </w:r>
      <w:r w:rsidR="006450D4">
        <w:rPr>
          <w:rFonts w:ascii="Arial" w:hAnsi="Arial" w:cs="Arial"/>
          <w:i/>
        </w:rPr>
        <w:t>.</w:t>
      </w:r>
      <w:r w:rsidR="006450D4">
        <w:rPr>
          <w:rFonts w:ascii="Arial" w:hAnsi="Arial" w:cs="Arial"/>
        </w:rPr>
        <w:t xml:space="preserve"> London: Wiley</w:t>
      </w:r>
      <w:r>
        <w:rPr>
          <w:rFonts w:ascii="Arial" w:hAnsi="Arial" w:cs="Arial"/>
        </w:rPr>
        <w:br/>
      </w:r>
      <w:proofErr w:type="spellStart"/>
      <w:r w:rsidRPr="00F3662F">
        <w:rPr>
          <w:rFonts w:ascii="Arial" w:hAnsi="Arial" w:cs="Arial"/>
        </w:rPr>
        <w:t>C</w:t>
      </w:r>
      <w:r w:rsidR="00150B9A">
        <w:rPr>
          <w:rFonts w:ascii="Arial" w:hAnsi="Arial" w:cs="Arial"/>
        </w:rPr>
        <w:t>hudley</w:t>
      </w:r>
      <w:proofErr w:type="gramStart"/>
      <w:r w:rsidR="00150B9A">
        <w:rPr>
          <w:rFonts w:ascii="Arial" w:hAnsi="Arial" w:cs="Arial"/>
        </w:rPr>
        <w:t>,Roy</w:t>
      </w:r>
      <w:proofErr w:type="spellEnd"/>
      <w:proofErr w:type="gramEnd"/>
      <w:r w:rsidR="00150B9A">
        <w:rPr>
          <w:rFonts w:ascii="Arial" w:hAnsi="Arial" w:cs="Arial"/>
        </w:rPr>
        <w:t xml:space="preserve">, </w:t>
      </w:r>
      <w:proofErr w:type="spellStart"/>
      <w:r w:rsidR="00150B9A">
        <w:rPr>
          <w:rFonts w:ascii="Arial" w:hAnsi="Arial" w:cs="Arial"/>
        </w:rPr>
        <w:t>Greeno,Roger</w:t>
      </w:r>
      <w:proofErr w:type="spellEnd"/>
      <w:r w:rsidR="00150B9A">
        <w:rPr>
          <w:rFonts w:ascii="Arial" w:hAnsi="Arial" w:cs="Arial"/>
        </w:rPr>
        <w:t xml:space="preserve"> (2010),</w:t>
      </w:r>
      <w:r w:rsidRPr="00F3662F">
        <w:rPr>
          <w:rFonts w:ascii="Arial" w:hAnsi="Arial" w:cs="Arial"/>
        </w:rPr>
        <w:t xml:space="preserve"> </w:t>
      </w:r>
      <w:r w:rsidRPr="00F3662F">
        <w:rPr>
          <w:rFonts w:ascii="Arial" w:hAnsi="Arial" w:cs="Arial"/>
          <w:i/>
        </w:rPr>
        <w:t>Building Construction Handbook</w:t>
      </w:r>
      <w:r w:rsidR="006450D4">
        <w:rPr>
          <w:rFonts w:ascii="Arial" w:hAnsi="Arial" w:cs="Arial"/>
          <w:i/>
        </w:rPr>
        <w:t>.</w:t>
      </w:r>
      <w:r w:rsidR="006450D4">
        <w:rPr>
          <w:rFonts w:ascii="Arial" w:hAnsi="Arial" w:cs="Arial"/>
        </w:rPr>
        <w:t xml:space="preserve"> Oxford: Butterworth</w:t>
      </w:r>
      <w:r w:rsidR="006450D4">
        <w:rPr>
          <w:rFonts w:ascii="Arial" w:hAnsi="Arial" w:cs="Arial"/>
        </w:rPr>
        <w:br/>
      </w:r>
      <w:proofErr w:type="spellStart"/>
      <w:r w:rsidR="006450D4">
        <w:rPr>
          <w:rFonts w:ascii="Arial" w:hAnsi="Arial" w:cs="Arial"/>
        </w:rPr>
        <w:t>Losantas</w:t>
      </w:r>
      <w:proofErr w:type="spellEnd"/>
      <w:r w:rsidR="006450D4">
        <w:rPr>
          <w:rFonts w:ascii="Arial" w:hAnsi="Arial" w:cs="Arial"/>
        </w:rPr>
        <w:t xml:space="preserve">, </w:t>
      </w:r>
      <w:proofErr w:type="spellStart"/>
      <w:r w:rsidR="006450D4">
        <w:rPr>
          <w:rFonts w:ascii="Arial" w:hAnsi="Arial" w:cs="Arial"/>
        </w:rPr>
        <w:t>Agata</w:t>
      </w:r>
      <w:proofErr w:type="spellEnd"/>
      <w:r w:rsidR="006450D4">
        <w:rPr>
          <w:rFonts w:ascii="Arial" w:hAnsi="Arial" w:cs="Arial"/>
        </w:rPr>
        <w:t>. (2006).</w:t>
      </w:r>
      <w:r w:rsidR="00150B9A" w:rsidRPr="00150B9A">
        <w:rPr>
          <w:rFonts w:ascii="Arial" w:hAnsi="Arial" w:cs="Arial"/>
        </w:rPr>
        <w:t xml:space="preserve"> </w:t>
      </w:r>
      <w:r w:rsidR="00150B9A" w:rsidRPr="00150B9A">
        <w:rPr>
          <w:rFonts w:ascii="Arial" w:hAnsi="Arial" w:cs="Arial"/>
          <w:i/>
        </w:rPr>
        <w:t>Stair Design</w:t>
      </w:r>
      <w:r w:rsidR="006450D4">
        <w:rPr>
          <w:rFonts w:ascii="Arial" w:hAnsi="Arial" w:cs="Arial"/>
          <w:i/>
        </w:rPr>
        <w:t>.</w:t>
      </w:r>
      <w:r w:rsidR="00150B9A" w:rsidRPr="00150B9A">
        <w:rPr>
          <w:rFonts w:ascii="Arial" w:hAnsi="Arial" w:cs="Arial"/>
        </w:rPr>
        <w:t xml:space="preserve"> London:</w:t>
      </w:r>
      <w:r w:rsidR="00150B9A">
        <w:rPr>
          <w:rFonts w:ascii="Arial" w:hAnsi="Arial" w:cs="Arial"/>
        </w:rPr>
        <w:t xml:space="preserve"> </w:t>
      </w:r>
      <w:proofErr w:type="spellStart"/>
      <w:r w:rsidR="006450D4">
        <w:rPr>
          <w:rFonts w:ascii="Arial" w:hAnsi="Arial" w:cs="Arial"/>
        </w:rPr>
        <w:t>Daab</w:t>
      </w:r>
      <w:proofErr w:type="spellEnd"/>
      <w:r w:rsidR="00150B9A">
        <w:rPr>
          <w:rFonts w:ascii="Arial" w:hAnsi="Arial" w:cs="Arial"/>
        </w:rPr>
        <w:br/>
      </w:r>
      <w:r w:rsidR="00150B9A" w:rsidRPr="00150B9A">
        <w:rPr>
          <w:rFonts w:ascii="Arial" w:hAnsi="Arial" w:cs="Arial"/>
        </w:rPr>
        <w:t>Silver,</w:t>
      </w:r>
      <w:r w:rsidR="00150B9A">
        <w:rPr>
          <w:rFonts w:ascii="Arial" w:hAnsi="Arial" w:cs="Arial"/>
        </w:rPr>
        <w:t xml:space="preserve"> </w:t>
      </w:r>
      <w:r w:rsidR="00150B9A" w:rsidRPr="00150B9A">
        <w:rPr>
          <w:rFonts w:ascii="Arial" w:hAnsi="Arial" w:cs="Arial"/>
        </w:rPr>
        <w:t xml:space="preserve">Pete and </w:t>
      </w:r>
      <w:proofErr w:type="spellStart"/>
      <w:r w:rsidR="00150B9A" w:rsidRPr="00150B9A">
        <w:rPr>
          <w:rFonts w:ascii="Arial" w:hAnsi="Arial" w:cs="Arial"/>
        </w:rPr>
        <w:t>Mclean</w:t>
      </w:r>
      <w:proofErr w:type="gramStart"/>
      <w:r w:rsidR="00150B9A" w:rsidRPr="00150B9A">
        <w:rPr>
          <w:rFonts w:ascii="Arial" w:hAnsi="Arial" w:cs="Arial"/>
        </w:rPr>
        <w:t>,Will</w:t>
      </w:r>
      <w:proofErr w:type="spellEnd"/>
      <w:proofErr w:type="gramEnd"/>
      <w:r w:rsidR="00150B9A" w:rsidRPr="00150B9A">
        <w:rPr>
          <w:rFonts w:ascii="Arial" w:hAnsi="Arial" w:cs="Arial"/>
        </w:rPr>
        <w:t xml:space="preserve"> (2008)</w:t>
      </w:r>
      <w:r w:rsidR="00150B9A">
        <w:rPr>
          <w:rFonts w:ascii="Arial" w:hAnsi="Arial" w:cs="Arial"/>
        </w:rPr>
        <w:t>,</w:t>
      </w:r>
      <w:r w:rsidR="00150B9A" w:rsidRPr="00150B9A">
        <w:rPr>
          <w:rFonts w:ascii="Arial" w:hAnsi="Arial" w:cs="Arial"/>
        </w:rPr>
        <w:t xml:space="preserve"> </w:t>
      </w:r>
      <w:r w:rsidR="00150B9A" w:rsidRPr="00150B9A">
        <w:rPr>
          <w:rFonts w:ascii="Arial" w:hAnsi="Arial" w:cs="Arial"/>
          <w:i/>
        </w:rPr>
        <w:t>Introduction to architectural technology</w:t>
      </w:r>
      <w:r w:rsidR="00150B9A">
        <w:rPr>
          <w:rFonts w:ascii="Arial" w:hAnsi="Arial" w:cs="Arial"/>
          <w:i/>
        </w:rPr>
        <w:t xml:space="preserve"> </w:t>
      </w:r>
      <w:r w:rsidR="00150B9A" w:rsidRPr="00F3662F">
        <w:rPr>
          <w:rFonts w:ascii="Arial" w:hAnsi="Arial" w:cs="Arial"/>
        </w:rPr>
        <w:t>(London: Laurence King)</w:t>
      </w:r>
      <w:r>
        <w:rPr>
          <w:rFonts w:ascii="Arial" w:hAnsi="Arial" w:cs="Arial"/>
        </w:rPr>
        <w:br/>
      </w:r>
      <w:r w:rsidRPr="00F3662F">
        <w:rPr>
          <w:rFonts w:ascii="Arial" w:hAnsi="Arial" w:cs="Arial"/>
        </w:rPr>
        <w:t>Thomas, Randall (ed.)</w:t>
      </w:r>
      <w:r w:rsidR="006450D4">
        <w:rPr>
          <w:rFonts w:ascii="Arial" w:hAnsi="Arial" w:cs="Arial"/>
        </w:rPr>
        <w:t>.</w:t>
      </w:r>
      <w:r w:rsidR="00150B9A">
        <w:rPr>
          <w:rFonts w:ascii="Arial" w:hAnsi="Arial" w:cs="Arial"/>
        </w:rPr>
        <w:t xml:space="preserve"> </w:t>
      </w:r>
      <w:r w:rsidRPr="00F3662F">
        <w:rPr>
          <w:rFonts w:ascii="Arial" w:hAnsi="Arial" w:cs="Arial"/>
        </w:rPr>
        <w:t>(2006)</w:t>
      </w:r>
      <w:r w:rsidR="006450D4">
        <w:rPr>
          <w:rFonts w:ascii="Arial" w:hAnsi="Arial" w:cs="Arial"/>
        </w:rPr>
        <w:t>.</w:t>
      </w:r>
      <w:r w:rsidRPr="00F3662F">
        <w:rPr>
          <w:rFonts w:ascii="Arial" w:hAnsi="Arial" w:cs="Arial"/>
        </w:rPr>
        <w:t xml:space="preserve"> </w:t>
      </w:r>
      <w:r w:rsidRPr="00F3662F">
        <w:rPr>
          <w:rFonts w:ascii="Arial" w:hAnsi="Arial" w:cs="Arial"/>
          <w:i/>
          <w:iCs/>
        </w:rPr>
        <w:t>Environmental design: an introduction for architects and engineers</w:t>
      </w:r>
      <w:r w:rsidR="006450D4">
        <w:rPr>
          <w:rFonts w:ascii="Arial" w:hAnsi="Arial" w:cs="Arial"/>
          <w:i/>
          <w:iCs/>
        </w:rPr>
        <w:t>.</w:t>
      </w:r>
      <w:r w:rsidR="0085324D">
        <w:rPr>
          <w:rFonts w:ascii="Arial" w:hAnsi="Arial" w:cs="Arial"/>
        </w:rPr>
        <w:t xml:space="preserve"> </w:t>
      </w:r>
      <w:r w:rsidR="00150B9A">
        <w:rPr>
          <w:rFonts w:ascii="Arial" w:hAnsi="Arial" w:cs="Arial"/>
        </w:rPr>
        <w:t xml:space="preserve">London: </w:t>
      </w:r>
      <w:r w:rsidR="0085324D">
        <w:rPr>
          <w:rFonts w:ascii="Arial" w:hAnsi="Arial" w:cs="Arial"/>
        </w:rPr>
        <w:t>Taylor and Francis</w:t>
      </w:r>
      <w:r w:rsidR="00150B9A">
        <w:rPr>
          <w:rFonts w:ascii="Arial" w:hAnsi="Arial" w:cs="Arial"/>
        </w:rPr>
        <w:br/>
      </w:r>
      <w:proofErr w:type="gramStart"/>
      <w:r w:rsidRPr="00150B9A">
        <w:rPr>
          <w:rFonts w:ascii="Arial" w:hAnsi="Arial" w:cs="Arial"/>
        </w:rPr>
        <w:t>The</w:t>
      </w:r>
      <w:proofErr w:type="gramEnd"/>
      <w:r w:rsidRPr="00150B9A">
        <w:rPr>
          <w:rFonts w:ascii="Arial" w:hAnsi="Arial" w:cs="Arial"/>
        </w:rPr>
        <w:t xml:space="preserve"> Building Regulations. </w:t>
      </w:r>
      <w:r w:rsidRPr="00150B9A">
        <w:rPr>
          <w:rFonts w:ascii="Arial" w:hAnsi="Arial" w:cs="Arial"/>
          <w:i/>
        </w:rPr>
        <w:t>Approved documents K,</w:t>
      </w:r>
      <w:r w:rsidR="00150B9A">
        <w:rPr>
          <w:rFonts w:ascii="Arial" w:hAnsi="Arial" w:cs="Arial"/>
          <w:i/>
        </w:rPr>
        <w:t xml:space="preserve"> </w:t>
      </w:r>
      <w:r w:rsidRPr="00150B9A">
        <w:rPr>
          <w:rFonts w:ascii="Arial" w:hAnsi="Arial" w:cs="Arial"/>
          <w:i/>
        </w:rPr>
        <w:t>L, and M.</w:t>
      </w:r>
      <w:r w:rsidR="00150B9A">
        <w:rPr>
          <w:rFonts w:ascii="Arial" w:hAnsi="Arial" w:cs="Arial"/>
        </w:rPr>
        <w:br/>
      </w:r>
    </w:p>
    <w:p w14:paraId="5D8C6CF1" w14:textId="77777777" w:rsidR="009A2D37" w:rsidRPr="008B71E6" w:rsidRDefault="009A2D37" w:rsidP="0036174D">
      <w:pPr>
        <w:numPr>
          <w:ilvl w:val="0"/>
          <w:numId w:val="1"/>
        </w:numPr>
        <w:spacing w:after="120" w:line="240" w:lineRule="auto"/>
        <w:ind w:left="426" w:right="260" w:hanging="426"/>
        <w:rPr>
          <w:rFonts w:ascii="Arial" w:hAnsi="Arial" w:cs="Arial"/>
          <w:iCs/>
        </w:rPr>
      </w:pPr>
      <w:r w:rsidRPr="008B71E6">
        <w:rPr>
          <w:rFonts w:ascii="Arial" w:hAnsi="Arial" w:cs="Arial"/>
          <w:b/>
        </w:rPr>
        <w:t>Learning</w:t>
      </w:r>
      <w:r w:rsidR="006F3F8B" w:rsidRPr="008B71E6">
        <w:rPr>
          <w:rFonts w:ascii="Arial" w:hAnsi="Arial" w:cs="Arial"/>
          <w:b/>
        </w:rPr>
        <w:t xml:space="preserve"> and Teaching m</w:t>
      </w:r>
      <w:r w:rsidRPr="008B71E6">
        <w:rPr>
          <w:rFonts w:ascii="Arial" w:hAnsi="Arial" w:cs="Arial"/>
          <w:b/>
        </w:rPr>
        <w:t>ethods</w:t>
      </w:r>
    </w:p>
    <w:p w14:paraId="6F3C52A2" w14:textId="776B1FA4" w:rsidR="000E36B8" w:rsidRDefault="00E07AB4" w:rsidP="00E07AB4">
      <w:pPr>
        <w:spacing w:after="120" w:line="240" w:lineRule="auto"/>
        <w:ind w:left="360" w:right="260"/>
        <w:rPr>
          <w:rFonts w:ascii="Arial" w:hAnsi="Arial" w:cs="Arial"/>
          <w:iCs/>
        </w:rPr>
      </w:pPr>
      <w:r w:rsidRPr="00FB6CC9">
        <w:rPr>
          <w:rFonts w:ascii="Arial" w:hAnsi="Arial" w:cs="Arial"/>
          <w:iCs/>
        </w:rPr>
        <w:t xml:space="preserve">Total Contact Hours: </w:t>
      </w:r>
      <w:r w:rsidR="00FB6CC9">
        <w:rPr>
          <w:rFonts w:ascii="Arial" w:hAnsi="Arial" w:cs="Arial"/>
          <w:iCs/>
        </w:rPr>
        <w:t>43</w:t>
      </w:r>
      <w:r w:rsidRPr="00FB6CC9">
        <w:rPr>
          <w:rFonts w:ascii="Arial" w:hAnsi="Arial" w:cs="Arial"/>
          <w:iCs/>
        </w:rPr>
        <w:br/>
        <w:t xml:space="preserve">Private Study Hours: </w:t>
      </w:r>
      <w:r w:rsidR="00FB6CC9">
        <w:rPr>
          <w:rFonts w:ascii="Arial" w:hAnsi="Arial" w:cs="Arial"/>
          <w:iCs/>
        </w:rPr>
        <w:t>107</w:t>
      </w:r>
      <w:r w:rsidRPr="00FB6CC9">
        <w:rPr>
          <w:rFonts w:ascii="Arial" w:hAnsi="Arial" w:cs="Arial"/>
          <w:iCs/>
        </w:rPr>
        <w:br/>
        <w:t>Total Hours: 150</w:t>
      </w:r>
    </w:p>
    <w:p w14:paraId="783AFF11" w14:textId="77777777" w:rsidR="0036174D" w:rsidRPr="0085324D" w:rsidRDefault="00EF4933" w:rsidP="00E07AB4">
      <w:pPr>
        <w:numPr>
          <w:ilvl w:val="0"/>
          <w:numId w:val="1"/>
        </w:numPr>
        <w:spacing w:after="120" w:line="240" w:lineRule="auto"/>
        <w:ind w:left="426" w:right="260" w:hanging="426"/>
        <w:rPr>
          <w:rFonts w:ascii="Arial" w:hAnsi="Arial" w:cs="Arial"/>
          <w:b/>
          <w:iCs/>
        </w:rPr>
      </w:pPr>
      <w:r w:rsidRPr="008B71E6">
        <w:rPr>
          <w:rFonts w:ascii="Arial" w:hAnsi="Arial" w:cs="Arial"/>
          <w:b/>
        </w:rPr>
        <w:t>Assessment methods</w:t>
      </w:r>
      <w:r w:rsidR="0036174D" w:rsidRPr="008B71E6">
        <w:rPr>
          <w:rFonts w:ascii="Arial" w:hAnsi="Arial" w:cs="Arial"/>
          <w:b/>
        </w:rPr>
        <w:t>.</w:t>
      </w:r>
    </w:p>
    <w:p w14:paraId="0A5836E0" w14:textId="77777777" w:rsidR="0085324D" w:rsidRPr="0085324D" w:rsidRDefault="0085324D" w:rsidP="0085324D">
      <w:pPr>
        <w:spacing w:after="120" w:line="240" w:lineRule="auto"/>
        <w:ind w:right="260"/>
        <w:rPr>
          <w:rFonts w:ascii="Arial" w:hAnsi="Arial" w:cs="Arial"/>
          <w:iCs/>
        </w:rPr>
      </w:pPr>
      <w:r>
        <w:rPr>
          <w:rFonts w:ascii="Arial" w:hAnsi="Arial" w:cs="Arial"/>
          <w:b/>
        </w:rPr>
        <w:br/>
      </w:r>
      <w:r w:rsidRPr="0085324D">
        <w:rPr>
          <w:rFonts w:ascii="Arial" w:hAnsi="Arial" w:cs="Arial"/>
        </w:rPr>
        <w:t>13.1 Main assessment methods</w:t>
      </w:r>
    </w:p>
    <w:p w14:paraId="753DE10D" w14:textId="77777777" w:rsidR="009C3E4A" w:rsidRPr="00FB6CC9" w:rsidRDefault="009C3E4A" w:rsidP="009C3E4A">
      <w:pPr>
        <w:spacing w:after="120" w:line="240" w:lineRule="auto"/>
        <w:ind w:left="426" w:right="260"/>
        <w:rPr>
          <w:rFonts w:ascii="Arial" w:hAnsi="Arial" w:cs="Arial"/>
          <w:iCs/>
        </w:rPr>
      </w:pPr>
      <w:r w:rsidRPr="00FB6CC9">
        <w:rPr>
          <w:rFonts w:ascii="Arial" w:hAnsi="Arial" w:cs="Arial"/>
          <w:iCs/>
        </w:rPr>
        <w:t xml:space="preserve">Construction and Structures </w:t>
      </w:r>
      <w:r w:rsidR="0085324D" w:rsidRPr="00FB6CC9">
        <w:rPr>
          <w:rFonts w:ascii="Arial" w:hAnsi="Arial" w:cs="Arial"/>
          <w:iCs/>
        </w:rPr>
        <w:t>D</w:t>
      </w:r>
      <w:r w:rsidRPr="00FB6CC9">
        <w:rPr>
          <w:rFonts w:ascii="Arial" w:hAnsi="Arial" w:cs="Arial"/>
          <w:iCs/>
        </w:rPr>
        <w:t>esign (50%)</w:t>
      </w:r>
      <w:r w:rsidRPr="00FB6CC9">
        <w:rPr>
          <w:rFonts w:ascii="Arial" w:hAnsi="Arial" w:cs="Arial"/>
          <w:iCs/>
        </w:rPr>
        <w:br/>
        <w:t xml:space="preserve">Environment and Sustainability </w:t>
      </w:r>
      <w:r w:rsidR="0085324D" w:rsidRPr="00FB6CC9">
        <w:rPr>
          <w:rFonts w:ascii="Arial" w:hAnsi="Arial" w:cs="Arial"/>
          <w:iCs/>
        </w:rPr>
        <w:t>D</w:t>
      </w:r>
      <w:r w:rsidRPr="00FB6CC9">
        <w:rPr>
          <w:rFonts w:ascii="Arial" w:hAnsi="Arial" w:cs="Arial"/>
          <w:iCs/>
        </w:rPr>
        <w:t>esign (50%)</w:t>
      </w:r>
    </w:p>
    <w:p w14:paraId="61EF99F8" w14:textId="14D96194" w:rsidR="0085324D" w:rsidRDefault="0085324D" w:rsidP="009C3E4A">
      <w:pPr>
        <w:spacing w:after="120" w:line="240" w:lineRule="auto"/>
        <w:ind w:left="426" w:right="260"/>
        <w:rPr>
          <w:rFonts w:ascii="Arial" w:hAnsi="Arial" w:cs="Arial"/>
          <w:iCs/>
        </w:rPr>
      </w:pPr>
      <w:r w:rsidRPr="00FB6CC9">
        <w:rPr>
          <w:rFonts w:ascii="Arial" w:hAnsi="Arial" w:cs="Arial"/>
          <w:iCs/>
        </w:rPr>
        <w:t xml:space="preserve">Both </w:t>
      </w:r>
      <w:r w:rsidR="0024647E" w:rsidRPr="00FB6CC9">
        <w:rPr>
          <w:rFonts w:ascii="Arial" w:hAnsi="Arial" w:cs="Arial"/>
          <w:iCs/>
        </w:rPr>
        <w:t xml:space="preserve">of the </w:t>
      </w:r>
      <w:proofErr w:type="gramStart"/>
      <w:r w:rsidR="0024647E" w:rsidRPr="00FB6CC9">
        <w:rPr>
          <w:rFonts w:ascii="Arial" w:hAnsi="Arial" w:cs="Arial"/>
          <w:iCs/>
        </w:rPr>
        <w:t xml:space="preserve">above </w:t>
      </w:r>
      <w:r w:rsidRPr="00FB6CC9">
        <w:rPr>
          <w:rFonts w:ascii="Arial" w:hAnsi="Arial" w:cs="Arial"/>
          <w:iCs/>
        </w:rPr>
        <w:t>assessed</w:t>
      </w:r>
      <w:proofErr w:type="gramEnd"/>
      <w:r w:rsidRPr="00FB6CC9">
        <w:rPr>
          <w:rFonts w:ascii="Arial" w:hAnsi="Arial" w:cs="Arial"/>
          <w:iCs/>
        </w:rPr>
        <w:t xml:space="preserve"> components must be passed.</w:t>
      </w:r>
    </w:p>
    <w:p w14:paraId="3FF2AED0" w14:textId="77777777" w:rsidR="0085324D" w:rsidRDefault="0085324D" w:rsidP="0085324D">
      <w:pPr>
        <w:spacing w:after="120" w:line="240" w:lineRule="auto"/>
        <w:ind w:right="260"/>
        <w:rPr>
          <w:rFonts w:ascii="Arial" w:hAnsi="Arial" w:cs="Arial"/>
          <w:iCs/>
        </w:rPr>
      </w:pPr>
      <w:r>
        <w:rPr>
          <w:rFonts w:ascii="Arial" w:hAnsi="Arial" w:cs="Arial"/>
          <w:iCs/>
        </w:rPr>
        <w:tab/>
      </w:r>
    </w:p>
    <w:p w14:paraId="5C2934BB" w14:textId="77777777" w:rsidR="00C7191D" w:rsidRDefault="0085324D" w:rsidP="0085324D">
      <w:pPr>
        <w:spacing w:after="120" w:line="240" w:lineRule="auto"/>
        <w:ind w:right="260"/>
        <w:rPr>
          <w:rFonts w:ascii="Arial" w:hAnsi="Arial" w:cs="Arial"/>
          <w:iCs/>
        </w:rPr>
      </w:pPr>
      <w:r>
        <w:rPr>
          <w:rFonts w:ascii="Arial" w:hAnsi="Arial" w:cs="Arial"/>
          <w:iCs/>
        </w:rPr>
        <w:t>13.2 Reassessment methods</w:t>
      </w:r>
    </w:p>
    <w:p w14:paraId="33D8DB9A" w14:textId="77777777" w:rsidR="0085324D" w:rsidRDefault="0085324D" w:rsidP="0085324D">
      <w:pPr>
        <w:spacing w:after="120" w:line="240" w:lineRule="auto"/>
        <w:ind w:left="426" w:right="260"/>
        <w:rPr>
          <w:rFonts w:ascii="Arial" w:hAnsi="Arial" w:cs="Arial"/>
          <w:iCs/>
        </w:rPr>
      </w:pPr>
      <w:r>
        <w:rPr>
          <w:rFonts w:ascii="Arial" w:hAnsi="Arial" w:cs="Arial"/>
          <w:iCs/>
        </w:rPr>
        <w:t>Like for like.</w:t>
      </w:r>
    </w:p>
    <w:p w14:paraId="216D6B7A" w14:textId="77777777" w:rsidR="0085324D" w:rsidRPr="008B71E6" w:rsidRDefault="0085324D" w:rsidP="0085324D">
      <w:pPr>
        <w:spacing w:after="120" w:line="240" w:lineRule="auto"/>
        <w:ind w:right="260"/>
        <w:rPr>
          <w:rFonts w:ascii="Arial" w:hAnsi="Arial" w:cs="Arial"/>
          <w:iCs/>
        </w:rPr>
      </w:pPr>
    </w:p>
    <w:p w14:paraId="7DC0FA90" w14:textId="77777777" w:rsidR="00274ED7" w:rsidRPr="008B71E6" w:rsidRDefault="006F3F8B" w:rsidP="00302082">
      <w:pPr>
        <w:numPr>
          <w:ilvl w:val="0"/>
          <w:numId w:val="1"/>
        </w:numPr>
        <w:spacing w:after="120" w:line="240" w:lineRule="auto"/>
        <w:ind w:left="426" w:right="260" w:hanging="426"/>
        <w:rPr>
          <w:rFonts w:ascii="Arial" w:hAnsi="Arial" w:cs="Arial"/>
          <w:b/>
          <w:iCs/>
        </w:rPr>
      </w:pPr>
      <w:r w:rsidRPr="008B71E6">
        <w:rPr>
          <w:rFonts w:ascii="Arial" w:hAnsi="Arial" w:cs="Arial"/>
          <w:b/>
          <w:iCs/>
        </w:rPr>
        <w:t>Map of Module Learning Outcomes</w:t>
      </w:r>
      <w:r w:rsidR="00B30E07" w:rsidRPr="008B71E6">
        <w:rPr>
          <w:rFonts w:ascii="Arial" w:hAnsi="Arial" w:cs="Arial"/>
          <w:b/>
          <w:iCs/>
        </w:rPr>
        <w:t xml:space="preserve"> (sections 8 &amp; 9)</w:t>
      </w:r>
      <w:r w:rsidRPr="008B71E6">
        <w:rPr>
          <w:rFonts w:ascii="Arial" w:hAnsi="Arial" w:cs="Arial"/>
          <w:b/>
          <w:iCs/>
        </w:rPr>
        <w:t xml:space="preserve"> to Learning</w:t>
      </w:r>
      <w:r w:rsidR="00B30E07" w:rsidRPr="008B71E6">
        <w:rPr>
          <w:rFonts w:ascii="Arial" w:hAnsi="Arial" w:cs="Arial"/>
          <w:b/>
          <w:iCs/>
        </w:rPr>
        <w:t xml:space="preserve"> and Teaching Methods (section12</w:t>
      </w:r>
      <w:r w:rsidRPr="008B71E6">
        <w:rPr>
          <w:rFonts w:ascii="Arial" w:hAnsi="Arial" w:cs="Arial"/>
          <w:b/>
          <w:iCs/>
        </w:rPr>
        <w:t>) and m</w:t>
      </w:r>
      <w:r w:rsidR="00B30E07" w:rsidRPr="008B71E6">
        <w:rPr>
          <w:rFonts w:ascii="Arial" w:hAnsi="Arial" w:cs="Arial"/>
          <w:b/>
          <w:iCs/>
        </w:rPr>
        <w:t>ethods of Assessment (section 13</w:t>
      </w:r>
      <w:r w:rsidR="00EF4933" w:rsidRPr="008B71E6">
        <w:rPr>
          <w:rFonts w:ascii="Arial" w:hAnsi="Arial" w:cs="Arial"/>
          <w:b/>
          <w:iCs/>
        </w:rPr>
        <w:t>)</w:t>
      </w:r>
    </w:p>
    <w:tbl>
      <w:tblPr>
        <w:tblStyle w:val="TableGrid"/>
        <w:tblW w:w="8532" w:type="dxa"/>
        <w:tblInd w:w="108" w:type="dxa"/>
        <w:tblLayout w:type="fixed"/>
        <w:tblLook w:val="04A0" w:firstRow="1" w:lastRow="0" w:firstColumn="1" w:lastColumn="0" w:noHBand="0" w:noVBand="1"/>
      </w:tblPr>
      <w:tblGrid>
        <w:gridCol w:w="1588"/>
        <w:gridCol w:w="425"/>
        <w:gridCol w:w="425"/>
        <w:gridCol w:w="425"/>
        <w:gridCol w:w="426"/>
        <w:gridCol w:w="425"/>
        <w:gridCol w:w="425"/>
        <w:gridCol w:w="425"/>
        <w:gridCol w:w="426"/>
        <w:gridCol w:w="425"/>
        <w:gridCol w:w="567"/>
        <w:gridCol w:w="425"/>
        <w:gridCol w:w="425"/>
        <w:gridCol w:w="425"/>
        <w:gridCol w:w="425"/>
        <w:gridCol w:w="425"/>
        <w:gridCol w:w="425"/>
      </w:tblGrid>
      <w:tr w:rsidR="008B71E6" w:rsidRPr="00302082" w14:paraId="68D8E9EB" w14:textId="77777777" w:rsidTr="008B71E6">
        <w:tc>
          <w:tcPr>
            <w:tcW w:w="1588" w:type="dxa"/>
            <w:shd w:val="clear" w:color="auto" w:fill="D9D9D9" w:themeFill="background1" w:themeFillShade="D9"/>
          </w:tcPr>
          <w:p w14:paraId="6F595EF2" w14:textId="77777777" w:rsidR="008B71E6" w:rsidRPr="00C7191D" w:rsidRDefault="008B71E6" w:rsidP="00302082">
            <w:pPr>
              <w:spacing w:after="120"/>
              <w:ind w:left="33"/>
              <w:rPr>
                <w:rFonts w:ascii="Arial" w:hAnsi="Arial" w:cs="Arial"/>
                <w:b/>
                <w:sz w:val="16"/>
                <w:szCs w:val="16"/>
              </w:rPr>
            </w:pPr>
            <w:r w:rsidRPr="00C7191D">
              <w:rPr>
                <w:rFonts w:ascii="Arial" w:hAnsi="Arial" w:cs="Arial"/>
                <w:b/>
                <w:sz w:val="16"/>
                <w:szCs w:val="16"/>
              </w:rPr>
              <w:lastRenderedPageBreak/>
              <w:t>Module learning outcome</w:t>
            </w:r>
          </w:p>
        </w:tc>
        <w:tc>
          <w:tcPr>
            <w:tcW w:w="425" w:type="dxa"/>
          </w:tcPr>
          <w:p w14:paraId="529C54D6"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8.1</w:t>
            </w:r>
          </w:p>
        </w:tc>
        <w:tc>
          <w:tcPr>
            <w:tcW w:w="425" w:type="dxa"/>
          </w:tcPr>
          <w:p w14:paraId="526F775F"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8.2</w:t>
            </w:r>
          </w:p>
        </w:tc>
        <w:tc>
          <w:tcPr>
            <w:tcW w:w="425" w:type="dxa"/>
          </w:tcPr>
          <w:p w14:paraId="19436B5B" w14:textId="77777777" w:rsidR="008B71E6" w:rsidRPr="00C7191D" w:rsidRDefault="008B71E6" w:rsidP="00302082">
            <w:pPr>
              <w:spacing w:after="120"/>
              <w:rPr>
                <w:rFonts w:ascii="Arial" w:hAnsi="Arial" w:cs="Arial"/>
                <w:i/>
                <w:sz w:val="14"/>
                <w:szCs w:val="14"/>
              </w:rPr>
            </w:pPr>
            <w:r>
              <w:rPr>
                <w:rFonts w:ascii="Arial" w:hAnsi="Arial" w:cs="Arial"/>
                <w:i/>
                <w:sz w:val="14"/>
                <w:szCs w:val="14"/>
              </w:rPr>
              <w:t>8.3</w:t>
            </w:r>
          </w:p>
        </w:tc>
        <w:tc>
          <w:tcPr>
            <w:tcW w:w="426" w:type="dxa"/>
          </w:tcPr>
          <w:p w14:paraId="4A7A2E7E" w14:textId="77777777" w:rsidR="008B71E6" w:rsidRPr="00C7191D" w:rsidRDefault="008B71E6" w:rsidP="00302082">
            <w:pPr>
              <w:spacing w:after="120"/>
              <w:rPr>
                <w:rFonts w:ascii="Arial" w:hAnsi="Arial" w:cs="Arial"/>
                <w:i/>
                <w:sz w:val="14"/>
                <w:szCs w:val="14"/>
              </w:rPr>
            </w:pPr>
            <w:r>
              <w:rPr>
                <w:rFonts w:ascii="Arial" w:hAnsi="Arial" w:cs="Arial"/>
                <w:i/>
                <w:sz w:val="14"/>
                <w:szCs w:val="14"/>
              </w:rPr>
              <w:t>8.4</w:t>
            </w:r>
          </w:p>
        </w:tc>
        <w:tc>
          <w:tcPr>
            <w:tcW w:w="425" w:type="dxa"/>
          </w:tcPr>
          <w:p w14:paraId="4C566699" w14:textId="77777777" w:rsidR="008B71E6" w:rsidRPr="00C7191D" w:rsidRDefault="008B71E6" w:rsidP="00302082">
            <w:pPr>
              <w:spacing w:after="120"/>
              <w:rPr>
                <w:rFonts w:ascii="Arial" w:hAnsi="Arial" w:cs="Arial"/>
                <w:i/>
                <w:sz w:val="14"/>
                <w:szCs w:val="14"/>
              </w:rPr>
            </w:pPr>
            <w:r>
              <w:rPr>
                <w:rFonts w:ascii="Arial" w:hAnsi="Arial" w:cs="Arial"/>
                <w:i/>
                <w:sz w:val="14"/>
                <w:szCs w:val="14"/>
              </w:rPr>
              <w:t>8.5</w:t>
            </w:r>
          </w:p>
        </w:tc>
        <w:tc>
          <w:tcPr>
            <w:tcW w:w="425" w:type="dxa"/>
          </w:tcPr>
          <w:p w14:paraId="29AAD8B8" w14:textId="77777777" w:rsidR="008B71E6" w:rsidRPr="00C7191D" w:rsidRDefault="008B71E6" w:rsidP="00302082">
            <w:pPr>
              <w:spacing w:after="120"/>
              <w:rPr>
                <w:rFonts w:ascii="Arial" w:hAnsi="Arial" w:cs="Arial"/>
                <w:i/>
                <w:sz w:val="14"/>
                <w:szCs w:val="14"/>
              </w:rPr>
            </w:pPr>
            <w:r>
              <w:rPr>
                <w:rFonts w:ascii="Arial" w:hAnsi="Arial" w:cs="Arial"/>
                <w:i/>
                <w:sz w:val="14"/>
                <w:szCs w:val="14"/>
              </w:rPr>
              <w:t>8.6</w:t>
            </w:r>
          </w:p>
        </w:tc>
        <w:tc>
          <w:tcPr>
            <w:tcW w:w="425" w:type="dxa"/>
          </w:tcPr>
          <w:p w14:paraId="1A48DC38" w14:textId="77777777" w:rsidR="008B71E6" w:rsidRPr="00C7191D" w:rsidRDefault="008B71E6" w:rsidP="00302082">
            <w:pPr>
              <w:spacing w:after="120"/>
              <w:rPr>
                <w:rFonts w:ascii="Arial" w:hAnsi="Arial" w:cs="Arial"/>
                <w:i/>
                <w:sz w:val="14"/>
                <w:szCs w:val="14"/>
              </w:rPr>
            </w:pPr>
            <w:r>
              <w:rPr>
                <w:rFonts w:ascii="Arial" w:hAnsi="Arial" w:cs="Arial"/>
                <w:i/>
                <w:sz w:val="14"/>
                <w:szCs w:val="14"/>
              </w:rPr>
              <w:t>8.7</w:t>
            </w:r>
          </w:p>
        </w:tc>
        <w:tc>
          <w:tcPr>
            <w:tcW w:w="426" w:type="dxa"/>
          </w:tcPr>
          <w:p w14:paraId="78350DDB" w14:textId="77777777" w:rsidR="008B71E6" w:rsidRPr="00C7191D" w:rsidRDefault="008B71E6" w:rsidP="00302082">
            <w:pPr>
              <w:spacing w:after="120"/>
              <w:rPr>
                <w:rFonts w:ascii="Arial" w:hAnsi="Arial" w:cs="Arial"/>
                <w:i/>
                <w:sz w:val="14"/>
                <w:szCs w:val="14"/>
              </w:rPr>
            </w:pPr>
            <w:r>
              <w:rPr>
                <w:rFonts w:ascii="Arial" w:hAnsi="Arial" w:cs="Arial"/>
                <w:i/>
                <w:sz w:val="14"/>
                <w:szCs w:val="14"/>
              </w:rPr>
              <w:t>8.8</w:t>
            </w:r>
          </w:p>
        </w:tc>
        <w:tc>
          <w:tcPr>
            <w:tcW w:w="425" w:type="dxa"/>
          </w:tcPr>
          <w:p w14:paraId="26618FA2" w14:textId="77777777" w:rsidR="008B71E6" w:rsidRPr="00C7191D" w:rsidRDefault="008B71E6" w:rsidP="00302082">
            <w:pPr>
              <w:spacing w:after="120"/>
              <w:rPr>
                <w:rFonts w:ascii="Arial" w:hAnsi="Arial" w:cs="Arial"/>
                <w:i/>
                <w:sz w:val="14"/>
                <w:szCs w:val="14"/>
              </w:rPr>
            </w:pPr>
            <w:r>
              <w:rPr>
                <w:rFonts w:ascii="Arial" w:hAnsi="Arial" w:cs="Arial"/>
                <w:i/>
                <w:sz w:val="14"/>
                <w:szCs w:val="14"/>
              </w:rPr>
              <w:t>8.9</w:t>
            </w:r>
          </w:p>
        </w:tc>
        <w:tc>
          <w:tcPr>
            <w:tcW w:w="567" w:type="dxa"/>
          </w:tcPr>
          <w:p w14:paraId="07D0041C" w14:textId="77777777" w:rsidR="008B71E6" w:rsidRPr="00C7191D" w:rsidRDefault="008B71E6" w:rsidP="00302082">
            <w:pPr>
              <w:spacing w:after="120"/>
              <w:rPr>
                <w:rFonts w:ascii="Arial" w:hAnsi="Arial" w:cs="Arial"/>
                <w:i/>
                <w:sz w:val="14"/>
                <w:szCs w:val="14"/>
              </w:rPr>
            </w:pPr>
            <w:r>
              <w:rPr>
                <w:rFonts w:ascii="Arial" w:hAnsi="Arial" w:cs="Arial"/>
                <w:i/>
                <w:sz w:val="14"/>
                <w:szCs w:val="14"/>
              </w:rPr>
              <w:t>8.10</w:t>
            </w:r>
          </w:p>
        </w:tc>
        <w:tc>
          <w:tcPr>
            <w:tcW w:w="425" w:type="dxa"/>
          </w:tcPr>
          <w:p w14:paraId="523A59DF"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9.1</w:t>
            </w:r>
          </w:p>
        </w:tc>
        <w:tc>
          <w:tcPr>
            <w:tcW w:w="425" w:type="dxa"/>
          </w:tcPr>
          <w:p w14:paraId="2396A697"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9.2</w:t>
            </w:r>
          </w:p>
        </w:tc>
        <w:tc>
          <w:tcPr>
            <w:tcW w:w="425" w:type="dxa"/>
          </w:tcPr>
          <w:p w14:paraId="6581BBE1"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9.3</w:t>
            </w:r>
          </w:p>
        </w:tc>
        <w:tc>
          <w:tcPr>
            <w:tcW w:w="425" w:type="dxa"/>
          </w:tcPr>
          <w:p w14:paraId="3D119C73"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9.4</w:t>
            </w:r>
          </w:p>
        </w:tc>
        <w:tc>
          <w:tcPr>
            <w:tcW w:w="425" w:type="dxa"/>
          </w:tcPr>
          <w:p w14:paraId="67ABCF53"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9.5</w:t>
            </w:r>
          </w:p>
        </w:tc>
        <w:tc>
          <w:tcPr>
            <w:tcW w:w="425" w:type="dxa"/>
          </w:tcPr>
          <w:p w14:paraId="453DA467"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9.6</w:t>
            </w:r>
          </w:p>
        </w:tc>
      </w:tr>
      <w:tr w:rsidR="008B71E6" w:rsidRPr="00302082" w14:paraId="37CC29D5" w14:textId="77777777" w:rsidTr="008B71E6">
        <w:tc>
          <w:tcPr>
            <w:tcW w:w="1588" w:type="dxa"/>
            <w:shd w:val="clear" w:color="auto" w:fill="D9D9D9" w:themeFill="background1" w:themeFillShade="D9"/>
          </w:tcPr>
          <w:p w14:paraId="6492C8CA" w14:textId="77777777" w:rsidR="008B71E6" w:rsidRPr="00C7191D" w:rsidRDefault="008B71E6" w:rsidP="00C7191D">
            <w:pPr>
              <w:spacing w:after="120"/>
              <w:rPr>
                <w:rFonts w:ascii="Arial" w:hAnsi="Arial" w:cs="Arial"/>
                <w:b/>
                <w:sz w:val="16"/>
                <w:szCs w:val="16"/>
              </w:rPr>
            </w:pPr>
            <w:r w:rsidRPr="00C7191D">
              <w:rPr>
                <w:rFonts w:ascii="Arial" w:hAnsi="Arial" w:cs="Arial"/>
                <w:b/>
                <w:sz w:val="16"/>
                <w:szCs w:val="16"/>
              </w:rPr>
              <w:t>Learning/</w:t>
            </w:r>
            <w:r>
              <w:rPr>
                <w:rFonts w:ascii="Arial" w:hAnsi="Arial" w:cs="Arial"/>
                <w:b/>
                <w:sz w:val="16"/>
                <w:szCs w:val="16"/>
              </w:rPr>
              <w:t xml:space="preserve"> </w:t>
            </w:r>
            <w:r w:rsidRPr="00C7191D">
              <w:rPr>
                <w:rFonts w:ascii="Arial" w:hAnsi="Arial" w:cs="Arial"/>
                <w:b/>
                <w:sz w:val="16"/>
                <w:szCs w:val="16"/>
              </w:rPr>
              <w:t xml:space="preserve"> teaching method</w:t>
            </w:r>
          </w:p>
        </w:tc>
        <w:tc>
          <w:tcPr>
            <w:tcW w:w="425" w:type="dxa"/>
          </w:tcPr>
          <w:p w14:paraId="6E2DE737" w14:textId="77777777" w:rsidR="008B71E6" w:rsidRPr="00C7191D" w:rsidRDefault="008B71E6" w:rsidP="00302082">
            <w:pPr>
              <w:spacing w:after="120"/>
              <w:rPr>
                <w:rFonts w:ascii="Arial" w:hAnsi="Arial" w:cs="Arial"/>
                <w:b/>
                <w:sz w:val="16"/>
                <w:szCs w:val="16"/>
              </w:rPr>
            </w:pPr>
          </w:p>
        </w:tc>
        <w:tc>
          <w:tcPr>
            <w:tcW w:w="425" w:type="dxa"/>
          </w:tcPr>
          <w:p w14:paraId="720C1027" w14:textId="77777777" w:rsidR="008B71E6" w:rsidRPr="00C7191D" w:rsidRDefault="008B71E6" w:rsidP="00302082">
            <w:pPr>
              <w:spacing w:after="120"/>
              <w:rPr>
                <w:rFonts w:ascii="Arial" w:hAnsi="Arial" w:cs="Arial"/>
                <w:b/>
                <w:sz w:val="16"/>
                <w:szCs w:val="16"/>
              </w:rPr>
            </w:pPr>
          </w:p>
        </w:tc>
        <w:tc>
          <w:tcPr>
            <w:tcW w:w="425" w:type="dxa"/>
          </w:tcPr>
          <w:p w14:paraId="53D4AD04" w14:textId="77777777" w:rsidR="008B71E6" w:rsidRPr="00C7191D" w:rsidRDefault="008B71E6" w:rsidP="00302082">
            <w:pPr>
              <w:spacing w:after="120"/>
              <w:rPr>
                <w:rFonts w:ascii="Arial" w:hAnsi="Arial" w:cs="Arial"/>
                <w:b/>
                <w:sz w:val="16"/>
                <w:szCs w:val="16"/>
              </w:rPr>
            </w:pPr>
          </w:p>
        </w:tc>
        <w:tc>
          <w:tcPr>
            <w:tcW w:w="426" w:type="dxa"/>
          </w:tcPr>
          <w:p w14:paraId="20FE4E3E" w14:textId="77777777" w:rsidR="008B71E6" w:rsidRPr="00C7191D" w:rsidRDefault="008B71E6" w:rsidP="00302082">
            <w:pPr>
              <w:spacing w:after="120"/>
              <w:rPr>
                <w:rFonts w:ascii="Arial" w:hAnsi="Arial" w:cs="Arial"/>
                <w:b/>
                <w:sz w:val="16"/>
                <w:szCs w:val="16"/>
              </w:rPr>
            </w:pPr>
          </w:p>
        </w:tc>
        <w:tc>
          <w:tcPr>
            <w:tcW w:w="425" w:type="dxa"/>
          </w:tcPr>
          <w:p w14:paraId="570C678E" w14:textId="77777777" w:rsidR="008B71E6" w:rsidRPr="00C7191D" w:rsidRDefault="008B71E6" w:rsidP="00302082">
            <w:pPr>
              <w:spacing w:after="120"/>
              <w:rPr>
                <w:rFonts w:ascii="Arial" w:hAnsi="Arial" w:cs="Arial"/>
                <w:b/>
                <w:sz w:val="16"/>
                <w:szCs w:val="16"/>
              </w:rPr>
            </w:pPr>
          </w:p>
        </w:tc>
        <w:tc>
          <w:tcPr>
            <w:tcW w:w="425" w:type="dxa"/>
          </w:tcPr>
          <w:p w14:paraId="11ED93EC" w14:textId="77777777" w:rsidR="008B71E6" w:rsidRPr="00C7191D" w:rsidRDefault="008B71E6" w:rsidP="00302082">
            <w:pPr>
              <w:spacing w:after="120"/>
              <w:rPr>
                <w:rFonts w:ascii="Arial" w:hAnsi="Arial" w:cs="Arial"/>
                <w:b/>
                <w:sz w:val="16"/>
                <w:szCs w:val="16"/>
              </w:rPr>
            </w:pPr>
          </w:p>
        </w:tc>
        <w:tc>
          <w:tcPr>
            <w:tcW w:w="425" w:type="dxa"/>
          </w:tcPr>
          <w:p w14:paraId="62507656" w14:textId="77777777" w:rsidR="008B71E6" w:rsidRPr="00C7191D" w:rsidRDefault="008B71E6" w:rsidP="00302082">
            <w:pPr>
              <w:spacing w:after="120"/>
              <w:rPr>
                <w:rFonts w:ascii="Arial" w:hAnsi="Arial" w:cs="Arial"/>
                <w:b/>
                <w:sz w:val="16"/>
                <w:szCs w:val="16"/>
              </w:rPr>
            </w:pPr>
          </w:p>
        </w:tc>
        <w:tc>
          <w:tcPr>
            <w:tcW w:w="426" w:type="dxa"/>
          </w:tcPr>
          <w:p w14:paraId="43D8A486" w14:textId="77777777" w:rsidR="008B71E6" w:rsidRPr="00C7191D" w:rsidRDefault="008B71E6" w:rsidP="00302082">
            <w:pPr>
              <w:spacing w:after="120"/>
              <w:rPr>
                <w:rFonts w:ascii="Arial" w:hAnsi="Arial" w:cs="Arial"/>
                <w:b/>
                <w:sz w:val="16"/>
                <w:szCs w:val="16"/>
              </w:rPr>
            </w:pPr>
          </w:p>
        </w:tc>
        <w:tc>
          <w:tcPr>
            <w:tcW w:w="425" w:type="dxa"/>
          </w:tcPr>
          <w:p w14:paraId="692C7601" w14:textId="77777777" w:rsidR="008B71E6" w:rsidRPr="00C7191D" w:rsidRDefault="008B71E6" w:rsidP="00302082">
            <w:pPr>
              <w:spacing w:after="120"/>
              <w:rPr>
                <w:rFonts w:ascii="Arial" w:hAnsi="Arial" w:cs="Arial"/>
                <w:b/>
                <w:sz w:val="16"/>
                <w:szCs w:val="16"/>
              </w:rPr>
            </w:pPr>
          </w:p>
        </w:tc>
        <w:tc>
          <w:tcPr>
            <w:tcW w:w="567" w:type="dxa"/>
          </w:tcPr>
          <w:p w14:paraId="69B7EF95" w14:textId="77777777" w:rsidR="008B71E6" w:rsidRPr="00C7191D" w:rsidRDefault="008B71E6" w:rsidP="00302082">
            <w:pPr>
              <w:spacing w:after="120"/>
              <w:rPr>
                <w:rFonts w:ascii="Arial" w:hAnsi="Arial" w:cs="Arial"/>
                <w:b/>
                <w:sz w:val="16"/>
                <w:szCs w:val="16"/>
              </w:rPr>
            </w:pPr>
          </w:p>
        </w:tc>
        <w:tc>
          <w:tcPr>
            <w:tcW w:w="425" w:type="dxa"/>
          </w:tcPr>
          <w:p w14:paraId="506F248F" w14:textId="77777777" w:rsidR="008B71E6" w:rsidRPr="00C7191D" w:rsidRDefault="008B71E6" w:rsidP="00302082">
            <w:pPr>
              <w:spacing w:after="120"/>
              <w:rPr>
                <w:rFonts w:ascii="Arial" w:hAnsi="Arial" w:cs="Arial"/>
                <w:b/>
                <w:sz w:val="16"/>
                <w:szCs w:val="16"/>
              </w:rPr>
            </w:pPr>
          </w:p>
        </w:tc>
        <w:tc>
          <w:tcPr>
            <w:tcW w:w="425" w:type="dxa"/>
          </w:tcPr>
          <w:p w14:paraId="52DA5E56" w14:textId="77777777" w:rsidR="008B71E6" w:rsidRPr="00C7191D" w:rsidRDefault="008B71E6" w:rsidP="00302082">
            <w:pPr>
              <w:spacing w:after="120"/>
              <w:rPr>
                <w:rFonts w:ascii="Arial" w:hAnsi="Arial" w:cs="Arial"/>
                <w:b/>
                <w:sz w:val="16"/>
                <w:szCs w:val="16"/>
              </w:rPr>
            </w:pPr>
          </w:p>
        </w:tc>
        <w:tc>
          <w:tcPr>
            <w:tcW w:w="425" w:type="dxa"/>
          </w:tcPr>
          <w:p w14:paraId="1E61E1A9" w14:textId="77777777" w:rsidR="008B71E6" w:rsidRPr="00C7191D" w:rsidRDefault="008B71E6" w:rsidP="00302082">
            <w:pPr>
              <w:spacing w:after="120"/>
              <w:rPr>
                <w:rFonts w:ascii="Arial" w:hAnsi="Arial" w:cs="Arial"/>
                <w:b/>
                <w:sz w:val="16"/>
                <w:szCs w:val="16"/>
              </w:rPr>
            </w:pPr>
          </w:p>
        </w:tc>
        <w:tc>
          <w:tcPr>
            <w:tcW w:w="425" w:type="dxa"/>
          </w:tcPr>
          <w:p w14:paraId="2C1AD0C2" w14:textId="77777777" w:rsidR="008B71E6" w:rsidRPr="00C7191D" w:rsidRDefault="008B71E6" w:rsidP="00302082">
            <w:pPr>
              <w:spacing w:after="120"/>
              <w:rPr>
                <w:rFonts w:ascii="Arial" w:hAnsi="Arial" w:cs="Arial"/>
                <w:b/>
                <w:sz w:val="16"/>
                <w:szCs w:val="16"/>
              </w:rPr>
            </w:pPr>
          </w:p>
        </w:tc>
        <w:tc>
          <w:tcPr>
            <w:tcW w:w="425" w:type="dxa"/>
          </w:tcPr>
          <w:p w14:paraId="1BC77D71" w14:textId="77777777" w:rsidR="008B71E6" w:rsidRPr="00C7191D" w:rsidRDefault="008B71E6" w:rsidP="00302082">
            <w:pPr>
              <w:spacing w:after="120"/>
              <w:rPr>
                <w:rFonts w:ascii="Arial" w:hAnsi="Arial" w:cs="Arial"/>
                <w:b/>
                <w:sz w:val="16"/>
                <w:szCs w:val="16"/>
              </w:rPr>
            </w:pPr>
          </w:p>
        </w:tc>
        <w:tc>
          <w:tcPr>
            <w:tcW w:w="425" w:type="dxa"/>
          </w:tcPr>
          <w:p w14:paraId="4F241F28" w14:textId="77777777" w:rsidR="008B71E6" w:rsidRPr="00C7191D" w:rsidRDefault="008B71E6" w:rsidP="00302082">
            <w:pPr>
              <w:spacing w:after="120"/>
              <w:rPr>
                <w:rFonts w:ascii="Arial" w:hAnsi="Arial" w:cs="Arial"/>
                <w:b/>
                <w:sz w:val="16"/>
                <w:szCs w:val="16"/>
              </w:rPr>
            </w:pPr>
          </w:p>
        </w:tc>
      </w:tr>
      <w:tr w:rsidR="008B71E6" w:rsidRPr="00302082" w14:paraId="64BE1740" w14:textId="77777777" w:rsidTr="008B71E6">
        <w:tc>
          <w:tcPr>
            <w:tcW w:w="1588" w:type="dxa"/>
          </w:tcPr>
          <w:p w14:paraId="2E6DA43A" w14:textId="77777777" w:rsidR="008B71E6" w:rsidRPr="00C7191D" w:rsidRDefault="008B71E6" w:rsidP="00302082">
            <w:pPr>
              <w:spacing w:after="120"/>
              <w:rPr>
                <w:rFonts w:ascii="Arial" w:hAnsi="Arial" w:cs="Arial"/>
                <w:b/>
                <w:sz w:val="16"/>
                <w:szCs w:val="16"/>
              </w:rPr>
            </w:pPr>
            <w:r w:rsidRPr="00C7191D">
              <w:rPr>
                <w:rFonts w:ascii="Arial" w:hAnsi="Arial" w:cs="Arial"/>
                <w:b/>
                <w:sz w:val="16"/>
                <w:szCs w:val="16"/>
              </w:rPr>
              <w:t>Private Study</w:t>
            </w:r>
          </w:p>
        </w:tc>
        <w:tc>
          <w:tcPr>
            <w:tcW w:w="425" w:type="dxa"/>
          </w:tcPr>
          <w:p w14:paraId="3F42025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261739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F9C3E7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381580E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BFEC25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7721B5B"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F906227"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011241D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473CBF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5965735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405B791" w14:textId="77777777" w:rsidR="008B71E6" w:rsidRPr="00C7191D" w:rsidRDefault="008B71E6" w:rsidP="00302082">
            <w:pPr>
              <w:spacing w:after="120"/>
              <w:rPr>
                <w:rFonts w:ascii="Arial" w:hAnsi="Arial" w:cs="Arial"/>
                <w:b/>
                <w:sz w:val="16"/>
                <w:szCs w:val="16"/>
              </w:rPr>
            </w:pPr>
          </w:p>
        </w:tc>
        <w:tc>
          <w:tcPr>
            <w:tcW w:w="425" w:type="dxa"/>
          </w:tcPr>
          <w:p w14:paraId="0A5FFC43" w14:textId="77777777" w:rsidR="008B71E6" w:rsidRPr="00C7191D" w:rsidRDefault="008B71E6" w:rsidP="00302082">
            <w:pPr>
              <w:spacing w:after="120"/>
              <w:rPr>
                <w:rFonts w:ascii="Arial" w:hAnsi="Arial" w:cs="Arial"/>
                <w:b/>
                <w:sz w:val="16"/>
                <w:szCs w:val="16"/>
              </w:rPr>
            </w:pPr>
          </w:p>
        </w:tc>
        <w:tc>
          <w:tcPr>
            <w:tcW w:w="425" w:type="dxa"/>
          </w:tcPr>
          <w:p w14:paraId="1F5D4DD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980E19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05C251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A06DFA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r w:rsidR="008B71E6" w:rsidRPr="00302082" w14:paraId="6FCA82FA" w14:textId="77777777" w:rsidTr="008B71E6">
        <w:tc>
          <w:tcPr>
            <w:tcW w:w="1588" w:type="dxa"/>
          </w:tcPr>
          <w:p w14:paraId="6B8EE470" w14:textId="77777777" w:rsidR="008B71E6" w:rsidRPr="00BC1086" w:rsidRDefault="008B71E6" w:rsidP="00C7191D">
            <w:pPr>
              <w:spacing w:after="120"/>
              <w:rPr>
                <w:rFonts w:ascii="Arial" w:hAnsi="Arial" w:cs="Arial"/>
                <w:sz w:val="16"/>
                <w:szCs w:val="16"/>
              </w:rPr>
            </w:pPr>
            <w:r w:rsidRPr="00BC1086">
              <w:rPr>
                <w:rFonts w:ascii="Arial" w:hAnsi="Arial" w:cs="Arial"/>
                <w:sz w:val="16"/>
                <w:szCs w:val="16"/>
              </w:rPr>
              <w:t>Lectures / classes / studio</w:t>
            </w:r>
          </w:p>
        </w:tc>
        <w:tc>
          <w:tcPr>
            <w:tcW w:w="425" w:type="dxa"/>
          </w:tcPr>
          <w:p w14:paraId="63DE95FF"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D2D347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A42E1D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72DE0370" w14:textId="77777777" w:rsidR="008B71E6" w:rsidRPr="00C7191D" w:rsidRDefault="008B71E6" w:rsidP="00302082">
            <w:pPr>
              <w:spacing w:after="120"/>
              <w:rPr>
                <w:rFonts w:ascii="Arial" w:hAnsi="Arial" w:cs="Arial"/>
                <w:b/>
                <w:sz w:val="16"/>
                <w:szCs w:val="16"/>
              </w:rPr>
            </w:pPr>
          </w:p>
        </w:tc>
        <w:tc>
          <w:tcPr>
            <w:tcW w:w="425" w:type="dxa"/>
          </w:tcPr>
          <w:p w14:paraId="4A36CAE9" w14:textId="77777777" w:rsidR="008B71E6" w:rsidRPr="00C7191D" w:rsidRDefault="008B71E6" w:rsidP="00302082">
            <w:pPr>
              <w:spacing w:after="120"/>
              <w:rPr>
                <w:rFonts w:ascii="Arial" w:hAnsi="Arial" w:cs="Arial"/>
                <w:b/>
                <w:sz w:val="16"/>
                <w:szCs w:val="16"/>
              </w:rPr>
            </w:pPr>
          </w:p>
        </w:tc>
        <w:tc>
          <w:tcPr>
            <w:tcW w:w="425" w:type="dxa"/>
          </w:tcPr>
          <w:p w14:paraId="331323CA" w14:textId="77777777" w:rsidR="008B71E6" w:rsidRPr="00C7191D" w:rsidRDefault="008B71E6" w:rsidP="00302082">
            <w:pPr>
              <w:spacing w:after="120"/>
              <w:rPr>
                <w:rFonts w:ascii="Arial" w:hAnsi="Arial" w:cs="Arial"/>
                <w:b/>
                <w:sz w:val="16"/>
                <w:szCs w:val="16"/>
              </w:rPr>
            </w:pPr>
          </w:p>
        </w:tc>
        <w:tc>
          <w:tcPr>
            <w:tcW w:w="425" w:type="dxa"/>
          </w:tcPr>
          <w:p w14:paraId="0050B961" w14:textId="77777777" w:rsidR="008B71E6" w:rsidRPr="00C7191D" w:rsidRDefault="008B71E6" w:rsidP="00302082">
            <w:pPr>
              <w:spacing w:after="120"/>
              <w:rPr>
                <w:rFonts w:ascii="Arial" w:hAnsi="Arial" w:cs="Arial"/>
                <w:b/>
                <w:sz w:val="16"/>
                <w:szCs w:val="16"/>
              </w:rPr>
            </w:pPr>
          </w:p>
        </w:tc>
        <w:tc>
          <w:tcPr>
            <w:tcW w:w="426" w:type="dxa"/>
          </w:tcPr>
          <w:p w14:paraId="33E46C2C" w14:textId="77777777" w:rsidR="008B71E6" w:rsidRPr="00C7191D" w:rsidRDefault="008B71E6" w:rsidP="00302082">
            <w:pPr>
              <w:spacing w:after="120"/>
              <w:rPr>
                <w:rFonts w:ascii="Arial" w:hAnsi="Arial" w:cs="Arial"/>
                <w:b/>
                <w:sz w:val="16"/>
                <w:szCs w:val="16"/>
              </w:rPr>
            </w:pPr>
          </w:p>
        </w:tc>
        <w:tc>
          <w:tcPr>
            <w:tcW w:w="425" w:type="dxa"/>
          </w:tcPr>
          <w:p w14:paraId="5D1694B9" w14:textId="77777777" w:rsidR="008B71E6" w:rsidRPr="00C7191D" w:rsidRDefault="008B71E6" w:rsidP="00302082">
            <w:pPr>
              <w:spacing w:after="120"/>
              <w:rPr>
                <w:rFonts w:ascii="Arial" w:hAnsi="Arial" w:cs="Arial"/>
                <w:b/>
                <w:sz w:val="16"/>
                <w:szCs w:val="16"/>
              </w:rPr>
            </w:pPr>
          </w:p>
        </w:tc>
        <w:tc>
          <w:tcPr>
            <w:tcW w:w="567" w:type="dxa"/>
          </w:tcPr>
          <w:p w14:paraId="46546309" w14:textId="77777777" w:rsidR="008B71E6" w:rsidRPr="00C7191D" w:rsidRDefault="008B71E6" w:rsidP="00302082">
            <w:pPr>
              <w:spacing w:after="120"/>
              <w:rPr>
                <w:rFonts w:ascii="Arial" w:hAnsi="Arial" w:cs="Arial"/>
                <w:b/>
                <w:sz w:val="16"/>
                <w:szCs w:val="16"/>
              </w:rPr>
            </w:pPr>
          </w:p>
        </w:tc>
        <w:tc>
          <w:tcPr>
            <w:tcW w:w="425" w:type="dxa"/>
          </w:tcPr>
          <w:p w14:paraId="2E682457"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C46EFC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86A6F46" w14:textId="77777777" w:rsidR="008B71E6" w:rsidRPr="00C7191D" w:rsidRDefault="008B71E6" w:rsidP="00302082">
            <w:pPr>
              <w:spacing w:after="120"/>
              <w:rPr>
                <w:rFonts w:ascii="Arial" w:hAnsi="Arial" w:cs="Arial"/>
                <w:b/>
                <w:sz w:val="16"/>
                <w:szCs w:val="16"/>
              </w:rPr>
            </w:pPr>
          </w:p>
        </w:tc>
        <w:tc>
          <w:tcPr>
            <w:tcW w:w="425" w:type="dxa"/>
          </w:tcPr>
          <w:p w14:paraId="263BCE8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F6F2C3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700410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r w:rsidR="008B71E6" w:rsidRPr="00302082" w14:paraId="2253E95A" w14:textId="77777777" w:rsidTr="008B71E6">
        <w:tc>
          <w:tcPr>
            <w:tcW w:w="1588" w:type="dxa"/>
          </w:tcPr>
          <w:p w14:paraId="470F92D4" w14:textId="77777777" w:rsidR="008B71E6" w:rsidRPr="00BC1086" w:rsidRDefault="008B71E6" w:rsidP="00302082">
            <w:pPr>
              <w:spacing w:after="120"/>
              <w:rPr>
                <w:rFonts w:ascii="Arial" w:hAnsi="Arial" w:cs="Arial"/>
                <w:sz w:val="16"/>
                <w:szCs w:val="16"/>
              </w:rPr>
            </w:pPr>
            <w:r w:rsidRPr="00BC1086">
              <w:rPr>
                <w:rFonts w:ascii="Arial" w:hAnsi="Arial" w:cs="Arial"/>
                <w:sz w:val="16"/>
                <w:szCs w:val="16"/>
              </w:rPr>
              <w:t>Group tutorials / seminars</w:t>
            </w:r>
          </w:p>
        </w:tc>
        <w:tc>
          <w:tcPr>
            <w:tcW w:w="425" w:type="dxa"/>
          </w:tcPr>
          <w:p w14:paraId="3B8098F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F7946A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A981F0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38EA34E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BFBEC4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AA3B39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52D54E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471E68AC"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4A2710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16D67AD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D32B882" w14:textId="77777777" w:rsidR="008B71E6" w:rsidRPr="00C7191D" w:rsidRDefault="008B71E6" w:rsidP="00302082">
            <w:pPr>
              <w:spacing w:after="120"/>
              <w:rPr>
                <w:rFonts w:ascii="Arial" w:hAnsi="Arial" w:cs="Arial"/>
                <w:b/>
                <w:sz w:val="16"/>
                <w:szCs w:val="16"/>
              </w:rPr>
            </w:pPr>
          </w:p>
        </w:tc>
        <w:tc>
          <w:tcPr>
            <w:tcW w:w="425" w:type="dxa"/>
          </w:tcPr>
          <w:p w14:paraId="5DDD347B" w14:textId="77777777" w:rsidR="008B71E6" w:rsidRPr="00C7191D" w:rsidRDefault="008B71E6" w:rsidP="00302082">
            <w:pPr>
              <w:spacing w:after="120"/>
              <w:rPr>
                <w:rFonts w:ascii="Arial" w:hAnsi="Arial" w:cs="Arial"/>
                <w:b/>
                <w:sz w:val="16"/>
                <w:szCs w:val="16"/>
              </w:rPr>
            </w:pPr>
          </w:p>
        </w:tc>
        <w:tc>
          <w:tcPr>
            <w:tcW w:w="425" w:type="dxa"/>
          </w:tcPr>
          <w:p w14:paraId="0A334A0C" w14:textId="77777777" w:rsidR="008B71E6" w:rsidRPr="00C7191D" w:rsidRDefault="008B71E6" w:rsidP="00302082">
            <w:pPr>
              <w:spacing w:after="120"/>
              <w:rPr>
                <w:rFonts w:ascii="Arial" w:hAnsi="Arial" w:cs="Arial"/>
                <w:b/>
                <w:sz w:val="16"/>
                <w:szCs w:val="16"/>
              </w:rPr>
            </w:pPr>
          </w:p>
        </w:tc>
        <w:tc>
          <w:tcPr>
            <w:tcW w:w="425" w:type="dxa"/>
          </w:tcPr>
          <w:p w14:paraId="6CAC6F65" w14:textId="77777777" w:rsidR="008B71E6" w:rsidRPr="00C7191D" w:rsidRDefault="008B71E6" w:rsidP="00302082">
            <w:pPr>
              <w:spacing w:after="120"/>
              <w:rPr>
                <w:rFonts w:ascii="Arial" w:hAnsi="Arial" w:cs="Arial"/>
                <w:b/>
                <w:sz w:val="16"/>
                <w:szCs w:val="16"/>
              </w:rPr>
            </w:pPr>
          </w:p>
        </w:tc>
        <w:tc>
          <w:tcPr>
            <w:tcW w:w="425" w:type="dxa"/>
          </w:tcPr>
          <w:p w14:paraId="2E3A6902" w14:textId="77777777" w:rsidR="008B71E6" w:rsidRPr="00C7191D" w:rsidRDefault="008B71E6" w:rsidP="00302082">
            <w:pPr>
              <w:spacing w:after="120"/>
              <w:rPr>
                <w:rFonts w:ascii="Arial" w:hAnsi="Arial" w:cs="Arial"/>
                <w:b/>
                <w:sz w:val="16"/>
                <w:szCs w:val="16"/>
              </w:rPr>
            </w:pPr>
          </w:p>
        </w:tc>
        <w:tc>
          <w:tcPr>
            <w:tcW w:w="425" w:type="dxa"/>
          </w:tcPr>
          <w:p w14:paraId="11DB3A2F" w14:textId="77777777" w:rsidR="008B71E6" w:rsidRPr="00C7191D" w:rsidRDefault="008B71E6" w:rsidP="00302082">
            <w:pPr>
              <w:spacing w:after="120"/>
              <w:rPr>
                <w:rFonts w:ascii="Arial" w:hAnsi="Arial" w:cs="Arial"/>
                <w:b/>
                <w:sz w:val="16"/>
                <w:szCs w:val="16"/>
              </w:rPr>
            </w:pPr>
          </w:p>
        </w:tc>
      </w:tr>
      <w:tr w:rsidR="008B71E6" w:rsidRPr="00302082" w14:paraId="27E00910" w14:textId="77777777" w:rsidTr="008B71E6">
        <w:tc>
          <w:tcPr>
            <w:tcW w:w="1588" w:type="dxa"/>
          </w:tcPr>
          <w:p w14:paraId="082BF817" w14:textId="77777777" w:rsidR="008B71E6" w:rsidRPr="00BC1086" w:rsidRDefault="008B71E6" w:rsidP="00302082">
            <w:pPr>
              <w:spacing w:after="120"/>
              <w:rPr>
                <w:rFonts w:ascii="Arial" w:hAnsi="Arial" w:cs="Arial"/>
                <w:sz w:val="16"/>
                <w:szCs w:val="16"/>
              </w:rPr>
            </w:pPr>
            <w:proofErr w:type="spellStart"/>
            <w:r w:rsidRPr="00BC1086">
              <w:rPr>
                <w:rFonts w:ascii="Arial" w:hAnsi="Arial" w:cs="Arial"/>
                <w:sz w:val="16"/>
                <w:szCs w:val="16"/>
              </w:rPr>
              <w:t>Crit</w:t>
            </w:r>
            <w:proofErr w:type="spellEnd"/>
            <w:r w:rsidRPr="00BC1086">
              <w:rPr>
                <w:rFonts w:ascii="Arial" w:hAnsi="Arial" w:cs="Arial"/>
                <w:sz w:val="16"/>
                <w:szCs w:val="16"/>
              </w:rPr>
              <w:t xml:space="preserve"> (presentation / review)</w:t>
            </w:r>
          </w:p>
        </w:tc>
        <w:tc>
          <w:tcPr>
            <w:tcW w:w="425" w:type="dxa"/>
          </w:tcPr>
          <w:p w14:paraId="19D94E65" w14:textId="77777777" w:rsidR="008B71E6" w:rsidRPr="00C7191D" w:rsidRDefault="008B71E6" w:rsidP="00302082">
            <w:pPr>
              <w:spacing w:after="120"/>
              <w:rPr>
                <w:rFonts w:ascii="Arial" w:hAnsi="Arial" w:cs="Arial"/>
                <w:b/>
                <w:sz w:val="16"/>
                <w:szCs w:val="16"/>
              </w:rPr>
            </w:pPr>
          </w:p>
        </w:tc>
        <w:tc>
          <w:tcPr>
            <w:tcW w:w="425" w:type="dxa"/>
          </w:tcPr>
          <w:p w14:paraId="40A1297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1C0C3F4" w14:textId="77777777" w:rsidR="008B71E6" w:rsidRPr="00C7191D" w:rsidRDefault="008B71E6" w:rsidP="00302082">
            <w:pPr>
              <w:spacing w:after="120"/>
              <w:rPr>
                <w:rFonts w:ascii="Arial" w:hAnsi="Arial" w:cs="Arial"/>
                <w:b/>
                <w:sz w:val="16"/>
                <w:szCs w:val="16"/>
              </w:rPr>
            </w:pPr>
          </w:p>
        </w:tc>
        <w:tc>
          <w:tcPr>
            <w:tcW w:w="426" w:type="dxa"/>
          </w:tcPr>
          <w:p w14:paraId="5B2A1592" w14:textId="77777777" w:rsidR="008B71E6" w:rsidRPr="00C7191D" w:rsidRDefault="008B71E6" w:rsidP="00302082">
            <w:pPr>
              <w:spacing w:after="120"/>
              <w:rPr>
                <w:rFonts w:ascii="Arial" w:hAnsi="Arial" w:cs="Arial"/>
                <w:b/>
                <w:sz w:val="16"/>
                <w:szCs w:val="16"/>
              </w:rPr>
            </w:pPr>
          </w:p>
        </w:tc>
        <w:tc>
          <w:tcPr>
            <w:tcW w:w="425" w:type="dxa"/>
          </w:tcPr>
          <w:p w14:paraId="788A6924" w14:textId="77777777" w:rsidR="008B71E6" w:rsidRPr="00C7191D" w:rsidRDefault="008B71E6" w:rsidP="00302082">
            <w:pPr>
              <w:spacing w:after="120"/>
              <w:rPr>
                <w:rFonts w:ascii="Arial" w:hAnsi="Arial" w:cs="Arial"/>
                <w:b/>
                <w:sz w:val="16"/>
                <w:szCs w:val="16"/>
              </w:rPr>
            </w:pPr>
          </w:p>
        </w:tc>
        <w:tc>
          <w:tcPr>
            <w:tcW w:w="425" w:type="dxa"/>
          </w:tcPr>
          <w:p w14:paraId="70F07885" w14:textId="77777777" w:rsidR="008B71E6" w:rsidRPr="00C7191D" w:rsidRDefault="008B71E6" w:rsidP="00302082">
            <w:pPr>
              <w:spacing w:after="120"/>
              <w:rPr>
                <w:rFonts w:ascii="Arial" w:hAnsi="Arial" w:cs="Arial"/>
                <w:b/>
                <w:sz w:val="16"/>
                <w:szCs w:val="16"/>
              </w:rPr>
            </w:pPr>
          </w:p>
        </w:tc>
        <w:tc>
          <w:tcPr>
            <w:tcW w:w="425" w:type="dxa"/>
          </w:tcPr>
          <w:p w14:paraId="544C7CA1" w14:textId="77777777" w:rsidR="008B71E6" w:rsidRPr="00C7191D" w:rsidRDefault="008B71E6" w:rsidP="00302082">
            <w:pPr>
              <w:spacing w:after="120"/>
              <w:rPr>
                <w:rFonts w:ascii="Arial" w:hAnsi="Arial" w:cs="Arial"/>
                <w:b/>
                <w:sz w:val="16"/>
                <w:szCs w:val="16"/>
              </w:rPr>
            </w:pPr>
          </w:p>
        </w:tc>
        <w:tc>
          <w:tcPr>
            <w:tcW w:w="426" w:type="dxa"/>
          </w:tcPr>
          <w:p w14:paraId="1555FF2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F29A29B" w14:textId="77777777" w:rsidR="008B71E6" w:rsidRPr="00C7191D" w:rsidRDefault="008B71E6" w:rsidP="00302082">
            <w:pPr>
              <w:spacing w:after="120"/>
              <w:rPr>
                <w:rFonts w:ascii="Arial" w:hAnsi="Arial" w:cs="Arial"/>
                <w:b/>
                <w:sz w:val="16"/>
                <w:szCs w:val="16"/>
              </w:rPr>
            </w:pPr>
          </w:p>
        </w:tc>
        <w:tc>
          <w:tcPr>
            <w:tcW w:w="567" w:type="dxa"/>
          </w:tcPr>
          <w:p w14:paraId="1B4FD353" w14:textId="77777777" w:rsidR="008B71E6" w:rsidRPr="00C7191D" w:rsidRDefault="008B71E6" w:rsidP="00302082">
            <w:pPr>
              <w:spacing w:after="120"/>
              <w:rPr>
                <w:rFonts w:ascii="Arial" w:hAnsi="Arial" w:cs="Arial"/>
                <w:b/>
                <w:sz w:val="16"/>
                <w:szCs w:val="16"/>
              </w:rPr>
            </w:pPr>
          </w:p>
        </w:tc>
        <w:tc>
          <w:tcPr>
            <w:tcW w:w="425" w:type="dxa"/>
          </w:tcPr>
          <w:p w14:paraId="606AE7C6" w14:textId="77777777" w:rsidR="008B71E6" w:rsidRPr="00C7191D" w:rsidRDefault="008B71E6" w:rsidP="00302082">
            <w:pPr>
              <w:spacing w:after="120"/>
              <w:rPr>
                <w:rFonts w:ascii="Arial" w:hAnsi="Arial" w:cs="Arial"/>
                <w:b/>
                <w:sz w:val="16"/>
                <w:szCs w:val="16"/>
              </w:rPr>
            </w:pPr>
          </w:p>
        </w:tc>
        <w:tc>
          <w:tcPr>
            <w:tcW w:w="425" w:type="dxa"/>
          </w:tcPr>
          <w:p w14:paraId="004A81DB" w14:textId="77777777" w:rsidR="008B71E6" w:rsidRPr="00C7191D" w:rsidRDefault="008B71E6" w:rsidP="00302082">
            <w:pPr>
              <w:spacing w:after="120"/>
              <w:rPr>
                <w:rFonts w:ascii="Arial" w:hAnsi="Arial" w:cs="Arial"/>
                <w:b/>
                <w:sz w:val="16"/>
                <w:szCs w:val="16"/>
              </w:rPr>
            </w:pPr>
          </w:p>
        </w:tc>
        <w:tc>
          <w:tcPr>
            <w:tcW w:w="425" w:type="dxa"/>
          </w:tcPr>
          <w:p w14:paraId="456469C0" w14:textId="77777777" w:rsidR="008B71E6" w:rsidRPr="00C7191D" w:rsidRDefault="008B71E6" w:rsidP="00302082">
            <w:pPr>
              <w:spacing w:after="120"/>
              <w:rPr>
                <w:rFonts w:ascii="Arial" w:hAnsi="Arial" w:cs="Arial"/>
                <w:b/>
                <w:sz w:val="16"/>
                <w:szCs w:val="16"/>
              </w:rPr>
            </w:pPr>
          </w:p>
        </w:tc>
        <w:tc>
          <w:tcPr>
            <w:tcW w:w="425" w:type="dxa"/>
          </w:tcPr>
          <w:p w14:paraId="3839D7A0" w14:textId="77777777" w:rsidR="008B71E6" w:rsidRPr="00C7191D" w:rsidRDefault="008B71E6" w:rsidP="00302082">
            <w:pPr>
              <w:spacing w:after="120"/>
              <w:rPr>
                <w:rFonts w:ascii="Arial" w:hAnsi="Arial" w:cs="Arial"/>
                <w:b/>
                <w:sz w:val="16"/>
                <w:szCs w:val="16"/>
              </w:rPr>
            </w:pPr>
          </w:p>
        </w:tc>
        <w:tc>
          <w:tcPr>
            <w:tcW w:w="425" w:type="dxa"/>
          </w:tcPr>
          <w:p w14:paraId="1E11D411" w14:textId="77777777" w:rsidR="008B71E6" w:rsidRPr="00C7191D" w:rsidRDefault="008B71E6" w:rsidP="00302082">
            <w:pPr>
              <w:spacing w:after="120"/>
              <w:rPr>
                <w:rFonts w:ascii="Arial" w:hAnsi="Arial" w:cs="Arial"/>
                <w:b/>
                <w:sz w:val="16"/>
                <w:szCs w:val="16"/>
              </w:rPr>
            </w:pPr>
          </w:p>
        </w:tc>
        <w:tc>
          <w:tcPr>
            <w:tcW w:w="425" w:type="dxa"/>
          </w:tcPr>
          <w:p w14:paraId="2D0159D5" w14:textId="77777777" w:rsidR="008B71E6" w:rsidRPr="00C7191D" w:rsidRDefault="008B71E6" w:rsidP="00302082">
            <w:pPr>
              <w:spacing w:after="120"/>
              <w:rPr>
                <w:rFonts w:ascii="Arial" w:hAnsi="Arial" w:cs="Arial"/>
                <w:b/>
                <w:sz w:val="16"/>
                <w:szCs w:val="16"/>
              </w:rPr>
            </w:pPr>
          </w:p>
        </w:tc>
      </w:tr>
      <w:tr w:rsidR="008B71E6" w:rsidRPr="00302082" w14:paraId="23D15202" w14:textId="77777777" w:rsidTr="008B71E6">
        <w:tc>
          <w:tcPr>
            <w:tcW w:w="1588" w:type="dxa"/>
            <w:shd w:val="clear" w:color="auto" w:fill="D9D9D9" w:themeFill="background1" w:themeFillShade="D9"/>
          </w:tcPr>
          <w:p w14:paraId="58C865A1" w14:textId="77777777" w:rsidR="008B71E6" w:rsidRPr="00BC1086" w:rsidRDefault="008B71E6" w:rsidP="00302082">
            <w:pPr>
              <w:spacing w:after="120"/>
              <w:rPr>
                <w:rFonts w:ascii="Arial" w:hAnsi="Arial" w:cs="Arial"/>
                <w:b/>
                <w:sz w:val="16"/>
                <w:szCs w:val="16"/>
              </w:rPr>
            </w:pPr>
            <w:r w:rsidRPr="00BC1086">
              <w:rPr>
                <w:rFonts w:ascii="Arial" w:hAnsi="Arial" w:cs="Arial"/>
                <w:b/>
                <w:sz w:val="16"/>
                <w:szCs w:val="16"/>
              </w:rPr>
              <w:t>Assessment method</w:t>
            </w:r>
          </w:p>
        </w:tc>
        <w:tc>
          <w:tcPr>
            <w:tcW w:w="425" w:type="dxa"/>
          </w:tcPr>
          <w:p w14:paraId="1AEFC1E2" w14:textId="77777777" w:rsidR="008B71E6" w:rsidRPr="00C7191D" w:rsidRDefault="008B71E6" w:rsidP="00302082">
            <w:pPr>
              <w:spacing w:after="120"/>
              <w:rPr>
                <w:rFonts w:ascii="Arial" w:hAnsi="Arial" w:cs="Arial"/>
                <w:b/>
                <w:sz w:val="16"/>
                <w:szCs w:val="16"/>
              </w:rPr>
            </w:pPr>
          </w:p>
        </w:tc>
        <w:tc>
          <w:tcPr>
            <w:tcW w:w="425" w:type="dxa"/>
          </w:tcPr>
          <w:p w14:paraId="7AEDC042" w14:textId="77777777" w:rsidR="008B71E6" w:rsidRPr="00C7191D" w:rsidRDefault="008B71E6" w:rsidP="00302082">
            <w:pPr>
              <w:spacing w:after="120"/>
              <w:rPr>
                <w:rFonts w:ascii="Arial" w:hAnsi="Arial" w:cs="Arial"/>
                <w:b/>
                <w:sz w:val="16"/>
                <w:szCs w:val="16"/>
              </w:rPr>
            </w:pPr>
          </w:p>
        </w:tc>
        <w:tc>
          <w:tcPr>
            <w:tcW w:w="425" w:type="dxa"/>
          </w:tcPr>
          <w:p w14:paraId="0DF596EC" w14:textId="77777777" w:rsidR="008B71E6" w:rsidRPr="00C7191D" w:rsidRDefault="008B71E6" w:rsidP="00302082">
            <w:pPr>
              <w:spacing w:after="120"/>
              <w:rPr>
                <w:rFonts w:ascii="Arial" w:hAnsi="Arial" w:cs="Arial"/>
                <w:b/>
                <w:sz w:val="16"/>
                <w:szCs w:val="16"/>
              </w:rPr>
            </w:pPr>
          </w:p>
        </w:tc>
        <w:tc>
          <w:tcPr>
            <w:tcW w:w="426" w:type="dxa"/>
          </w:tcPr>
          <w:p w14:paraId="21AB816D" w14:textId="77777777" w:rsidR="008B71E6" w:rsidRPr="00C7191D" w:rsidRDefault="008B71E6" w:rsidP="00302082">
            <w:pPr>
              <w:spacing w:after="120"/>
              <w:rPr>
                <w:rFonts w:ascii="Arial" w:hAnsi="Arial" w:cs="Arial"/>
                <w:b/>
                <w:sz w:val="16"/>
                <w:szCs w:val="16"/>
              </w:rPr>
            </w:pPr>
          </w:p>
        </w:tc>
        <w:tc>
          <w:tcPr>
            <w:tcW w:w="425" w:type="dxa"/>
          </w:tcPr>
          <w:p w14:paraId="4B90F416" w14:textId="77777777" w:rsidR="008B71E6" w:rsidRPr="00C7191D" w:rsidRDefault="008B71E6" w:rsidP="00302082">
            <w:pPr>
              <w:spacing w:after="120"/>
              <w:rPr>
                <w:rFonts w:ascii="Arial" w:hAnsi="Arial" w:cs="Arial"/>
                <w:b/>
                <w:sz w:val="16"/>
                <w:szCs w:val="16"/>
              </w:rPr>
            </w:pPr>
          </w:p>
        </w:tc>
        <w:tc>
          <w:tcPr>
            <w:tcW w:w="425" w:type="dxa"/>
          </w:tcPr>
          <w:p w14:paraId="12F0C065" w14:textId="77777777" w:rsidR="008B71E6" w:rsidRPr="00C7191D" w:rsidRDefault="008B71E6" w:rsidP="00302082">
            <w:pPr>
              <w:spacing w:after="120"/>
              <w:rPr>
                <w:rFonts w:ascii="Arial" w:hAnsi="Arial" w:cs="Arial"/>
                <w:b/>
                <w:sz w:val="16"/>
                <w:szCs w:val="16"/>
              </w:rPr>
            </w:pPr>
          </w:p>
        </w:tc>
        <w:tc>
          <w:tcPr>
            <w:tcW w:w="425" w:type="dxa"/>
          </w:tcPr>
          <w:p w14:paraId="39119259" w14:textId="77777777" w:rsidR="008B71E6" w:rsidRPr="00C7191D" w:rsidRDefault="008B71E6" w:rsidP="00302082">
            <w:pPr>
              <w:spacing w:after="120"/>
              <w:rPr>
                <w:rFonts w:ascii="Arial" w:hAnsi="Arial" w:cs="Arial"/>
                <w:b/>
                <w:sz w:val="16"/>
                <w:szCs w:val="16"/>
              </w:rPr>
            </w:pPr>
          </w:p>
        </w:tc>
        <w:tc>
          <w:tcPr>
            <w:tcW w:w="426" w:type="dxa"/>
          </w:tcPr>
          <w:p w14:paraId="722827E3" w14:textId="77777777" w:rsidR="008B71E6" w:rsidRPr="00C7191D" w:rsidRDefault="008B71E6" w:rsidP="00302082">
            <w:pPr>
              <w:spacing w:after="120"/>
              <w:rPr>
                <w:rFonts w:ascii="Arial" w:hAnsi="Arial" w:cs="Arial"/>
                <w:b/>
                <w:sz w:val="16"/>
                <w:szCs w:val="16"/>
              </w:rPr>
            </w:pPr>
          </w:p>
        </w:tc>
        <w:tc>
          <w:tcPr>
            <w:tcW w:w="425" w:type="dxa"/>
          </w:tcPr>
          <w:p w14:paraId="098F1B37" w14:textId="77777777" w:rsidR="008B71E6" w:rsidRPr="00C7191D" w:rsidRDefault="008B71E6" w:rsidP="00302082">
            <w:pPr>
              <w:spacing w:after="120"/>
              <w:rPr>
                <w:rFonts w:ascii="Arial" w:hAnsi="Arial" w:cs="Arial"/>
                <w:b/>
                <w:sz w:val="16"/>
                <w:szCs w:val="16"/>
              </w:rPr>
            </w:pPr>
          </w:p>
        </w:tc>
        <w:tc>
          <w:tcPr>
            <w:tcW w:w="567" w:type="dxa"/>
          </w:tcPr>
          <w:p w14:paraId="5213C83F" w14:textId="77777777" w:rsidR="008B71E6" w:rsidRPr="00C7191D" w:rsidRDefault="008B71E6" w:rsidP="00302082">
            <w:pPr>
              <w:spacing w:after="120"/>
              <w:rPr>
                <w:rFonts w:ascii="Arial" w:hAnsi="Arial" w:cs="Arial"/>
                <w:b/>
                <w:sz w:val="16"/>
                <w:szCs w:val="16"/>
              </w:rPr>
            </w:pPr>
          </w:p>
        </w:tc>
        <w:tc>
          <w:tcPr>
            <w:tcW w:w="425" w:type="dxa"/>
          </w:tcPr>
          <w:p w14:paraId="5BF60CB9" w14:textId="77777777" w:rsidR="008B71E6" w:rsidRPr="00C7191D" w:rsidRDefault="008B71E6" w:rsidP="00302082">
            <w:pPr>
              <w:spacing w:after="120"/>
              <w:rPr>
                <w:rFonts w:ascii="Arial" w:hAnsi="Arial" w:cs="Arial"/>
                <w:b/>
                <w:sz w:val="16"/>
                <w:szCs w:val="16"/>
              </w:rPr>
            </w:pPr>
          </w:p>
        </w:tc>
        <w:tc>
          <w:tcPr>
            <w:tcW w:w="425" w:type="dxa"/>
          </w:tcPr>
          <w:p w14:paraId="09530E5F" w14:textId="77777777" w:rsidR="008B71E6" w:rsidRPr="00C7191D" w:rsidRDefault="008B71E6" w:rsidP="00302082">
            <w:pPr>
              <w:spacing w:after="120"/>
              <w:rPr>
                <w:rFonts w:ascii="Arial" w:hAnsi="Arial" w:cs="Arial"/>
                <w:b/>
                <w:sz w:val="16"/>
                <w:szCs w:val="16"/>
              </w:rPr>
            </w:pPr>
          </w:p>
        </w:tc>
        <w:tc>
          <w:tcPr>
            <w:tcW w:w="425" w:type="dxa"/>
          </w:tcPr>
          <w:p w14:paraId="525AFAF9" w14:textId="77777777" w:rsidR="008B71E6" w:rsidRPr="00C7191D" w:rsidRDefault="008B71E6" w:rsidP="00302082">
            <w:pPr>
              <w:spacing w:after="120"/>
              <w:rPr>
                <w:rFonts w:ascii="Arial" w:hAnsi="Arial" w:cs="Arial"/>
                <w:b/>
                <w:sz w:val="16"/>
                <w:szCs w:val="16"/>
              </w:rPr>
            </w:pPr>
          </w:p>
        </w:tc>
        <w:tc>
          <w:tcPr>
            <w:tcW w:w="425" w:type="dxa"/>
          </w:tcPr>
          <w:p w14:paraId="075AFF99" w14:textId="77777777" w:rsidR="008B71E6" w:rsidRPr="00C7191D" w:rsidRDefault="008B71E6" w:rsidP="00302082">
            <w:pPr>
              <w:spacing w:after="120"/>
              <w:rPr>
                <w:rFonts w:ascii="Arial" w:hAnsi="Arial" w:cs="Arial"/>
                <w:b/>
                <w:sz w:val="16"/>
                <w:szCs w:val="16"/>
              </w:rPr>
            </w:pPr>
          </w:p>
        </w:tc>
        <w:tc>
          <w:tcPr>
            <w:tcW w:w="425" w:type="dxa"/>
          </w:tcPr>
          <w:p w14:paraId="490C3B97" w14:textId="77777777" w:rsidR="008B71E6" w:rsidRPr="00C7191D" w:rsidRDefault="008B71E6" w:rsidP="00302082">
            <w:pPr>
              <w:spacing w:after="120"/>
              <w:rPr>
                <w:rFonts w:ascii="Arial" w:hAnsi="Arial" w:cs="Arial"/>
                <w:b/>
                <w:sz w:val="16"/>
                <w:szCs w:val="16"/>
              </w:rPr>
            </w:pPr>
          </w:p>
        </w:tc>
        <w:tc>
          <w:tcPr>
            <w:tcW w:w="425" w:type="dxa"/>
          </w:tcPr>
          <w:p w14:paraId="7556F3BB" w14:textId="77777777" w:rsidR="008B71E6" w:rsidRPr="00C7191D" w:rsidRDefault="008B71E6" w:rsidP="00302082">
            <w:pPr>
              <w:spacing w:after="120"/>
              <w:rPr>
                <w:rFonts w:ascii="Arial" w:hAnsi="Arial" w:cs="Arial"/>
                <w:b/>
                <w:sz w:val="16"/>
                <w:szCs w:val="16"/>
              </w:rPr>
            </w:pPr>
          </w:p>
        </w:tc>
      </w:tr>
      <w:tr w:rsidR="008B71E6" w:rsidRPr="00302082" w14:paraId="0C5B4F23" w14:textId="77777777" w:rsidTr="008B71E6">
        <w:tc>
          <w:tcPr>
            <w:tcW w:w="1588" w:type="dxa"/>
          </w:tcPr>
          <w:p w14:paraId="3043E0FB" w14:textId="77777777" w:rsidR="008B71E6" w:rsidRPr="00BC1086" w:rsidRDefault="008B71E6" w:rsidP="00CC0929">
            <w:pPr>
              <w:spacing w:after="120"/>
              <w:rPr>
                <w:rFonts w:ascii="Arial" w:hAnsi="Arial" w:cs="Arial"/>
                <w:sz w:val="16"/>
                <w:szCs w:val="16"/>
              </w:rPr>
            </w:pPr>
            <w:r w:rsidRPr="00BC1086">
              <w:rPr>
                <w:rFonts w:ascii="Arial" w:hAnsi="Arial" w:cs="Arial"/>
                <w:sz w:val="16"/>
                <w:szCs w:val="16"/>
              </w:rPr>
              <w:t xml:space="preserve">Construction and </w:t>
            </w:r>
            <w:r>
              <w:rPr>
                <w:rFonts w:ascii="Arial" w:hAnsi="Arial" w:cs="Arial"/>
                <w:sz w:val="16"/>
                <w:szCs w:val="16"/>
              </w:rPr>
              <w:t>S</w:t>
            </w:r>
            <w:r w:rsidRPr="00BC1086">
              <w:rPr>
                <w:rFonts w:ascii="Arial" w:hAnsi="Arial" w:cs="Arial"/>
                <w:sz w:val="16"/>
                <w:szCs w:val="16"/>
              </w:rPr>
              <w:t xml:space="preserve">tructures </w:t>
            </w:r>
            <w:r>
              <w:rPr>
                <w:rFonts w:ascii="Arial" w:hAnsi="Arial" w:cs="Arial"/>
                <w:sz w:val="16"/>
                <w:szCs w:val="16"/>
              </w:rPr>
              <w:t>design</w:t>
            </w:r>
          </w:p>
        </w:tc>
        <w:tc>
          <w:tcPr>
            <w:tcW w:w="425" w:type="dxa"/>
          </w:tcPr>
          <w:p w14:paraId="371AD74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BC07277"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0F40C4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6D870F5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163CAB3" w14:textId="77777777" w:rsidR="008B71E6" w:rsidRPr="00C7191D" w:rsidRDefault="008B71E6" w:rsidP="00302082">
            <w:pPr>
              <w:spacing w:after="120"/>
              <w:rPr>
                <w:rFonts w:ascii="Arial" w:hAnsi="Arial" w:cs="Arial"/>
                <w:b/>
                <w:sz w:val="16"/>
                <w:szCs w:val="16"/>
              </w:rPr>
            </w:pPr>
          </w:p>
        </w:tc>
        <w:tc>
          <w:tcPr>
            <w:tcW w:w="425" w:type="dxa"/>
          </w:tcPr>
          <w:p w14:paraId="1C64366E" w14:textId="77777777" w:rsidR="008B71E6" w:rsidRPr="00C7191D" w:rsidRDefault="008B71E6" w:rsidP="00302082">
            <w:pPr>
              <w:spacing w:after="120"/>
              <w:rPr>
                <w:rFonts w:ascii="Arial" w:hAnsi="Arial" w:cs="Arial"/>
                <w:b/>
                <w:sz w:val="16"/>
                <w:szCs w:val="16"/>
              </w:rPr>
            </w:pPr>
          </w:p>
        </w:tc>
        <w:tc>
          <w:tcPr>
            <w:tcW w:w="425" w:type="dxa"/>
          </w:tcPr>
          <w:p w14:paraId="4B88E81C"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5E3D655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464CAE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59C846F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357967F"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235706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7254F5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D60CFF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616F2A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968965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r w:rsidR="008B71E6" w:rsidRPr="00302082" w14:paraId="41520B04" w14:textId="77777777" w:rsidTr="008B71E6">
        <w:tc>
          <w:tcPr>
            <w:tcW w:w="1588" w:type="dxa"/>
          </w:tcPr>
          <w:p w14:paraId="25F79D8D" w14:textId="77777777" w:rsidR="008B71E6" w:rsidRPr="00BC1086" w:rsidRDefault="008B71E6" w:rsidP="009C3E4A">
            <w:pPr>
              <w:spacing w:after="120"/>
              <w:rPr>
                <w:rFonts w:ascii="Arial" w:hAnsi="Arial" w:cs="Arial"/>
                <w:sz w:val="16"/>
                <w:szCs w:val="16"/>
              </w:rPr>
            </w:pPr>
            <w:r>
              <w:rPr>
                <w:rFonts w:ascii="Arial" w:hAnsi="Arial" w:cs="Arial"/>
                <w:sz w:val="16"/>
                <w:szCs w:val="16"/>
              </w:rPr>
              <w:t>Environment and Sustainability design</w:t>
            </w:r>
          </w:p>
        </w:tc>
        <w:tc>
          <w:tcPr>
            <w:tcW w:w="425" w:type="dxa"/>
          </w:tcPr>
          <w:p w14:paraId="2763E7AA"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EBB3C80" w14:textId="77777777" w:rsidR="008B71E6" w:rsidRPr="00C7191D" w:rsidRDefault="008B71E6" w:rsidP="00302082">
            <w:pPr>
              <w:spacing w:after="120"/>
              <w:rPr>
                <w:rFonts w:ascii="Arial" w:hAnsi="Arial" w:cs="Arial"/>
                <w:b/>
                <w:sz w:val="16"/>
                <w:szCs w:val="16"/>
              </w:rPr>
            </w:pPr>
          </w:p>
        </w:tc>
        <w:tc>
          <w:tcPr>
            <w:tcW w:w="425" w:type="dxa"/>
          </w:tcPr>
          <w:p w14:paraId="300CC8E0" w14:textId="77777777" w:rsidR="008B71E6" w:rsidRPr="00C7191D" w:rsidRDefault="008B71E6" w:rsidP="00302082">
            <w:pPr>
              <w:spacing w:after="120"/>
              <w:rPr>
                <w:rFonts w:ascii="Arial" w:hAnsi="Arial" w:cs="Arial"/>
                <w:b/>
                <w:sz w:val="16"/>
                <w:szCs w:val="16"/>
              </w:rPr>
            </w:pPr>
          </w:p>
        </w:tc>
        <w:tc>
          <w:tcPr>
            <w:tcW w:w="426" w:type="dxa"/>
          </w:tcPr>
          <w:p w14:paraId="7583131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07F36E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B6A6A4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C7BF34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6A30710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F6C5CE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5B35CBF5"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9DE6A5E"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4A3755C"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DDA22C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474729A"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25D36AB"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D0704DA"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bl>
    <w:p w14:paraId="037D80FB" w14:textId="77777777" w:rsidR="007A6245" w:rsidRDefault="007A6245" w:rsidP="00302082">
      <w:pPr>
        <w:spacing w:after="120" w:line="240" w:lineRule="auto"/>
        <w:ind w:left="426" w:right="260"/>
        <w:rPr>
          <w:rFonts w:ascii="Arial" w:hAnsi="Arial" w:cs="Arial"/>
          <w:b/>
          <w:iCs/>
        </w:rPr>
      </w:pPr>
    </w:p>
    <w:p w14:paraId="00C9DF93" w14:textId="77777777" w:rsidR="008B71E6" w:rsidRPr="008B71E6" w:rsidRDefault="008B71E6" w:rsidP="008B71E6">
      <w:pPr>
        <w:numPr>
          <w:ilvl w:val="0"/>
          <w:numId w:val="1"/>
        </w:numPr>
        <w:spacing w:after="120" w:line="240" w:lineRule="auto"/>
        <w:ind w:left="426" w:right="260" w:hanging="426"/>
        <w:jc w:val="both"/>
        <w:rPr>
          <w:rFonts w:ascii="Arial" w:hAnsi="Arial" w:cs="Arial"/>
          <w:b/>
        </w:rPr>
      </w:pPr>
      <w:r w:rsidRPr="008B71E6">
        <w:rPr>
          <w:rFonts w:ascii="Arial" w:hAnsi="Arial" w:cs="Arial"/>
          <w:b/>
        </w:rPr>
        <w:t>Inclusive module design</w:t>
      </w:r>
    </w:p>
    <w:p w14:paraId="5B92BB54" w14:textId="77777777" w:rsidR="008B71E6" w:rsidRDefault="008B71E6" w:rsidP="008B71E6">
      <w:pPr>
        <w:spacing w:after="120" w:line="240" w:lineRule="auto"/>
        <w:ind w:left="426" w:right="260"/>
        <w:jc w:val="both"/>
        <w:rPr>
          <w:rFonts w:ascii="Arial" w:hAnsi="Arial" w:cs="Arial"/>
        </w:rPr>
      </w:pPr>
      <w:proofErr w:type="gramStart"/>
      <w:r w:rsidRPr="008B71E6">
        <w:rPr>
          <w:rFonts w:ascii="Arial" w:hAnsi="Arial" w:cs="Arial"/>
        </w:rPr>
        <w:t>The School recognises and has embedded the expectations of current equality legislation, by ensuring that the module is as accessible as possible by design.</w:t>
      </w:r>
      <w:proofErr w:type="gramEnd"/>
      <w:r w:rsidRPr="008B71E6">
        <w:rPr>
          <w:rFonts w:ascii="Arial" w:hAnsi="Arial" w:cs="Arial"/>
        </w:rPr>
        <w:t xml:space="preserve"> Additional alternative arrangements for students with Inclusive Learning Plans (ILPs)/declared disabilities </w:t>
      </w:r>
      <w:proofErr w:type="gramStart"/>
      <w:r w:rsidRPr="008B71E6">
        <w:rPr>
          <w:rFonts w:ascii="Arial" w:hAnsi="Arial" w:cs="Arial"/>
        </w:rPr>
        <w:t>will be made</w:t>
      </w:r>
      <w:proofErr w:type="gramEnd"/>
      <w:r w:rsidRPr="008B71E6">
        <w:rPr>
          <w:rFonts w:ascii="Arial" w:hAnsi="Arial" w:cs="Arial"/>
        </w:rPr>
        <w:t xml:space="preserve"> on an individual basis, in consultation with the relevant policies and support services.</w:t>
      </w:r>
    </w:p>
    <w:p w14:paraId="272976CF" w14:textId="77777777" w:rsidR="008B71E6" w:rsidRDefault="008B71E6" w:rsidP="008B71E6">
      <w:pPr>
        <w:spacing w:after="120" w:line="240" w:lineRule="auto"/>
        <w:ind w:left="426" w:right="260"/>
        <w:jc w:val="both"/>
        <w:rPr>
          <w:rFonts w:ascii="Arial" w:hAnsi="Arial" w:cs="Arial"/>
        </w:rPr>
      </w:pPr>
      <w:r w:rsidRPr="008B71E6">
        <w:rPr>
          <w:rFonts w:ascii="Arial" w:hAnsi="Arial" w:cs="Arial"/>
        </w:rPr>
        <w:t xml:space="preserve">The inclusive practices in the guidance (see Annex B Appendix A) </w:t>
      </w:r>
      <w:proofErr w:type="gramStart"/>
      <w:r w:rsidRPr="008B71E6">
        <w:rPr>
          <w:rFonts w:ascii="Arial" w:hAnsi="Arial" w:cs="Arial"/>
        </w:rPr>
        <w:t>have been considered</w:t>
      </w:r>
      <w:proofErr w:type="gramEnd"/>
      <w:r w:rsidRPr="008B71E6">
        <w:rPr>
          <w:rFonts w:ascii="Arial" w:hAnsi="Arial" w:cs="Arial"/>
        </w:rPr>
        <w:t xml:space="preserve"> in order to support all students in the following areas:</w:t>
      </w:r>
    </w:p>
    <w:p w14:paraId="7CBFBAB6" w14:textId="77777777" w:rsidR="008B71E6" w:rsidRDefault="008B71E6" w:rsidP="008B71E6">
      <w:pPr>
        <w:spacing w:after="120" w:line="240" w:lineRule="auto"/>
        <w:ind w:left="426" w:right="260"/>
        <w:jc w:val="both"/>
        <w:rPr>
          <w:rFonts w:ascii="Arial" w:hAnsi="Arial" w:cs="Arial"/>
        </w:rPr>
      </w:pPr>
      <w:r w:rsidRPr="008B71E6">
        <w:rPr>
          <w:rFonts w:ascii="Arial" w:hAnsi="Arial" w:cs="Arial"/>
        </w:rPr>
        <w:t xml:space="preserve">a) </w:t>
      </w:r>
      <w:r w:rsidRPr="008B71E6">
        <w:rPr>
          <w:rFonts w:ascii="Arial" w:hAnsi="Arial" w:cs="Arial"/>
          <w:bCs/>
        </w:rPr>
        <w:t>Accessible resources and curriculum</w:t>
      </w:r>
    </w:p>
    <w:p w14:paraId="626ADE50" w14:textId="77777777" w:rsidR="008B71E6" w:rsidRDefault="008B71E6" w:rsidP="008B71E6">
      <w:pPr>
        <w:spacing w:after="120" w:line="240" w:lineRule="auto"/>
        <w:ind w:left="426" w:right="260"/>
        <w:jc w:val="both"/>
        <w:rPr>
          <w:rFonts w:ascii="Arial" w:hAnsi="Arial" w:cs="Arial"/>
          <w:bCs/>
        </w:rPr>
      </w:pPr>
      <w:r w:rsidRPr="008B71E6">
        <w:rPr>
          <w:rFonts w:ascii="Arial" w:hAnsi="Arial" w:cs="Arial"/>
        </w:rPr>
        <w:t xml:space="preserve">b) </w:t>
      </w:r>
      <w:r w:rsidRPr="008B71E6">
        <w:rPr>
          <w:rFonts w:ascii="Arial" w:hAnsi="Arial" w:cs="Arial"/>
          <w:bCs/>
        </w:rPr>
        <w:t>Learning, teaching and assessment methods</w:t>
      </w:r>
    </w:p>
    <w:p w14:paraId="38DF8931" w14:textId="77777777" w:rsidR="008B71E6" w:rsidRPr="008B71E6" w:rsidRDefault="008B71E6" w:rsidP="008B71E6">
      <w:pPr>
        <w:spacing w:after="120" w:line="240" w:lineRule="auto"/>
        <w:ind w:left="426" w:right="260"/>
        <w:jc w:val="both"/>
        <w:rPr>
          <w:rFonts w:ascii="Arial" w:hAnsi="Arial" w:cs="Arial"/>
        </w:rPr>
      </w:pPr>
    </w:p>
    <w:p w14:paraId="729EE661" w14:textId="77777777" w:rsidR="008B71E6" w:rsidRPr="008B71E6" w:rsidRDefault="008B71E6" w:rsidP="008B71E6">
      <w:pPr>
        <w:numPr>
          <w:ilvl w:val="0"/>
          <w:numId w:val="1"/>
        </w:numPr>
        <w:spacing w:after="120" w:line="240" w:lineRule="auto"/>
        <w:ind w:left="567" w:right="260" w:hanging="567"/>
        <w:jc w:val="both"/>
        <w:rPr>
          <w:rFonts w:ascii="Arial" w:hAnsi="Arial" w:cs="Arial"/>
          <w:b/>
        </w:rPr>
      </w:pPr>
      <w:r w:rsidRPr="008B71E6">
        <w:rPr>
          <w:rFonts w:ascii="Arial" w:hAnsi="Arial" w:cs="Arial"/>
          <w:b/>
        </w:rPr>
        <w:t>Campus(</w:t>
      </w:r>
      <w:proofErr w:type="spellStart"/>
      <w:r w:rsidRPr="008B71E6">
        <w:rPr>
          <w:rFonts w:ascii="Arial" w:hAnsi="Arial" w:cs="Arial"/>
          <w:b/>
        </w:rPr>
        <w:t>es</w:t>
      </w:r>
      <w:proofErr w:type="spellEnd"/>
      <w:r w:rsidRPr="008B71E6">
        <w:rPr>
          <w:rFonts w:ascii="Arial" w:hAnsi="Arial" w:cs="Arial"/>
          <w:b/>
        </w:rPr>
        <w:t>) or centre(s) where module will be delivered</w:t>
      </w:r>
    </w:p>
    <w:p w14:paraId="54F8FF50" w14:textId="77777777" w:rsidR="008B71E6" w:rsidRPr="008B71E6" w:rsidRDefault="008B71E6" w:rsidP="008B71E6">
      <w:pPr>
        <w:spacing w:after="120" w:line="240" w:lineRule="auto"/>
        <w:ind w:left="567" w:right="260"/>
        <w:jc w:val="both"/>
        <w:rPr>
          <w:rFonts w:ascii="Arial" w:hAnsi="Arial" w:cs="Arial"/>
          <w:b/>
        </w:rPr>
      </w:pPr>
      <w:r>
        <w:rPr>
          <w:rFonts w:ascii="Arial" w:hAnsi="Arial" w:cs="Arial"/>
        </w:rPr>
        <w:t>Canterbury</w:t>
      </w:r>
    </w:p>
    <w:p w14:paraId="6F678570" w14:textId="77777777" w:rsidR="008B71E6" w:rsidRPr="008B71E6" w:rsidRDefault="008B71E6" w:rsidP="008B71E6">
      <w:pPr>
        <w:spacing w:after="120" w:line="240" w:lineRule="auto"/>
        <w:ind w:left="426" w:right="260"/>
        <w:rPr>
          <w:rFonts w:ascii="Arial" w:hAnsi="Arial" w:cs="Arial"/>
          <w:i/>
          <w:iCs/>
        </w:rPr>
      </w:pPr>
    </w:p>
    <w:p w14:paraId="717710AC" w14:textId="77777777" w:rsidR="008B71E6" w:rsidRPr="008B71E6" w:rsidRDefault="008B71E6" w:rsidP="008B71E6">
      <w:pPr>
        <w:numPr>
          <w:ilvl w:val="0"/>
          <w:numId w:val="1"/>
        </w:numPr>
        <w:spacing w:after="120" w:line="240" w:lineRule="auto"/>
        <w:ind w:left="567" w:right="261" w:hanging="568"/>
        <w:jc w:val="both"/>
        <w:rPr>
          <w:rFonts w:ascii="Arial" w:hAnsi="Arial" w:cs="Arial"/>
          <w:b/>
        </w:rPr>
      </w:pPr>
      <w:r w:rsidRPr="008B71E6">
        <w:rPr>
          <w:rFonts w:ascii="Arial" w:hAnsi="Arial" w:cs="Arial"/>
          <w:b/>
        </w:rPr>
        <w:t xml:space="preserve">Internationalisation </w:t>
      </w:r>
    </w:p>
    <w:p w14:paraId="0AFF3410" w14:textId="06C86497" w:rsidR="009A2D37" w:rsidRDefault="00FB6CC9" w:rsidP="00FB6CC9">
      <w:pPr>
        <w:spacing w:after="120" w:line="240" w:lineRule="auto"/>
        <w:ind w:left="567" w:right="260"/>
        <w:rPr>
          <w:rFonts w:ascii="Arial" w:hAnsi="Arial" w:cs="Arial"/>
          <w:iCs/>
        </w:rPr>
      </w:pPr>
      <w:r>
        <w:rPr>
          <w:rFonts w:ascii="Arial" w:hAnsi="Arial" w:cs="Arial"/>
          <w:iCs/>
        </w:rPr>
        <w:t>Lectures, seminar teaching and tutorials will continue to draw on international source materials for historical and contemporary examples and theories of architecture and design.</w:t>
      </w:r>
    </w:p>
    <w:p w14:paraId="7B7CFD36" w14:textId="77777777" w:rsidR="00BC1086" w:rsidRPr="00302082" w:rsidRDefault="00BC1086" w:rsidP="00302082">
      <w:pPr>
        <w:pBdr>
          <w:bottom w:val="single" w:sz="6" w:space="1" w:color="auto"/>
        </w:pBdr>
        <w:spacing w:after="120" w:line="240" w:lineRule="auto"/>
        <w:ind w:right="260"/>
        <w:rPr>
          <w:rFonts w:ascii="Arial" w:hAnsi="Arial" w:cs="Arial"/>
        </w:rPr>
      </w:pPr>
    </w:p>
    <w:p w14:paraId="050AF1B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E6A42A" w14:textId="77777777" w:rsidR="00D83563" w:rsidRPr="00BA453C" w:rsidRDefault="00D83563" w:rsidP="000E36B8">
      <w:pPr>
        <w:spacing w:after="0" w:line="240" w:lineRule="auto"/>
        <w:ind w:right="261"/>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348D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6BD242" w14:textId="77777777" w:rsidTr="00694309">
        <w:trPr>
          <w:trHeight w:val="317"/>
        </w:trPr>
        <w:tc>
          <w:tcPr>
            <w:tcW w:w="1526" w:type="dxa"/>
          </w:tcPr>
          <w:p w14:paraId="612D70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46D7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3D1FB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B160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CE5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0C2367" w14:paraId="3DB973E8" w14:textId="77777777" w:rsidTr="00694309">
        <w:trPr>
          <w:trHeight w:val="305"/>
        </w:trPr>
        <w:tc>
          <w:tcPr>
            <w:tcW w:w="1526" w:type="dxa"/>
          </w:tcPr>
          <w:p w14:paraId="626DF921" w14:textId="77777777" w:rsidR="00422B69" w:rsidRPr="000C2367" w:rsidRDefault="00422B69" w:rsidP="00302082">
            <w:pPr>
              <w:spacing w:after="120"/>
              <w:ind w:right="-330"/>
              <w:rPr>
                <w:rFonts w:ascii="Arial" w:hAnsi="Arial" w:cs="Arial"/>
                <w:sz w:val="18"/>
              </w:rPr>
            </w:pPr>
          </w:p>
        </w:tc>
        <w:tc>
          <w:tcPr>
            <w:tcW w:w="1701" w:type="dxa"/>
          </w:tcPr>
          <w:p w14:paraId="2FFB47F2" w14:textId="77777777" w:rsidR="00422B69" w:rsidRPr="000C2367" w:rsidRDefault="00422B69" w:rsidP="00302082">
            <w:pPr>
              <w:spacing w:after="120"/>
              <w:ind w:right="-330"/>
              <w:rPr>
                <w:rFonts w:ascii="Arial" w:hAnsi="Arial" w:cs="Arial"/>
                <w:sz w:val="18"/>
              </w:rPr>
            </w:pPr>
          </w:p>
        </w:tc>
        <w:tc>
          <w:tcPr>
            <w:tcW w:w="2410" w:type="dxa"/>
          </w:tcPr>
          <w:p w14:paraId="5603EA67" w14:textId="77777777" w:rsidR="00422B69" w:rsidRPr="000C2367" w:rsidRDefault="00422B69" w:rsidP="00302082">
            <w:pPr>
              <w:spacing w:after="120"/>
              <w:ind w:right="-330"/>
              <w:rPr>
                <w:rFonts w:ascii="Arial" w:hAnsi="Arial" w:cs="Arial"/>
                <w:sz w:val="18"/>
              </w:rPr>
            </w:pPr>
          </w:p>
        </w:tc>
        <w:tc>
          <w:tcPr>
            <w:tcW w:w="2448" w:type="dxa"/>
          </w:tcPr>
          <w:p w14:paraId="6F4442F0" w14:textId="77777777" w:rsidR="00422B69" w:rsidRPr="000C2367" w:rsidRDefault="00422B69" w:rsidP="00302082">
            <w:pPr>
              <w:spacing w:after="120"/>
              <w:ind w:right="-330"/>
              <w:rPr>
                <w:rFonts w:ascii="Arial" w:hAnsi="Arial" w:cs="Arial"/>
                <w:sz w:val="18"/>
              </w:rPr>
            </w:pPr>
          </w:p>
        </w:tc>
        <w:tc>
          <w:tcPr>
            <w:tcW w:w="2597" w:type="dxa"/>
          </w:tcPr>
          <w:p w14:paraId="28C8E301" w14:textId="77777777" w:rsidR="00422B69" w:rsidRPr="000C2367" w:rsidRDefault="00422B69" w:rsidP="00302082">
            <w:pPr>
              <w:spacing w:after="120"/>
              <w:ind w:right="-330"/>
              <w:rPr>
                <w:rFonts w:ascii="Arial" w:hAnsi="Arial" w:cs="Arial"/>
                <w:sz w:val="18"/>
              </w:rPr>
            </w:pPr>
          </w:p>
        </w:tc>
      </w:tr>
      <w:tr w:rsidR="00302082" w:rsidRPr="000C2367" w14:paraId="1A3CE588" w14:textId="77777777" w:rsidTr="00694309">
        <w:trPr>
          <w:trHeight w:val="305"/>
        </w:trPr>
        <w:tc>
          <w:tcPr>
            <w:tcW w:w="1526" w:type="dxa"/>
          </w:tcPr>
          <w:p w14:paraId="0EA05D42" w14:textId="77777777" w:rsidR="00422B69" w:rsidRPr="000C2367" w:rsidRDefault="00422B69" w:rsidP="00302082">
            <w:pPr>
              <w:spacing w:after="120"/>
              <w:ind w:right="-330"/>
              <w:rPr>
                <w:rFonts w:ascii="Arial" w:hAnsi="Arial" w:cs="Arial"/>
                <w:sz w:val="18"/>
              </w:rPr>
            </w:pPr>
          </w:p>
        </w:tc>
        <w:tc>
          <w:tcPr>
            <w:tcW w:w="1701" w:type="dxa"/>
          </w:tcPr>
          <w:p w14:paraId="39265583" w14:textId="77777777" w:rsidR="00422B69" w:rsidRPr="000C2367" w:rsidRDefault="00422B69" w:rsidP="00302082">
            <w:pPr>
              <w:spacing w:after="120"/>
              <w:ind w:right="-330"/>
              <w:rPr>
                <w:rFonts w:ascii="Arial" w:hAnsi="Arial" w:cs="Arial"/>
                <w:sz w:val="18"/>
              </w:rPr>
            </w:pPr>
          </w:p>
        </w:tc>
        <w:tc>
          <w:tcPr>
            <w:tcW w:w="2410" w:type="dxa"/>
          </w:tcPr>
          <w:p w14:paraId="0EAB66B3" w14:textId="77777777" w:rsidR="00422B69" w:rsidRPr="000C2367" w:rsidRDefault="00422B69" w:rsidP="00302082">
            <w:pPr>
              <w:spacing w:after="120"/>
              <w:ind w:right="-330"/>
              <w:rPr>
                <w:rFonts w:ascii="Arial" w:hAnsi="Arial" w:cs="Arial"/>
                <w:sz w:val="18"/>
              </w:rPr>
            </w:pPr>
          </w:p>
        </w:tc>
        <w:tc>
          <w:tcPr>
            <w:tcW w:w="2448" w:type="dxa"/>
          </w:tcPr>
          <w:p w14:paraId="608F87EA" w14:textId="77777777" w:rsidR="00422B69" w:rsidRPr="000C2367" w:rsidRDefault="00422B69" w:rsidP="00302082">
            <w:pPr>
              <w:spacing w:after="120"/>
              <w:ind w:right="-330"/>
              <w:rPr>
                <w:rFonts w:ascii="Arial" w:hAnsi="Arial" w:cs="Arial"/>
                <w:sz w:val="18"/>
              </w:rPr>
            </w:pPr>
          </w:p>
        </w:tc>
        <w:tc>
          <w:tcPr>
            <w:tcW w:w="2597" w:type="dxa"/>
          </w:tcPr>
          <w:p w14:paraId="7D5E0042" w14:textId="77777777" w:rsidR="00422B69" w:rsidRPr="000C2367" w:rsidRDefault="00422B69" w:rsidP="00302082">
            <w:pPr>
              <w:spacing w:after="120"/>
              <w:ind w:right="-330"/>
              <w:rPr>
                <w:rFonts w:ascii="Arial" w:hAnsi="Arial" w:cs="Arial"/>
                <w:sz w:val="18"/>
              </w:rPr>
            </w:pPr>
          </w:p>
        </w:tc>
      </w:tr>
    </w:tbl>
    <w:p w14:paraId="2D3E4822" w14:textId="77777777" w:rsidR="00D83563" w:rsidRDefault="00D83563" w:rsidP="00302082">
      <w:pPr>
        <w:spacing w:after="120" w:line="240" w:lineRule="auto"/>
        <w:ind w:right="-330"/>
        <w:rPr>
          <w:rFonts w:ascii="Arial" w:hAnsi="Arial" w:cs="Arial"/>
          <w:sz w:val="18"/>
        </w:rPr>
      </w:pPr>
    </w:p>
    <w:p w14:paraId="4961FCE5" w14:textId="77777777" w:rsidR="00235171" w:rsidRPr="00302082" w:rsidRDefault="00235171" w:rsidP="00235171">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F2FAE0A" w14:textId="77777777" w:rsidR="00235171" w:rsidRPr="000C2367" w:rsidRDefault="00235171" w:rsidP="00302082">
      <w:pPr>
        <w:spacing w:after="120" w:line="240" w:lineRule="auto"/>
        <w:ind w:right="-330"/>
        <w:rPr>
          <w:rFonts w:ascii="Arial" w:hAnsi="Arial" w:cs="Arial"/>
          <w:sz w:val="18"/>
        </w:rPr>
      </w:pPr>
    </w:p>
    <w:sectPr w:rsidR="00235171" w:rsidRPr="000C2367" w:rsidSect="000E36B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405A" w14:textId="77777777" w:rsidR="004B4278" w:rsidRDefault="004B4278" w:rsidP="009A2D37">
      <w:pPr>
        <w:spacing w:after="0" w:line="240" w:lineRule="auto"/>
      </w:pPr>
      <w:r>
        <w:separator/>
      </w:r>
    </w:p>
  </w:endnote>
  <w:endnote w:type="continuationSeparator" w:id="0">
    <w:p w14:paraId="297D125D" w14:textId="77777777" w:rsidR="004B4278" w:rsidRDefault="004B4278" w:rsidP="009A2D37">
      <w:pPr>
        <w:spacing w:after="0" w:line="240" w:lineRule="auto"/>
      </w:pPr>
      <w:r>
        <w:continuationSeparator/>
      </w:r>
    </w:p>
  </w:endnote>
  <w:endnote w:type="continuationNotice" w:id="1">
    <w:p w14:paraId="400E6E07" w14:textId="77777777" w:rsidR="004B4278" w:rsidRDefault="004B4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136C22" w14:textId="0B6D48DC" w:rsidR="004B4278" w:rsidRDefault="004B4278" w:rsidP="009A2D37">
        <w:pPr>
          <w:pStyle w:val="Footer"/>
          <w:jc w:val="center"/>
        </w:pPr>
        <w:r>
          <w:fldChar w:fldCharType="begin"/>
        </w:r>
        <w:r>
          <w:instrText xml:space="preserve"> PAGE   \* MERGEFORMAT </w:instrText>
        </w:r>
        <w:r>
          <w:fldChar w:fldCharType="separate"/>
        </w:r>
        <w:r w:rsidR="00D7277D">
          <w:rPr>
            <w:noProof/>
          </w:rPr>
          <w:t>4</w:t>
        </w:r>
        <w:r>
          <w:rPr>
            <w:noProof/>
          </w:rPr>
          <w:fldChar w:fldCharType="end"/>
        </w:r>
      </w:p>
    </w:sdtContent>
  </w:sdt>
  <w:p w14:paraId="5E280ABF" w14:textId="77777777" w:rsidR="004B4278" w:rsidRPr="007B7724" w:rsidRDefault="004B4278"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826F" w14:textId="77777777" w:rsidR="004B4278" w:rsidRDefault="004B4278" w:rsidP="009A2D37">
      <w:pPr>
        <w:spacing w:after="0" w:line="240" w:lineRule="auto"/>
      </w:pPr>
      <w:r>
        <w:separator/>
      </w:r>
    </w:p>
  </w:footnote>
  <w:footnote w:type="continuationSeparator" w:id="0">
    <w:p w14:paraId="7084CBE3" w14:textId="77777777" w:rsidR="004B4278" w:rsidRDefault="004B4278" w:rsidP="009A2D37">
      <w:pPr>
        <w:spacing w:after="0" w:line="240" w:lineRule="auto"/>
      </w:pPr>
      <w:r>
        <w:continuationSeparator/>
      </w:r>
    </w:p>
  </w:footnote>
  <w:footnote w:type="continuationNotice" w:id="1">
    <w:p w14:paraId="488E7B90" w14:textId="77777777" w:rsidR="004B4278" w:rsidRDefault="004B4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60DD" w14:textId="77777777" w:rsidR="004B4278" w:rsidRPr="0075408A" w:rsidRDefault="004B427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6551F9" wp14:editId="3B0695C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E92A553" w14:textId="77777777" w:rsidR="004B4278" w:rsidRDefault="004B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5811" w14:textId="77777777" w:rsidR="004B4278" w:rsidRPr="0075408A" w:rsidRDefault="004B427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AD92DF" wp14:editId="4BE82D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6F3AA6" w14:textId="77777777" w:rsidR="004B4278" w:rsidRPr="000F7FBF" w:rsidRDefault="004B427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4CC4744E"/>
    <w:lvl w:ilvl="0">
      <w:start w:val="1"/>
      <w:numFmt w:val="decimal"/>
      <w:lvlText w:val="%1."/>
      <w:lvlJc w:val="left"/>
      <w:pPr>
        <w:ind w:left="785"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DA474E"/>
    <w:multiLevelType w:val="hybridMultilevel"/>
    <w:tmpl w:val="60086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2367"/>
    <w:rsid w:val="000C7A1C"/>
    <w:rsid w:val="000D2A8A"/>
    <w:rsid w:val="000D32AC"/>
    <w:rsid w:val="000E20C1"/>
    <w:rsid w:val="000E36B8"/>
    <w:rsid w:val="000E3B73"/>
    <w:rsid w:val="000F6C56"/>
    <w:rsid w:val="000F7FBF"/>
    <w:rsid w:val="00106BE5"/>
    <w:rsid w:val="00110947"/>
    <w:rsid w:val="00111906"/>
    <w:rsid w:val="00111CB3"/>
    <w:rsid w:val="00117577"/>
    <w:rsid w:val="00117793"/>
    <w:rsid w:val="001206E4"/>
    <w:rsid w:val="001214D3"/>
    <w:rsid w:val="00121BFC"/>
    <w:rsid w:val="001402AD"/>
    <w:rsid w:val="00150B9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171"/>
    <w:rsid w:val="002407C0"/>
    <w:rsid w:val="002461AF"/>
    <w:rsid w:val="0024647E"/>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27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0D4"/>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24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71E6"/>
    <w:rsid w:val="008D7401"/>
    <w:rsid w:val="00903DF6"/>
    <w:rsid w:val="00921CF6"/>
    <w:rsid w:val="00924EF0"/>
    <w:rsid w:val="00934D7B"/>
    <w:rsid w:val="00947180"/>
    <w:rsid w:val="009567BE"/>
    <w:rsid w:val="009604C6"/>
    <w:rsid w:val="009676FA"/>
    <w:rsid w:val="009679E0"/>
    <w:rsid w:val="00977632"/>
    <w:rsid w:val="00982A8E"/>
    <w:rsid w:val="00987DB4"/>
    <w:rsid w:val="00996204"/>
    <w:rsid w:val="009A26CB"/>
    <w:rsid w:val="009A2BC2"/>
    <w:rsid w:val="009A2D37"/>
    <w:rsid w:val="009A7587"/>
    <w:rsid w:val="009B0A69"/>
    <w:rsid w:val="009C2474"/>
    <w:rsid w:val="009C3E4A"/>
    <w:rsid w:val="009C7082"/>
    <w:rsid w:val="009D0006"/>
    <w:rsid w:val="009D068C"/>
    <w:rsid w:val="009F3A2A"/>
    <w:rsid w:val="009F731F"/>
    <w:rsid w:val="00A021FE"/>
    <w:rsid w:val="00A1270E"/>
    <w:rsid w:val="00A15342"/>
    <w:rsid w:val="00A3007E"/>
    <w:rsid w:val="00A32048"/>
    <w:rsid w:val="00A41F06"/>
    <w:rsid w:val="00A50FD4"/>
    <w:rsid w:val="00A52360"/>
    <w:rsid w:val="00A52DB4"/>
    <w:rsid w:val="00A618E1"/>
    <w:rsid w:val="00A629B9"/>
    <w:rsid w:val="00A67E66"/>
    <w:rsid w:val="00A70C20"/>
    <w:rsid w:val="00A74292"/>
    <w:rsid w:val="00A776DE"/>
    <w:rsid w:val="00A77C12"/>
    <w:rsid w:val="00A80640"/>
    <w:rsid w:val="00A87FFD"/>
    <w:rsid w:val="00A921EF"/>
    <w:rsid w:val="00A97038"/>
    <w:rsid w:val="00AA3C15"/>
    <w:rsid w:val="00AA6330"/>
    <w:rsid w:val="00AA7FF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086"/>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B24"/>
    <w:rsid w:val="00C3744A"/>
    <w:rsid w:val="00C4002A"/>
    <w:rsid w:val="00C46912"/>
    <w:rsid w:val="00C612A8"/>
    <w:rsid w:val="00C67631"/>
    <w:rsid w:val="00C7191D"/>
    <w:rsid w:val="00C729D7"/>
    <w:rsid w:val="00C83354"/>
    <w:rsid w:val="00C84004"/>
    <w:rsid w:val="00C843F6"/>
    <w:rsid w:val="00C84507"/>
    <w:rsid w:val="00C862C7"/>
    <w:rsid w:val="00CA3254"/>
    <w:rsid w:val="00CB11CE"/>
    <w:rsid w:val="00CC0929"/>
    <w:rsid w:val="00CC25A2"/>
    <w:rsid w:val="00CD7F07"/>
    <w:rsid w:val="00CE04F3"/>
    <w:rsid w:val="00CE12D8"/>
    <w:rsid w:val="00CE4574"/>
    <w:rsid w:val="00CE70E6"/>
    <w:rsid w:val="00CF2E1E"/>
    <w:rsid w:val="00D02E99"/>
    <w:rsid w:val="00D13357"/>
    <w:rsid w:val="00D13A13"/>
    <w:rsid w:val="00D2689A"/>
    <w:rsid w:val="00D65506"/>
    <w:rsid w:val="00D7277D"/>
    <w:rsid w:val="00D773CF"/>
    <w:rsid w:val="00D83563"/>
    <w:rsid w:val="00D8448F"/>
    <w:rsid w:val="00DA64B6"/>
    <w:rsid w:val="00DB5C9D"/>
    <w:rsid w:val="00DD02E6"/>
    <w:rsid w:val="00DF665B"/>
    <w:rsid w:val="00E0152A"/>
    <w:rsid w:val="00E03394"/>
    <w:rsid w:val="00E066E5"/>
    <w:rsid w:val="00E07AB4"/>
    <w:rsid w:val="00E22F03"/>
    <w:rsid w:val="00E233C1"/>
    <w:rsid w:val="00E51404"/>
    <w:rsid w:val="00E574C9"/>
    <w:rsid w:val="00E610DE"/>
    <w:rsid w:val="00E65F5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662F"/>
    <w:rsid w:val="00F43542"/>
    <w:rsid w:val="00F527CB"/>
    <w:rsid w:val="00F562AA"/>
    <w:rsid w:val="00F7105A"/>
    <w:rsid w:val="00F77676"/>
    <w:rsid w:val="00F8197C"/>
    <w:rsid w:val="00F82B4E"/>
    <w:rsid w:val="00F87559"/>
    <w:rsid w:val="00F96D71"/>
    <w:rsid w:val="00F97C9E"/>
    <w:rsid w:val="00FA0F79"/>
    <w:rsid w:val="00FA20DE"/>
    <w:rsid w:val="00FA4EE8"/>
    <w:rsid w:val="00FB12CA"/>
    <w:rsid w:val="00FB36EC"/>
    <w:rsid w:val="00FB4E1B"/>
    <w:rsid w:val="00FB6CC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8494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DF390B1-07FD-40EE-A520-2BEBB570F329}">
  <ds:schemaRefs>
    <ds:schemaRef ds:uri="http://schemas.openxmlformats.org/officeDocument/2006/bibliography"/>
  </ds:schemaRefs>
</ds:datastoreItem>
</file>

<file path=customXml/itemProps2.xml><?xml version="1.0" encoding="utf-8"?>
<ds:datastoreItem xmlns:ds="http://schemas.openxmlformats.org/officeDocument/2006/customXml" ds:itemID="{3733977E-47EA-4001-915F-21C0DF0927A9}"/>
</file>

<file path=customXml/itemProps3.xml><?xml version="1.0" encoding="utf-8"?>
<ds:datastoreItem xmlns:ds="http://schemas.openxmlformats.org/officeDocument/2006/customXml" ds:itemID="{0646897E-EDD3-4B51-AF92-E6A0D36CC7FA}"/>
</file>

<file path=customXml/itemProps4.xml><?xml version="1.0" encoding="utf-8"?>
<ds:datastoreItem xmlns:ds="http://schemas.openxmlformats.org/officeDocument/2006/customXml" ds:itemID="{364B0F59-6815-4C1D-A3DB-C739A47E770E}"/>
</file>

<file path=docProps/app.xml><?xml version="1.0" encoding="utf-8"?>
<Properties xmlns="http://schemas.openxmlformats.org/officeDocument/2006/extended-properties" xmlns:vt="http://schemas.openxmlformats.org/officeDocument/2006/docPropsVTypes">
  <Template>Normal</Template>
  <TotalTime>21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2018-01-19T16:11:00Z</dcterms:created>
  <dcterms:modified xsi:type="dcterms:W3CDTF">2018-03-29T14:30:00Z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