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D71C" w14:textId="45A2E709" w:rsidR="009A2D37" w:rsidRPr="009D52D0" w:rsidRDefault="00352995" w:rsidP="009D52D0">
      <w:pPr>
        <w:numPr>
          <w:ilvl w:val="0"/>
          <w:numId w:val="1"/>
        </w:numPr>
        <w:spacing w:after="120" w:line="240" w:lineRule="auto"/>
        <w:ind w:left="567" w:right="543" w:hanging="567"/>
        <w:jc w:val="both"/>
        <w:rPr>
          <w:rFonts w:ascii="Arial" w:hAnsi="Arial" w:cs="Arial"/>
          <w:b/>
          <w:sz w:val="24"/>
          <w:szCs w:val="24"/>
        </w:rPr>
      </w:pPr>
      <w:r w:rsidRPr="00352995">
        <w:rPr>
          <w:rFonts w:ascii="Arial" w:hAnsi="Arial" w:cs="Arial"/>
          <w:b/>
          <w:sz w:val="24"/>
          <w:szCs w:val="24"/>
        </w:rPr>
        <w:t>KentVision Code and</w:t>
      </w:r>
      <w:r>
        <w:t xml:space="preserve"> </w:t>
      </w:r>
      <w:r>
        <w:rPr>
          <w:rFonts w:ascii="Arial" w:hAnsi="Arial" w:cs="Arial"/>
          <w:b/>
          <w:sz w:val="24"/>
          <w:szCs w:val="24"/>
        </w:rPr>
        <w:t>t</w:t>
      </w:r>
      <w:r w:rsidR="009A2D37" w:rsidRPr="009D52D0">
        <w:rPr>
          <w:rFonts w:ascii="Arial" w:hAnsi="Arial" w:cs="Arial"/>
          <w:b/>
          <w:sz w:val="24"/>
          <w:szCs w:val="24"/>
        </w:rPr>
        <w:t>itle of the module</w:t>
      </w:r>
    </w:p>
    <w:p w14:paraId="2365371F" w14:textId="2562D5DD" w:rsidR="009A2D37" w:rsidRPr="009F60FC" w:rsidRDefault="006629AF" w:rsidP="00B21D34">
      <w:pPr>
        <w:spacing w:after="120" w:line="240" w:lineRule="auto"/>
        <w:ind w:left="426" w:right="543" w:firstLine="141"/>
        <w:jc w:val="both"/>
        <w:rPr>
          <w:rFonts w:ascii="Arial" w:hAnsi="Arial" w:cs="Arial"/>
          <w:sz w:val="24"/>
          <w:szCs w:val="24"/>
        </w:rPr>
      </w:pPr>
      <w:r w:rsidRPr="009F60FC">
        <w:rPr>
          <w:rFonts w:ascii="Arial" w:hAnsi="Arial" w:cs="Arial"/>
          <w:sz w:val="24"/>
          <w:szCs w:val="24"/>
        </w:rPr>
        <w:t xml:space="preserve">ANTB5560 Human and </w:t>
      </w:r>
      <w:r w:rsidR="00B21D34" w:rsidRPr="009F60FC">
        <w:rPr>
          <w:rFonts w:ascii="Arial" w:hAnsi="Arial" w:cs="Arial"/>
          <w:sz w:val="24"/>
          <w:szCs w:val="24"/>
        </w:rPr>
        <w:t>Social Sciences in the Classroom</w:t>
      </w:r>
    </w:p>
    <w:p w14:paraId="7D0073F4" w14:textId="77777777" w:rsidR="00694B52" w:rsidRPr="009D52D0" w:rsidRDefault="00694B52" w:rsidP="009D52D0">
      <w:pPr>
        <w:spacing w:after="120" w:line="240" w:lineRule="auto"/>
        <w:ind w:left="426" w:right="543"/>
        <w:jc w:val="both"/>
        <w:rPr>
          <w:rFonts w:ascii="Arial" w:hAnsi="Arial" w:cs="Arial"/>
          <w:sz w:val="24"/>
          <w:szCs w:val="24"/>
        </w:rPr>
      </w:pPr>
    </w:p>
    <w:p w14:paraId="156D53BA" w14:textId="2B3122B8"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352995" w:rsidRPr="00352995">
        <w:rPr>
          <w:rFonts w:ascii="Arial" w:hAnsi="Arial" w:cs="Arial"/>
          <w:b/>
          <w:sz w:val="24"/>
          <w:szCs w:val="24"/>
        </w:rPr>
        <w:t xml:space="preserve">and School/Department </w:t>
      </w:r>
      <w:r w:rsidR="009A2D37" w:rsidRPr="009D52D0">
        <w:rPr>
          <w:rFonts w:ascii="Arial" w:hAnsi="Arial" w:cs="Arial"/>
          <w:b/>
          <w:sz w:val="24"/>
          <w:szCs w:val="24"/>
        </w:rPr>
        <w:t>partner institution which will be responsible for management of the module</w:t>
      </w:r>
    </w:p>
    <w:p w14:paraId="73903D7A" w14:textId="41702AEB" w:rsidR="00694B52" w:rsidRPr="009F60FC" w:rsidRDefault="006629AF" w:rsidP="006629AF">
      <w:pPr>
        <w:spacing w:after="120" w:line="240" w:lineRule="auto"/>
        <w:ind w:right="260" w:firstLine="567"/>
        <w:rPr>
          <w:rFonts w:ascii="Arial" w:hAnsi="Arial" w:cs="Arial"/>
          <w:iCs/>
          <w:sz w:val="24"/>
          <w:szCs w:val="24"/>
        </w:rPr>
      </w:pPr>
      <w:r w:rsidRPr="009F60FC">
        <w:rPr>
          <w:rFonts w:ascii="Arial" w:hAnsi="Arial" w:cs="Arial"/>
          <w:iCs/>
          <w:sz w:val="24"/>
          <w:szCs w:val="24"/>
        </w:rPr>
        <w:t>Human and Social Sciences</w:t>
      </w:r>
      <w:r w:rsidR="00636702" w:rsidRPr="009F60FC">
        <w:rPr>
          <w:rFonts w:ascii="Arial" w:hAnsi="Arial" w:cs="Arial"/>
          <w:iCs/>
          <w:sz w:val="24"/>
          <w:szCs w:val="24"/>
        </w:rPr>
        <w:t>, School of Anthropology and Conservation</w:t>
      </w:r>
    </w:p>
    <w:p w14:paraId="6C871D35" w14:textId="77777777" w:rsidR="006629AF" w:rsidRPr="006629AF" w:rsidRDefault="006629AF" w:rsidP="006629AF">
      <w:pPr>
        <w:spacing w:after="120" w:line="240" w:lineRule="auto"/>
        <w:ind w:right="260" w:firstLine="567"/>
        <w:rPr>
          <w:rFonts w:ascii="Arial" w:hAnsi="Arial" w:cs="Arial"/>
          <w:iCs/>
        </w:rPr>
      </w:pPr>
    </w:p>
    <w:p w14:paraId="7F9377A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762A8D2" w14:textId="67A5FAFC" w:rsidR="009A2D37" w:rsidRPr="009F60FC" w:rsidRDefault="00B21D34" w:rsidP="00B21D34">
      <w:pPr>
        <w:spacing w:after="120" w:line="240" w:lineRule="auto"/>
        <w:ind w:left="426" w:right="543" w:firstLine="141"/>
        <w:jc w:val="both"/>
        <w:rPr>
          <w:rFonts w:ascii="Arial" w:hAnsi="Arial" w:cs="Arial"/>
          <w:sz w:val="24"/>
          <w:szCs w:val="24"/>
        </w:rPr>
      </w:pPr>
      <w:r w:rsidRPr="009F60FC">
        <w:rPr>
          <w:rFonts w:ascii="Arial" w:hAnsi="Arial" w:cs="Arial"/>
          <w:sz w:val="24"/>
          <w:szCs w:val="24"/>
        </w:rPr>
        <w:t>Level 5</w:t>
      </w:r>
    </w:p>
    <w:p w14:paraId="7EF36810" w14:textId="77777777" w:rsidR="00694B52" w:rsidRPr="00694B52" w:rsidRDefault="00694B52" w:rsidP="009D52D0">
      <w:pPr>
        <w:spacing w:after="120" w:line="240" w:lineRule="auto"/>
        <w:ind w:left="426" w:right="543"/>
        <w:jc w:val="both"/>
        <w:rPr>
          <w:rFonts w:ascii="Arial" w:hAnsi="Arial" w:cs="Arial"/>
          <w:iCs/>
          <w:sz w:val="24"/>
          <w:szCs w:val="24"/>
        </w:rPr>
      </w:pPr>
    </w:p>
    <w:p w14:paraId="5AEC1D9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D85EA9B" w14:textId="77777777" w:rsidR="00B21D34" w:rsidRPr="009F60FC" w:rsidRDefault="00B21D34" w:rsidP="00B21D34">
      <w:pPr>
        <w:pStyle w:val="NormalWeb"/>
        <w:spacing w:before="0" w:beforeAutospacing="0" w:after="120" w:afterAutospacing="0"/>
        <w:ind w:right="260" w:firstLine="567"/>
        <w:rPr>
          <w:rFonts w:ascii="Arial" w:hAnsi="Arial" w:cs="Arial"/>
        </w:rPr>
      </w:pPr>
      <w:r w:rsidRPr="009F60FC">
        <w:rPr>
          <w:rFonts w:ascii="Arial" w:hAnsi="Arial" w:cs="Arial"/>
        </w:rPr>
        <w:t>15 credits (7.5 ECTS)</w:t>
      </w:r>
    </w:p>
    <w:p w14:paraId="29FD0BF6" w14:textId="77777777" w:rsidR="00694B52" w:rsidRPr="00694B52" w:rsidRDefault="00694B52" w:rsidP="006629AF">
      <w:pPr>
        <w:spacing w:after="120" w:line="240" w:lineRule="auto"/>
        <w:ind w:right="543"/>
        <w:rPr>
          <w:rFonts w:ascii="Arial" w:hAnsi="Arial" w:cs="Arial"/>
          <w:sz w:val="24"/>
          <w:szCs w:val="24"/>
        </w:rPr>
      </w:pPr>
    </w:p>
    <w:p w14:paraId="6BC0A54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58913E27" w14:textId="00A935CD" w:rsidR="009A2D37" w:rsidRPr="009F60FC" w:rsidRDefault="00B21D34" w:rsidP="00B21D34">
      <w:pPr>
        <w:spacing w:after="120" w:line="240" w:lineRule="auto"/>
        <w:ind w:left="426" w:right="543" w:firstLine="141"/>
        <w:rPr>
          <w:rFonts w:ascii="Arial" w:hAnsi="Arial" w:cs="Arial"/>
          <w:iCs/>
          <w:sz w:val="24"/>
          <w:szCs w:val="24"/>
        </w:rPr>
      </w:pPr>
      <w:r w:rsidRPr="009F60FC">
        <w:rPr>
          <w:rFonts w:ascii="Arial" w:hAnsi="Arial" w:cs="Arial"/>
          <w:iCs/>
          <w:sz w:val="24"/>
          <w:szCs w:val="24"/>
        </w:rPr>
        <w:t>Spring</w:t>
      </w:r>
    </w:p>
    <w:p w14:paraId="570A4232" w14:textId="77777777" w:rsidR="00694B52" w:rsidRPr="00694B52" w:rsidRDefault="00694B52" w:rsidP="009D52D0">
      <w:pPr>
        <w:spacing w:after="120" w:line="240" w:lineRule="auto"/>
        <w:ind w:left="426" w:right="543"/>
        <w:rPr>
          <w:rFonts w:ascii="Arial" w:hAnsi="Arial" w:cs="Arial"/>
          <w:iCs/>
          <w:sz w:val="24"/>
          <w:szCs w:val="24"/>
        </w:rPr>
      </w:pPr>
    </w:p>
    <w:p w14:paraId="3F9A64C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1885847" w14:textId="0E2ECBC4"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This module has no specific prerequisites but requires a solid understanding of the degree subject area. Students will be required to have successfully completed a DBS check before going into a school. If a DBS certificate is not obtained then the applicant will not be able to complete the module and will have the opportunity to choose another degree</w:t>
      </w:r>
      <w:r w:rsidR="00A83E4C" w:rsidRPr="009F60FC">
        <w:rPr>
          <w:rFonts w:ascii="Arial" w:hAnsi="Arial" w:cs="Arial"/>
          <w:sz w:val="24"/>
          <w:szCs w:val="24"/>
        </w:rPr>
        <w:t>–</w:t>
      </w:r>
      <w:r w:rsidRPr="009F60FC">
        <w:rPr>
          <w:rFonts w:ascii="Arial" w:hAnsi="Arial" w:cs="Arial"/>
          <w:sz w:val="24"/>
          <w:szCs w:val="24"/>
        </w:rPr>
        <w:t>appropriate 15</w:t>
      </w:r>
      <w:r w:rsidR="00A83E4C" w:rsidRPr="009F60FC">
        <w:rPr>
          <w:rFonts w:ascii="Arial" w:hAnsi="Arial" w:cs="Arial"/>
          <w:sz w:val="24"/>
          <w:szCs w:val="24"/>
        </w:rPr>
        <w:t xml:space="preserve"> </w:t>
      </w:r>
      <w:r w:rsidRPr="009F60FC">
        <w:rPr>
          <w:rFonts w:ascii="Arial" w:hAnsi="Arial" w:cs="Arial"/>
          <w:sz w:val="24"/>
          <w:szCs w:val="24"/>
        </w:rPr>
        <w:t>credit module.</w:t>
      </w:r>
    </w:p>
    <w:p w14:paraId="56AF6EF6" w14:textId="144798E2"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 xml:space="preserve">Acceptance onto the module is based on a number of requirements. Students will be removed from the module if these requirements are not met. If this is the case, students will need to select an alternate </w:t>
      </w:r>
      <w:r w:rsidR="00937A06" w:rsidRPr="009F60FC">
        <w:rPr>
          <w:rFonts w:ascii="Arial" w:hAnsi="Arial" w:cs="Arial"/>
          <w:sz w:val="24"/>
          <w:szCs w:val="24"/>
        </w:rPr>
        <w:t>1</w:t>
      </w:r>
      <w:r w:rsidRPr="009F60FC">
        <w:rPr>
          <w:rFonts w:ascii="Arial" w:hAnsi="Arial" w:cs="Arial"/>
          <w:sz w:val="24"/>
          <w:szCs w:val="24"/>
        </w:rPr>
        <w:t>5 credit Spring term module.</w:t>
      </w:r>
    </w:p>
    <w:p w14:paraId="2340C509" w14:textId="74D16135"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The first requirement is having an aggregate 2:1 (60 or above), either from the first year (for those students who wish to take ANTB5560 in their 2nd year), or the first and second year combined (for students wanting to take ANTB5560 in their final year). This is non-negotiable. Students must also have a record of good attendance.</w:t>
      </w:r>
    </w:p>
    <w:p w14:paraId="06D3B2CE" w14:textId="54425E4A" w:rsidR="00B21D34" w:rsidRPr="009F60FC" w:rsidRDefault="00B21D34" w:rsidP="00A83E4C">
      <w:pPr>
        <w:pStyle w:val="ListParagraph"/>
        <w:spacing w:after="120" w:line="240" w:lineRule="auto"/>
        <w:ind w:left="567"/>
        <w:contextualSpacing w:val="0"/>
        <w:rPr>
          <w:rFonts w:ascii="Arial" w:hAnsi="Arial" w:cs="Arial"/>
          <w:sz w:val="24"/>
          <w:szCs w:val="24"/>
        </w:rPr>
      </w:pPr>
      <w:r w:rsidRPr="009F60FC">
        <w:rPr>
          <w:rFonts w:ascii="Arial" w:hAnsi="Arial" w:cs="Arial"/>
          <w:sz w:val="24"/>
          <w:szCs w:val="24"/>
        </w:rPr>
        <w:t>The module team will attempt to place all students who have an aggregate 2:1 and good attendance, but this does depend on availability of school placements across the various academic subjects. Interview</w:t>
      </w:r>
      <w:r w:rsidR="006629AF" w:rsidRPr="009F60FC">
        <w:rPr>
          <w:rFonts w:ascii="Arial" w:hAnsi="Arial" w:cs="Arial"/>
          <w:sz w:val="24"/>
          <w:szCs w:val="24"/>
        </w:rPr>
        <w:t>s</w:t>
      </w:r>
      <w:r w:rsidRPr="009F60FC">
        <w:rPr>
          <w:rFonts w:ascii="Arial" w:hAnsi="Arial" w:cs="Arial"/>
          <w:sz w:val="24"/>
          <w:szCs w:val="24"/>
        </w:rPr>
        <w:t xml:space="preserve"> may be conducted at this stage to decide between candidates. Students will find out about final decisions and any </w:t>
      </w:r>
      <w:r w:rsidR="00C1141D" w:rsidRPr="009F60FC">
        <w:rPr>
          <w:rFonts w:ascii="Arial" w:hAnsi="Arial" w:cs="Arial"/>
          <w:sz w:val="24"/>
          <w:szCs w:val="24"/>
        </w:rPr>
        <w:t>other screening criteria</w:t>
      </w:r>
      <w:r w:rsidR="006629AF" w:rsidRPr="009F60FC">
        <w:rPr>
          <w:rFonts w:ascii="Arial" w:hAnsi="Arial" w:cs="Arial"/>
          <w:sz w:val="24"/>
          <w:szCs w:val="24"/>
        </w:rPr>
        <w:t xml:space="preserve"> by Week 4 before they formally start the module in Week 13</w:t>
      </w:r>
      <w:r w:rsidRPr="009F60FC">
        <w:rPr>
          <w:rFonts w:ascii="Arial" w:hAnsi="Arial" w:cs="Arial"/>
          <w:sz w:val="24"/>
          <w:szCs w:val="24"/>
        </w:rPr>
        <w:t xml:space="preserve">. The </w:t>
      </w:r>
      <w:r w:rsidR="006629AF" w:rsidRPr="009F60FC">
        <w:rPr>
          <w:rFonts w:ascii="Arial" w:hAnsi="Arial" w:cs="Arial"/>
          <w:sz w:val="24"/>
          <w:szCs w:val="24"/>
        </w:rPr>
        <w:t xml:space="preserve">Outreach Officer for HSS, </w:t>
      </w:r>
      <w:r w:rsidRPr="009F60FC">
        <w:rPr>
          <w:rFonts w:ascii="Arial" w:hAnsi="Arial" w:cs="Arial"/>
          <w:sz w:val="24"/>
          <w:szCs w:val="24"/>
        </w:rPr>
        <w:t xml:space="preserve">in consultation with the </w:t>
      </w:r>
      <w:r w:rsidR="006629AF" w:rsidRPr="009F60FC">
        <w:rPr>
          <w:rFonts w:ascii="Arial" w:hAnsi="Arial" w:cs="Arial"/>
          <w:sz w:val="24"/>
          <w:szCs w:val="24"/>
        </w:rPr>
        <w:t xml:space="preserve">module </w:t>
      </w:r>
      <w:r w:rsidRPr="009F60FC">
        <w:rPr>
          <w:rFonts w:ascii="Arial" w:hAnsi="Arial" w:cs="Arial"/>
          <w:sz w:val="24"/>
          <w:szCs w:val="24"/>
        </w:rPr>
        <w:t>convenor</w:t>
      </w:r>
      <w:r w:rsidR="00A83E4C" w:rsidRPr="009F60FC">
        <w:rPr>
          <w:rFonts w:ascii="Arial" w:hAnsi="Arial" w:cs="Arial"/>
          <w:sz w:val="24"/>
          <w:szCs w:val="24"/>
        </w:rPr>
        <w:t>,</w:t>
      </w:r>
      <w:r w:rsidRPr="009F60FC">
        <w:rPr>
          <w:rFonts w:ascii="Arial" w:hAnsi="Arial" w:cs="Arial"/>
          <w:sz w:val="24"/>
          <w:szCs w:val="24"/>
        </w:rPr>
        <w:t xml:space="preserve"> will source school placements. If a student is not selected to take the module, or if a suitable placement cannot be found, then student will be able to choose another 15</w:t>
      </w:r>
      <w:r w:rsidR="00A83E4C" w:rsidRPr="009F60FC">
        <w:rPr>
          <w:rFonts w:ascii="Arial" w:hAnsi="Arial" w:cs="Arial"/>
          <w:sz w:val="24"/>
          <w:szCs w:val="24"/>
        </w:rPr>
        <w:t xml:space="preserve"> </w:t>
      </w:r>
      <w:r w:rsidRPr="009F60FC">
        <w:rPr>
          <w:rFonts w:ascii="Arial" w:hAnsi="Arial" w:cs="Arial"/>
          <w:sz w:val="24"/>
          <w:szCs w:val="24"/>
        </w:rPr>
        <w:t>credit Spring module appropriate for their degree.</w:t>
      </w:r>
    </w:p>
    <w:p w14:paraId="07527F38" w14:textId="2A641DE6" w:rsidR="00694B52" w:rsidRPr="009F60FC" w:rsidRDefault="00B21D34" w:rsidP="00A83E4C">
      <w:pPr>
        <w:pStyle w:val="ListParagraph"/>
        <w:spacing w:after="120" w:line="240" w:lineRule="auto"/>
        <w:ind w:left="567"/>
        <w:contextualSpacing w:val="0"/>
        <w:rPr>
          <w:rFonts w:ascii="Arial" w:hAnsi="Arial" w:cs="Arial"/>
          <w:b/>
          <w:sz w:val="24"/>
          <w:szCs w:val="24"/>
        </w:rPr>
      </w:pPr>
      <w:r w:rsidRPr="009F60FC">
        <w:rPr>
          <w:rFonts w:ascii="Arial" w:hAnsi="Arial" w:cs="Arial"/>
          <w:sz w:val="24"/>
          <w:szCs w:val="24"/>
        </w:rPr>
        <w:t xml:space="preserve">Selected students are expected to </w:t>
      </w:r>
      <w:r w:rsidR="00831C7E" w:rsidRPr="009F60FC">
        <w:rPr>
          <w:rFonts w:ascii="Arial" w:hAnsi="Arial" w:cs="Arial"/>
          <w:sz w:val="24"/>
          <w:szCs w:val="24"/>
        </w:rPr>
        <w:t xml:space="preserve">make contact their placement school and complete their DBS check in </w:t>
      </w:r>
      <w:r w:rsidRPr="009F60FC">
        <w:rPr>
          <w:rFonts w:ascii="Arial" w:hAnsi="Arial" w:cs="Arial"/>
          <w:sz w:val="24"/>
          <w:szCs w:val="24"/>
        </w:rPr>
        <w:t xml:space="preserve">the Autumn term prior to officially starting ANTB5560 in the Spring term. If there are any issues with the DBS check, or if </w:t>
      </w:r>
      <w:r w:rsidR="00F85F27" w:rsidRPr="009F60FC">
        <w:rPr>
          <w:rFonts w:ascii="Arial" w:hAnsi="Arial" w:cs="Arial"/>
          <w:sz w:val="24"/>
          <w:szCs w:val="24"/>
        </w:rPr>
        <w:t xml:space="preserve">students </w:t>
      </w:r>
      <w:r w:rsidRPr="009F60FC">
        <w:rPr>
          <w:rFonts w:ascii="Arial" w:hAnsi="Arial" w:cs="Arial"/>
          <w:sz w:val="24"/>
          <w:szCs w:val="24"/>
        </w:rPr>
        <w:t xml:space="preserve">do not attempt to meet their teacher, or if they don’t respond to email requests for information/ don’t seem interested in actually </w:t>
      </w:r>
      <w:r w:rsidRPr="009F60FC">
        <w:rPr>
          <w:rFonts w:ascii="Arial" w:hAnsi="Arial" w:cs="Arial"/>
          <w:sz w:val="24"/>
          <w:szCs w:val="24"/>
        </w:rPr>
        <w:lastRenderedPageBreak/>
        <w:t xml:space="preserve">doing a placement </w:t>
      </w:r>
      <w:r w:rsidR="00F85F27" w:rsidRPr="009F60FC">
        <w:rPr>
          <w:rFonts w:ascii="Arial" w:hAnsi="Arial" w:cs="Arial"/>
          <w:sz w:val="24"/>
          <w:szCs w:val="24"/>
        </w:rPr>
        <w:t>they</w:t>
      </w:r>
      <w:r w:rsidRPr="009F60FC">
        <w:rPr>
          <w:rFonts w:ascii="Arial" w:hAnsi="Arial" w:cs="Arial"/>
          <w:sz w:val="24"/>
          <w:szCs w:val="24"/>
        </w:rPr>
        <w:t xml:space="preserve"> will be removed from the module. We can’t risk relationships with external partners by sending students who aren’t fully engaged and committed</w:t>
      </w:r>
      <w:r w:rsidRPr="009F60FC">
        <w:rPr>
          <w:rFonts w:ascii="Arial" w:hAnsi="Arial" w:cs="Arial"/>
          <w:b/>
          <w:sz w:val="24"/>
          <w:szCs w:val="24"/>
        </w:rPr>
        <w:t>.</w:t>
      </w:r>
    </w:p>
    <w:p w14:paraId="65BA7E1D" w14:textId="77777777" w:rsidR="00A83E4C" w:rsidRPr="00A83E4C" w:rsidRDefault="00A83E4C" w:rsidP="00A83E4C">
      <w:pPr>
        <w:pStyle w:val="ListParagraph"/>
        <w:spacing w:after="120" w:line="240" w:lineRule="auto"/>
        <w:ind w:left="567"/>
        <w:contextualSpacing w:val="0"/>
        <w:rPr>
          <w:rFonts w:ascii="Arial" w:hAnsi="Arial" w:cs="Arial"/>
        </w:rPr>
      </w:pPr>
    </w:p>
    <w:p w14:paraId="02E74085" w14:textId="541C5831"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0D9D280" w14:textId="16A865EB" w:rsidR="006123B2" w:rsidRPr="009F60FC" w:rsidRDefault="006123B2" w:rsidP="009F60FC">
      <w:pPr>
        <w:pStyle w:val="ListParagraph"/>
        <w:spacing w:after="120" w:line="240" w:lineRule="auto"/>
        <w:ind w:left="567"/>
        <w:contextualSpacing w:val="0"/>
        <w:jc w:val="both"/>
        <w:rPr>
          <w:rFonts w:ascii="Arial" w:hAnsi="Arial" w:cs="Arial"/>
          <w:bCs/>
          <w:sz w:val="24"/>
          <w:szCs w:val="24"/>
        </w:rPr>
      </w:pPr>
      <w:r w:rsidRPr="009F60FC">
        <w:rPr>
          <w:rFonts w:ascii="Arial" w:hAnsi="Arial" w:cs="Arial"/>
          <w:bCs/>
          <w:sz w:val="24"/>
          <w:szCs w:val="24"/>
        </w:rPr>
        <w:t>Module can contribute to all UG courses that fall under the broad remit of being a human or social science</w:t>
      </w:r>
      <w:r w:rsidR="00937A06" w:rsidRPr="009F60FC">
        <w:rPr>
          <w:rFonts w:ascii="Arial" w:hAnsi="Arial" w:cs="Arial"/>
          <w:bCs/>
          <w:sz w:val="24"/>
          <w:szCs w:val="24"/>
        </w:rPr>
        <w:t>.</w:t>
      </w:r>
    </w:p>
    <w:p w14:paraId="0D643574" w14:textId="77777777" w:rsidR="00694B52" w:rsidRPr="00694B52" w:rsidRDefault="00694B52" w:rsidP="00C01464">
      <w:pPr>
        <w:spacing w:after="120" w:line="240" w:lineRule="auto"/>
        <w:ind w:right="543"/>
        <w:rPr>
          <w:rFonts w:ascii="Arial" w:hAnsi="Arial" w:cs="Arial"/>
          <w:iCs/>
          <w:sz w:val="24"/>
          <w:szCs w:val="24"/>
        </w:rPr>
      </w:pPr>
    </w:p>
    <w:p w14:paraId="5863581D" w14:textId="338C9312"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4722CEE" w14:textId="0B827692"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8.1</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present core degree subject specific concepts, methods, theories, ideologies, to describe and comment upon particular aspects of current research in the degree discipline, as well as key features of the specific degree subject clearly within a classroom setting;</w:t>
      </w:r>
    </w:p>
    <w:p w14:paraId="3B3280D3" w14:textId="7E82749F"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8.2</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understand the importance of professional responsibility and of following professional guidelines;</w:t>
      </w:r>
    </w:p>
    <w:p w14:paraId="1B84FABE" w14:textId="1C3DEFC7" w:rsidR="00C01464" w:rsidRPr="009F60FC" w:rsidRDefault="00C01464" w:rsidP="009F60FC">
      <w:pPr>
        <w:pStyle w:val="ListParagraph"/>
        <w:spacing w:before="120" w:after="120" w:line="240" w:lineRule="auto"/>
        <w:ind w:left="1077" w:hanging="510"/>
        <w:contextualSpacing w:val="0"/>
        <w:rPr>
          <w:rFonts w:ascii="Arial" w:hAnsi="Arial" w:cs="Arial"/>
          <w:sz w:val="24"/>
          <w:szCs w:val="24"/>
        </w:rPr>
      </w:pPr>
      <w:r w:rsidRPr="009F60FC">
        <w:rPr>
          <w:rFonts w:ascii="Arial" w:hAnsi="Arial" w:cs="Arial"/>
          <w:sz w:val="24"/>
          <w:szCs w:val="24"/>
        </w:rPr>
        <w:t>8.3</w:t>
      </w:r>
      <w:r w:rsidR="009F60FC">
        <w:rPr>
          <w:rFonts w:ascii="Arial" w:hAnsi="Arial" w:cs="Arial"/>
          <w:sz w:val="24"/>
          <w:szCs w:val="24"/>
        </w:rPr>
        <w:tab/>
      </w:r>
      <w:r w:rsidRPr="009F60FC">
        <w:rPr>
          <w:rFonts w:ascii="Arial" w:hAnsi="Arial" w:cs="Arial"/>
          <w:sz w:val="24"/>
          <w:szCs w:val="24"/>
        </w:rPr>
        <w:t>understand the National Curriculum (or school specific curricula for independent schools) and interpreting (however broadly) the role of the specific degree subject within it;</w:t>
      </w:r>
    </w:p>
    <w:p w14:paraId="32F2F361" w14:textId="0165841F" w:rsidR="00C01464" w:rsidRPr="009F60FC" w:rsidRDefault="00C01464" w:rsidP="009F60FC">
      <w:pPr>
        <w:pStyle w:val="ListParagraph"/>
        <w:spacing w:before="120" w:after="120" w:line="240" w:lineRule="auto"/>
        <w:ind w:left="1077" w:right="543" w:hanging="510"/>
        <w:contextualSpacing w:val="0"/>
        <w:rPr>
          <w:rFonts w:ascii="Arial" w:hAnsi="Arial" w:cs="Arial"/>
          <w:b/>
          <w:sz w:val="24"/>
          <w:szCs w:val="24"/>
        </w:rPr>
      </w:pPr>
      <w:r w:rsidRPr="009F60FC">
        <w:rPr>
          <w:rFonts w:ascii="Arial" w:hAnsi="Arial" w:cs="Arial"/>
          <w:sz w:val="24"/>
          <w:szCs w:val="24"/>
        </w:rPr>
        <w:t>8.4</w:t>
      </w:r>
      <w:r w:rsidR="009F60FC">
        <w:rPr>
          <w:rFonts w:ascii="Arial" w:hAnsi="Arial" w:cs="Arial"/>
          <w:sz w:val="24"/>
          <w:szCs w:val="24"/>
        </w:rPr>
        <w:tab/>
      </w:r>
      <w:r w:rsidRPr="009F60FC">
        <w:rPr>
          <w:rFonts w:ascii="Arial" w:hAnsi="Arial" w:cs="Arial"/>
          <w:sz w:val="24"/>
          <w:szCs w:val="24"/>
        </w:rPr>
        <w:t>demonstrate knowledge of the organisation within schools and the management of people within them.</w:t>
      </w:r>
    </w:p>
    <w:p w14:paraId="66287ABD" w14:textId="77777777" w:rsidR="008D4447" w:rsidRPr="008D4447" w:rsidRDefault="008D4447" w:rsidP="00C01464">
      <w:pPr>
        <w:spacing w:after="120" w:line="240" w:lineRule="auto"/>
        <w:ind w:right="543"/>
        <w:rPr>
          <w:rFonts w:ascii="Arial" w:hAnsi="Arial" w:cs="Arial"/>
          <w:b/>
          <w:sz w:val="24"/>
          <w:szCs w:val="24"/>
        </w:rPr>
      </w:pPr>
    </w:p>
    <w:p w14:paraId="39F9A0D1"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86082EE" w14:textId="093ED0E4" w:rsidR="00C01464" w:rsidRPr="009F60FC" w:rsidRDefault="00C01464" w:rsidP="009F60FC">
      <w:pPr>
        <w:spacing w:before="120" w:after="120" w:line="240" w:lineRule="auto"/>
        <w:ind w:left="1077" w:hanging="510"/>
        <w:rPr>
          <w:rFonts w:ascii="Arial" w:hAnsi="Arial" w:cs="Arial"/>
          <w:sz w:val="24"/>
          <w:szCs w:val="24"/>
        </w:rPr>
      </w:pPr>
      <w:r w:rsidRPr="009F60FC">
        <w:rPr>
          <w:rFonts w:ascii="Arial" w:hAnsi="Arial" w:cs="Arial"/>
          <w:sz w:val="24"/>
          <w:szCs w:val="24"/>
        </w:rPr>
        <w:t>9.1</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maintain effective working relationships with teachers and pupils whilst acting within a team;</w:t>
      </w:r>
    </w:p>
    <w:p w14:paraId="698BB455" w14:textId="422C857C"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9.2</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effective communication skills, written and oral, both one to one and with an audience;</w:t>
      </w:r>
    </w:p>
    <w:p w14:paraId="2F9212D9" w14:textId="3054FF25"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9.3</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make effective use of general IT facilities to support their activities;</w:t>
      </w:r>
    </w:p>
    <w:p w14:paraId="11E9CCE0" w14:textId="1C4B4BCB"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9.4</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understand the needs of individuals;</w:t>
      </w:r>
    </w:p>
    <w:p w14:paraId="51657023" w14:textId="23E1D65B"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9.5</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effective organisational, prioritisation, time management and negotiating skills;</w:t>
      </w:r>
    </w:p>
    <w:p w14:paraId="3B8BC27C" w14:textId="6DC2BD91" w:rsidR="00C01464"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9.6</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demonstrate self-analysis and critical evaluation.</w:t>
      </w:r>
    </w:p>
    <w:p w14:paraId="389B4AF1" w14:textId="15645A13" w:rsidR="00273CF0" w:rsidRPr="009F60FC" w:rsidRDefault="00C01464" w:rsidP="009F60FC">
      <w:pPr>
        <w:adjustRightInd w:val="0"/>
        <w:spacing w:before="120" w:after="120" w:line="240" w:lineRule="auto"/>
        <w:ind w:left="1077" w:hanging="510"/>
        <w:rPr>
          <w:rFonts w:ascii="Arial" w:hAnsi="Arial" w:cs="Arial"/>
          <w:sz w:val="24"/>
          <w:szCs w:val="24"/>
        </w:rPr>
      </w:pPr>
      <w:r w:rsidRPr="009F60FC">
        <w:rPr>
          <w:rFonts w:ascii="Arial" w:hAnsi="Arial" w:cs="Arial"/>
          <w:sz w:val="24"/>
          <w:szCs w:val="24"/>
        </w:rPr>
        <w:t>9.7</w:t>
      </w:r>
      <w:r w:rsidR="009F60FC">
        <w:rPr>
          <w:rFonts w:ascii="Arial" w:hAnsi="Arial" w:cs="Arial"/>
          <w:sz w:val="24"/>
          <w:szCs w:val="24"/>
        </w:rPr>
        <w:tab/>
      </w:r>
      <w:r w:rsidR="00640FD4" w:rsidRPr="009F60FC">
        <w:rPr>
          <w:rFonts w:ascii="Arial" w:hAnsi="Arial" w:cs="Arial"/>
          <w:sz w:val="24"/>
          <w:szCs w:val="24"/>
        </w:rPr>
        <w:t>*</w:t>
      </w:r>
      <w:r w:rsidRPr="009F60FC">
        <w:rPr>
          <w:rFonts w:ascii="Arial" w:hAnsi="Arial" w:cs="Arial"/>
          <w:sz w:val="24"/>
          <w:szCs w:val="24"/>
        </w:rPr>
        <w:t>prepare lesson plans and teaching materials.</w:t>
      </w:r>
    </w:p>
    <w:p w14:paraId="3896D14C" w14:textId="78B02400" w:rsidR="008D4447" w:rsidRPr="009F60FC" w:rsidRDefault="008357D9" w:rsidP="009F60FC">
      <w:pPr>
        <w:spacing w:before="240" w:after="120" w:line="240" w:lineRule="auto"/>
        <w:ind w:left="1276" w:hanging="142"/>
        <w:rPr>
          <w:rFonts w:ascii="Arial" w:hAnsi="Arial" w:cs="Arial"/>
          <w:sz w:val="24"/>
          <w:szCs w:val="24"/>
        </w:rPr>
      </w:pPr>
      <w:r w:rsidRPr="009F60FC">
        <w:rPr>
          <w:rFonts w:ascii="Arial" w:hAnsi="Arial" w:cs="Arial"/>
          <w:sz w:val="24"/>
          <w:szCs w:val="24"/>
        </w:rPr>
        <w:t>*This element is pass compulsory and must be passed to achieve the learning outcomes of the module</w:t>
      </w:r>
    </w:p>
    <w:p w14:paraId="31C555EB" w14:textId="77777777" w:rsidR="008357D9" w:rsidRPr="008D4447" w:rsidRDefault="008357D9" w:rsidP="009D52D0">
      <w:pPr>
        <w:spacing w:after="120" w:line="240" w:lineRule="auto"/>
        <w:ind w:left="567" w:right="543"/>
        <w:rPr>
          <w:rFonts w:ascii="Arial" w:hAnsi="Arial" w:cs="Arial"/>
          <w:sz w:val="24"/>
          <w:szCs w:val="24"/>
        </w:rPr>
      </w:pPr>
    </w:p>
    <w:p w14:paraId="0CE830F8" w14:textId="15AE977A"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BAA2A92" w14:textId="63CCCEB7" w:rsidR="00831C7E" w:rsidRPr="009F60FC" w:rsidRDefault="00831C7E" w:rsidP="008357D9">
      <w:pPr>
        <w:pStyle w:val="BodyA"/>
        <w:spacing w:after="120" w:line="240" w:lineRule="auto"/>
        <w:ind w:left="567"/>
        <w:rPr>
          <w:rStyle w:val="NoneA"/>
          <w:rFonts w:ascii="Arial" w:eastAsia="Arial" w:hAnsi="Arial" w:cs="Arial"/>
          <w:iCs/>
          <w:color w:val="auto"/>
          <w:sz w:val="24"/>
          <w:szCs w:val="24"/>
        </w:rPr>
      </w:pPr>
      <w:r w:rsidRPr="009F60FC">
        <w:rPr>
          <w:rStyle w:val="NoneA"/>
          <w:rFonts w:ascii="Arial" w:eastAsia="Arial" w:hAnsi="Arial" w:cs="Arial"/>
          <w:iCs/>
          <w:color w:val="auto"/>
          <w:sz w:val="24"/>
          <w:szCs w:val="24"/>
        </w:rPr>
        <w:t xml:space="preserve">This module is a one-term placement opportunity that allows students to teach aspects of their degree subject in a local school. Launched to coincide with Kent’s 50th anniversary in </w:t>
      </w:r>
      <w:r w:rsidRPr="009F60FC">
        <w:rPr>
          <w:rStyle w:val="NoneA"/>
          <w:rFonts w:ascii="Arial" w:eastAsia="Arial" w:hAnsi="Arial" w:cs="Arial"/>
          <w:iCs/>
          <w:color w:val="auto"/>
          <w:sz w:val="24"/>
          <w:szCs w:val="24"/>
        </w:rPr>
        <w:lastRenderedPageBreak/>
        <w:t xml:space="preserve">2015, this module highlights the longstanding excellence of human and social science research and teaching at the University, and the important role the institution has in contributing to the local community. </w:t>
      </w:r>
    </w:p>
    <w:p w14:paraId="38B55D0E" w14:textId="641DAE02" w:rsidR="00C01464" w:rsidRPr="009F60FC" w:rsidRDefault="00831C7E" w:rsidP="008357D9">
      <w:pPr>
        <w:pStyle w:val="BodyA"/>
        <w:spacing w:after="120" w:line="240" w:lineRule="auto"/>
        <w:ind w:left="567"/>
        <w:rPr>
          <w:rStyle w:val="NoneA"/>
          <w:rFonts w:ascii="Arial" w:eastAsia="Arial" w:hAnsi="Arial" w:cs="Arial"/>
          <w:iCs/>
          <w:color w:val="auto"/>
          <w:sz w:val="24"/>
          <w:szCs w:val="24"/>
        </w:rPr>
      </w:pPr>
      <w:r w:rsidRPr="009F60FC">
        <w:rPr>
          <w:rStyle w:val="NoneA"/>
          <w:rFonts w:ascii="Arial" w:eastAsia="Arial" w:hAnsi="Arial" w:cs="Arial"/>
          <w:iCs/>
          <w:color w:val="auto"/>
          <w:sz w:val="24"/>
          <w:szCs w:val="24"/>
        </w:rPr>
        <w:t>S</w:t>
      </w:r>
      <w:r w:rsidR="00C01464" w:rsidRPr="009F60FC">
        <w:rPr>
          <w:rStyle w:val="NoneA"/>
          <w:rFonts w:ascii="Arial" w:eastAsia="Arial" w:hAnsi="Arial" w:cs="Arial"/>
          <w:iCs/>
          <w:color w:val="auto"/>
          <w:sz w:val="24"/>
          <w:szCs w:val="24"/>
        </w:rPr>
        <w:t>tudent</w:t>
      </w:r>
      <w:r w:rsidRPr="009F60FC">
        <w:rPr>
          <w:rStyle w:val="NoneA"/>
          <w:rFonts w:ascii="Arial" w:eastAsia="Arial" w:hAnsi="Arial" w:cs="Arial"/>
          <w:iCs/>
          <w:color w:val="auto"/>
          <w:sz w:val="24"/>
          <w:szCs w:val="24"/>
        </w:rPr>
        <w:t>s</w:t>
      </w:r>
      <w:r w:rsidR="000055D1" w:rsidRPr="009F60FC">
        <w:rPr>
          <w:rStyle w:val="NoneA"/>
          <w:rFonts w:ascii="Arial" w:eastAsia="Arial" w:hAnsi="Arial" w:cs="Arial"/>
          <w:iCs/>
          <w:color w:val="auto"/>
          <w:sz w:val="24"/>
          <w:szCs w:val="24"/>
        </w:rPr>
        <w:t xml:space="preserve"> selected for this module</w:t>
      </w:r>
      <w:r w:rsidR="00C01464" w:rsidRPr="009F60FC">
        <w:rPr>
          <w:rStyle w:val="NoneA"/>
          <w:rFonts w:ascii="Arial" w:eastAsia="Arial" w:hAnsi="Arial" w:cs="Arial"/>
          <w:iCs/>
          <w:color w:val="auto"/>
          <w:sz w:val="24"/>
          <w:szCs w:val="24"/>
        </w:rPr>
        <w:t xml:space="preserve"> will spend approximately 6 hours in a </w:t>
      </w:r>
      <w:r w:rsidR="000055D1" w:rsidRPr="009F60FC">
        <w:rPr>
          <w:rStyle w:val="NoneA"/>
          <w:rFonts w:ascii="Arial" w:eastAsia="Arial" w:hAnsi="Arial" w:cs="Arial"/>
          <w:iCs/>
          <w:color w:val="auto"/>
          <w:sz w:val="24"/>
          <w:szCs w:val="24"/>
        </w:rPr>
        <w:t xml:space="preserve">Kent secondary </w:t>
      </w:r>
      <w:r w:rsidR="00C01464" w:rsidRPr="009F60FC">
        <w:rPr>
          <w:rStyle w:val="NoneA"/>
          <w:rFonts w:ascii="Arial" w:eastAsia="Arial" w:hAnsi="Arial" w:cs="Arial"/>
          <w:iCs/>
          <w:color w:val="auto"/>
          <w:sz w:val="24"/>
          <w:szCs w:val="24"/>
        </w:rPr>
        <w:t xml:space="preserve">school in the Spring term (this session excludes time to travel to and from the School, </w:t>
      </w:r>
      <w:r w:rsidRPr="009F60FC">
        <w:rPr>
          <w:rStyle w:val="NoneA"/>
          <w:rFonts w:ascii="Arial" w:eastAsia="Arial" w:hAnsi="Arial" w:cs="Arial"/>
          <w:iCs/>
          <w:color w:val="auto"/>
          <w:sz w:val="24"/>
          <w:szCs w:val="24"/>
        </w:rPr>
        <w:t xml:space="preserve">and </w:t>
      </w:r>
      <w:r w:rsidR="00C01464" w:rsidRPr="009F60FC">
        <w:rPr>
          <w:rStyle w:val="NoneA"/>
          <w:rFonts w:ascii="Arial" w:eastAsia="Arial" w:hAnsi="Arial" w:cs="Arial"/>
          <w:iCs/>
          <w:color w:val="auto"/>
          <w:sz w:val="24"/>
          <w:szCs w:val="24"/>
        </w:rPr>
        <w:t xml:space="preserve">preparation and debrief time with the teacher). Generally, they will begin by observing lessons taught by their designated teacher and possibly other teachers. Later they will act somewhat in the role of a teaching assistant by working with individual pupils or with a small group. They may take ‘hotspots’: brief sessions with the whole class where they explain a topic or talk about aspects of university life. Finally, the student will progress to the role of </w:t>
      </w:r>
      <w:r w:rsidR="00F55B05" w:rsidRPr="009F60FC">
        <w:rPr>
          <w:rStyle w:val="NoneA"/>
          <w:rFonts w:ascii="Arial" w:eastAsia="Arial" w:hAnsi="Arial" w:cs="Arial"/>
          <w:iCs/>
          <w:color w:val="auto"/>
          <w:sz w:val="24"/>
          <w:szCs w:val="24"/>
        </w:rPr>
        <w:t>“</w:t>
      </w:r>
      <w:r w:rsidR="00C01464" w:rsidRPr="009F60FC">
        <w:rPr>
          <w:rStyle w:val="NoneA"/>
          <w:rFonts w:ascii="Arial" w:eastAsia="Arial" w:hAnsi="Arial" w:cs="Arial"/>
          <w:iCs/>
          <w:color w:val="auto"/>
          <w:sz w:val="24"/>
          <w:szCs w:val="24"/>
        </w:rPr>
        <w:t>teacher</w:t>
      </w:r>
      <w:r w:rsidR="00F55B05" w:rsidRPr="009F60FC">
        <w:rPr>
          <w:rStyle w:val="NoneA"/>
          <w:rFonts w:ascii="Arial" w:eastAsia="Arial" w:hAnsi="Arial" w:cs="Arial"/>
          <w:iCs/>
          <w:color w:val="auto"/>
          <w:sz w:val="24"/>
          <w:szCs w:val="24"/>
        </w:rPr>
        <w:t>”</w:t>
      </w:r>
      <w:r w:rsidR="00C01464" w:rsidRPr="009F60FC">
        <w:rPr>
          <w:rStyle w:val="NoneA"/>
          <w:rFonts w:ascii="Arial" w:eastAsia="Arial" w:hAnsi="Arial" w:cs="Arial"/>
          <w:iCs/>
          <w:color w:val="auto"/>
          <w:sz w:val="24"/>
          <w:szCs w:val="24"/>
        </w:rPr>
        <w:t xml:space="preserve"> and will be expected to lead an entire lesson. </w:t>
      </w:r>
      <w:r w:rsidR="00AF767B" w:rsidRPr="009F60FC">
        <w:rPr>
          <w:rStyle w:val="NoneA"/>
          <w:rFonts w:ascii="Arial" w:eastAsia="Arial" w:hAnsi="Arial" w:cs="Arial"/>
          <w:iCs/>
          <w:color w:val="auto"/>
          <w:sz w:val="24"/>
          <w:szCs w:val="24"/>
        </w:rPr>
        <w:t>Throughout the module students will be given guidance and support by a local convenor based in their academic school as well as the overall module convenor.</w:t>
      </w:r>
    </w:p>
    <w:p w14:paraId="42AB6433" w14:textId="441291F4" w:rsidR="009A2D37" w:rsidRPr="009F60FC" w:rsidRDefault="00C01464" w:rsidP="008357D9">
      <w:pPr>
        <w:pStyle w:val="BodyA"/>
        <w:spacing w:after="120" w:line="240" w:lineRule="auto"/>
        <w:ind w:left="567"/>
        <w:rPr>
          <w:rFonts w:ascii="Arial" w:eastAsia="Arial" w:hAnsi="Arial" w:cs="Arial"/>
          <w:i/>
          <w:iCs/>
          <w:color w:val="auto"/>
          <w:sz w:val="24"/>
          <w:szCs w:val="24"/>
        </w:rPr>
      </w:pPr>
      <w:r w:rsidRPr="009F60FC">
        <w:rPr>
          <w:rStyle w:val="NoneA"/>
          <w:rFonts w:ascii="Arial" w:eastAsia="Arial" w:hAnsi="Arial" w:cs="Arial"/>
          <w:iCs/>
          <w:color w:val="auto"/>
          <w:sz w:val="24"/>
          <w:szCs w:val="24"/>
        </w:rPr>
        <w:t>The student will be required to keep a log of their activities and experiences at each session. Each student will also create resources to aid in the delivery of their subject area within the curriculum. Finally, the student will devise a special final taught lesson in consultation with the teacher and with the</w:t>
      </w:r>
      <w:r w:rsidR="00F55B05" w:rsidRPr="009F60FC">
        <w:rPr>
          <w:rStyle w:val="NoneA"/>
          <w:rFonts w:ascii="Arial" w:eastAsia="Arial" w:hAnsi="Arial" w:cs="Arial"/>
          <w:iCs/>
          <w:color w:val="auto"/>
          <w:sz w:val="24"/>
          <w:szCs w:val="24"/>
        </w:rPr>
        <w:t>ir</w:t>
      </w:r>
      <w:r w:rsidRPr="009F60FC">
        <w:rPr>
          <w:rStyle w:val="NoneA"/>
          <w:rFonts w:ascii="Arial" w:eastAsia="Arial" w:hAnsi="Arial" w:cs="Arial"/>
          <w:iCs/>
          <w:color w:val="auto"/>
          <w:sz w:val="24"/>
          <w:szCs w:val="24"/>
        </w:rPr>
        <w:t xml:space="preserve"> local module convener. They must then implement and reflect on the lesson.</w:t>
      </w:r>
    </w:p>
    <w:p w14:paraId="442FC4A8" w14:textId="77777777" w:rsidR="008D4447" w:rsidRPr="008D4447" w:rsidRDefault="008D4447" w:rsidP="009D52D0">
      <w:pPr>
        <w:spacing w:after="120" w:line="240" w:lineRule="auto"/>
        <w:ind w:left="426" w:right="543"/>
        <w:rPr>
          <w:rFonts w:ascii="Arial" w:hAnsi="Arial" w:cs="Arial"/>
          <w:iCs/>
          <w:sz w:val="24"/>
          <w:szCs w:val="24"/>
        </w:rPr>
      </w:pPr>
    </w:p>
    <w:p w14:paraId="7798297C" w14:textId="6072FAC3"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p>
    <w:p w14:paraId="0683F642" w14:textId="360AE1FB" w:rsidR="009E3901" w:rsidRPr="009F60FC" w:rsidRDefault="009E3901" w:rsidP="008357D9">
      <w:pPr>
        <w:spacing w:after="120" w:line="240" w:lineRule="auto"/>
        <w:ind w:left="567"/>
        <w:rPr>
          <w:rFonts w:ascii="Arial" w:hAnsi="Arial" w:cs="Arial"/>
          <w:iCs/>
          <w:sz w:val="24"/>
          <w:szCs w:val="24"/>
        </w:rPr>
      </w:pPr>
      <w:bookmarkStart w:id="0" w:name="_Hlk94704841"/>
      <w:r w:rsidRPr="009F60FC">
        <w:rPr>
          <w:rFonts w:ascii="Arial" w:hAnsi="Arial" w:cs="Arial"/>
          <w:iCs/>
          <w:sz w:val="24"/>
          <w:szCs w:val="24"/>
        </w:rPr>
        <w:t xml:space="preserve">The University is committed to ensuring that core reading materials are in accessible electronic format in line with the Kent Inclusive Practices. </w:t>
      </w:r>
    </w:p>
    <w:p w14:paraId="44F73074" w14:textId="56983225" w:rsidR="009E3901" w:rsidRPr="009F60FC" w:rsidRDefault="009E3901" w:rsidP="008357D9">
      <w:pPr>
        <w:pStyle w:val="ListParagraph"/>
        <w:spacing w:after="120" w:line="240" w:lineRule="auto"/>
        <w:ind w:left="567"/>
        <w:contextualSpacing w:val="0"/>
        <w:rPr>
          <w:rFonts w:ascii="Arial" w:hAnsi="Arial" w:cs="Arial"/>
          <w:iCs/>
          <w:sz w:val="24"/>
          <w:szCs w:val="24"/>
        </w:rPr>
      </w:pPr>
      <w:r w:rsidRPr="009F60FC">
        <w:rPr>
          <w:rFonts w:ascii="Arial" w:hAnsi="Arial" w:cs="Arial"/>
          <w:iCs/>
          <w:sz w:val="24"/>
          <w:szCs w:val="24"/>
        </w:rPr>
        <w:t xml:space="preserve">The most up to date reading list for each module can be found on the </w:t>
      </w:r>
      <w:r w:rsidR="00352995" w:rsidRPr="009F60FC">
        <w:rPr>
          <w:rFonts w:ascii="Arial" w:hAnsi="Arial" w:cs="Arial"/>
          <w:bCs/>
          <w:sz w:val="24"/>
          <w:szCs w:val="24"/>
        </w:rPr>
        <w:t xml:space="preserve">university's </w:t>
      </w:r>
      <w:hyperlink r:id="rId8" w:history="1">
        <w:r w:rsidR="00352995" w:rsidRPr="009F60FC">
          <w:rPr>
            <w:rStyle w:val="Hyperlink"/>
            <w:rFonts w:ascii="Arial" w:hAnsi="Arial" w:cs="Arial"/>
            <w:bCs/>
            <w:sz w:val="24"/>
            <w:szCs w:val="24"/>
          </w:rPr>
          <w:t>reading list pages</w:t>
        </w:r>
      </w:hyperlink>
      <w:r w:rsidRPr="009F60FC">
        <w:rPr>
          <w:rFonts w:ascii="Arial" w:hAnsi="Arial" w:cs="Arial"/>
          <w:iCs/>
          <w:sz w:val="24"/>
          <w:szCs w:val="24"/>
        </w:rPr>
        <w:t>.</w:t>
      </w:r>
    </w:p>
    <w:bookmarkEnd w:id="0"/>
    <w:p w14:paraId="7762727A" w14:textId="77777777" w:rsidR="008D4447" w:rsidRPr="008D4447" w:rsidRDefault="008D4447" w:rsidP="009D52D0">
      <w:pPr>
        <w:spacing w:after="120" w:line="240" w:lineRule="auto"/>
        <w:ind w:right="543"/>
        <w:jc w:val="both"/>
        <w:rPr>
          <w:rFonts w:ascii="Arial" w:hAnsi="Arial" w:cs="Arial"/>
          <w:b/>
          <w:sz w:val="24"/>
          <w:szCs w:val="24"/>
        </w:rPr>
      </w:pPr>
    </w:p>
    <w:p w14:paraId="16CEAAA8" w14:textId="60D681D8" w:rsidR="00883204" w:rsidRPr="009D52D0" w:rsidRDefault="003F588C"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w:t>
      </w:r>
      <w:r w:rsidR="009A2D37" w:rsidRPr="009D52D0">
        <w:rPr>
          <w:rFonts w:ascii="Arial" w:hAnsi="Arial" w:cs="Arial"/>
          <w:b/>
          <w:sz w:val="24"/>
          <w:szCs w:val="24"/>
        </w:rPr>
        <w:t>s</w:t>
      </w:r>
    </w:p>
    <w:p w14:paraId="359747D8" w14:textId="303589F2" w:rsidR="00C01464" w:rsidRPr="009F60FC" w:rsidRDefault="00C01464"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 xml:space="preserve">Private </w:t>
      </w:r>
      <w:r w:rsidR="00352995" w:rsidRPr="009F60FC">
        <w:rPr>
          <w:rFonts w:ascii="Arial" w:hAnsi="Arial" w:cs="Arial"/>
          <w:iCs/>
          <w:sz w:val="24"/>
          <w:szCs w:val="24"/>
        </w:rPr>
        <w:t>S</w:t>
      </w:r>
      <w:r w:rsidRPr="009F60FC">
        <w:rPr>
          <w:rFonts w:ascii="Arial" w:hAnsi="Arial" w:cs="Arial"/>
          <w:iCs/>
          <w:sz w:val="24"/>
          <w:szCs w:val="24"/>
        </w:rPr>
        <w:t>tudy:</w:t>
      </w:r>
      <w:r w:rsidR="00352995" w:rsidRPr="009F60FC">
        <w:rPr>
          <w:rFonts w:ascii="Arial" w:hAnsi="Arial" w:cs="Arial"/>
          <w:iCs/>
          <w:sz w:val="24"/>
          <w:szCs w:val="24"/>
        </w:rPr>
        <w:tab/>
      </w:r>
      <w:r w:rsidR="00352995" w:rsidRPr="009F60FC">
        <w:rPr>
          <w:rFonts w:ascii="Arial" w:hAnsi="Arial" w:cs="Arial"/>
          <w:iCs/>
          <w:sz w:val="24"/>
          <w:szCs w:val="24"/>
        </w:rPr>
        <w:tab/>
      </w:r>
      <w:r w:rsidRPr="009F60FC">
        <w:rPr>
          <w:rFonts w:ascii="Arial" w:hAnsi="Arial" w:cs="Arial"/>
          <w:iCs/>
          <w:sz w:val="24"/>
          <w:szCs w:val="24"/>
        </w:rPr>
        <w:t>1</w:t>
      </w:r>
      <w:r w:rsidR="00FA26DF" w:rsidRPr="009F60FC">
        <w:rPr>
          <w:rFonts w:ascii="Arial" w:hAnsi="Arial" w:cs="Arial"/>
          <w:iCs/>
          <w:sz w:val="24"/>
          <w:szCs w:val="24"/>
        </w:rPr>
        <w:t>38</w:t>
      </w:r>
    </w:p>
    <w:p w14:paraId="3CD8C009" w14:textId="6C5EA2C9" w:rsidR="00352995" w:rsidRPr="009F60FC" w:rsidRDefault="00352995"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Contact Hours:</w:t>
      </w:r>
      <w:r w:rsidRPr="009F60FC">
        <w:rPr>
          <w:rFonts w:ascii="Arial" w:hAnsi="Arial" w:cs="Arial"/>
          <w:iCs/>
          <w:sz w:val="24"/>
          <w:szCs w:val="24"/>
        </w:rPr>
        <w:tab/>
        <w:t xml:space="preserve">  12</w:t>
      </w:r>
    </w:p>
    <w:p w14:paraId="07AC08C8" w14:textId="0EE3E47C" w:rsidR="00C01464" w:rsidRPr="009F60FC" w:rsidRDefault="00C01464" w:rsidP="009F60FC">
      <w:pPr>
        <w:pStyle w:val="ListParagraph"/>
        <w:spacing w:after="120" w:line="240" w:lineRule="auto"/>
        <w:ind w:left="567"/>
        <w:contextualSpacing w:val="0"/>
        <w:jc w:val="both"/>
        <w:rPr>
          <w:rFonts w:ascii="Arial" w:hAnsi="Arial" w:cs="Arial"/>
          <w:iCs/>
          <w:sz w:val="24"/>
          <w:szCs w:val="24"/>
        </w:rPr>
      </w:pPr>
      <w:r w:rsidRPr="009F60FC">
        <w:rPr>
          <w:rFonts w:ascii="Arial" w:hAnsi="Arial" w:cs="Arial"/>
          <w:iCs/>
          <w:sz w:val="24"/>
          <w:szCs w:val="24"/>
        </w:rPr>
        <w:t>Total:</w:t>
      </w:r>
      <w:r w:rsidR="00352995" w:rsidRPr="009F60FC">
        <w:rPr>
          <w:rFonts w:ascii="Arial" w:hAnsi="Arial" w:cs="Arial"/>
          <w:iCs/>
          <w:sz w:val="24"/>
          <w:szCs w:val="24"/>
        </w:rPr>
        <w:tab/>
      </w:r>
      <w:r w:rsidR="00352995" w:rsidRPr="009F60FC">
        <w:rPr>
          <w:rFonts w:ascii="Arial" w:hAnsi="Arial" w:cs="Arial"/>
          <w:iCs/>
          <w:sz w:val="24"/>
          <w:szCs w:val="24"/>
        </w:rPr>
        <w:tab/>
      </w:r>
      <w:r w:rsidR="00352995" w:rsidRPr="009F60FC">
        <w:rPr>
          <w:rFonts w:ascii="Arial" w:hAnsi="Arial" w:cs="Arial"/>
          <w:iCs/>
          <w:sz w:val="24"/>
          <w:szCs w:val="24"/>
        </w:rPr>
        <w:tab/>
      </w:r>
      <w:r w:rsidRPr="009F60FC">
        <w:rPr>
          <w:rFonts w:ascii="Arial" w:hAnsi="Arial" w:cs="Arial"/>
          <w:iCs/>
          <w:sz w:val="24"/>
          <w:szCs w:val="24"/>
        </w:rPr>
        <w:t>150</w:t>
      </w:r>
    </w:p>
    <w:p w14:paraId="6D09F74E" w14:textId="77777777" w:rsidR="008D4447" w:rsidRPr="008D4447" w:rsidRDefault="008D4447" w:rsidP="00C01464">
      <w:pPr>
        <w:spacing w:after="120" w:line="240" w:lineRule="auto"/>
        <w:ind w:right="543"/>
        <w:rPr>
          <w:rFonts w:ascii="Arial" w:hAnsi="Arial" w:cs="Arial"/>
          <w:iCs/>
          <w:sz w:val="24"/>
          <w:szCs w:val="24"/>
        </w:rPr>
      </w:pPr>
    </w:p>
    <w:p w14:paraId="326156B6"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B4842D5" w14:textId="77777777" w:rsidR="00696FF5" w:rsidRPr="009F60FC" w:rsidRDefault="00696FF5" w:rsidP="009D52D0">
      <w:pPr>
        <w:pStyle w:val="ListParagraph"/>
        <w:numPr>
          <w:ilvl w:val="1"/>
          <w:numId w:val="9"/>
        </w:numPr>
        <w:spacing w:after="120"/>
        <w:ind w:left="567" w:right="543" w:hanging="567"/>
        <w:rPr>
          <w:rFonts w:ascii="Arial" w:hAnsi="Arial" w:cs="Arial"/>
          <w:iCs/>
          <w:sz w:val="24"/>
          <w:szCs w:val="24"/>
        </w:rPr>
      </w:pPr>
      <w:r w:rsidRPr="009F60FC">
        <w:rPr>
          <w:rFonts w:ascii="Arial" w:hAnsi="Arial" w:cs="Arial"/>
          <w:iCs/>
          <w:sz w:val="24"/>
          <w:szCs w:val="24"/>
        </w:rPr>
        <w:t>Main assessment methods</w:t>
      </w:r>
    </w:p>
    <w:p w14:paraId="366C095D" w14:textId="1083B6EB" w:rsidR="00C01464" w:rsidRPr="009F60FC" w:rsidRDefault="00C01464" w:rsidP="00C01464">
      <w:pPr>
        <w:spacing w:after="120"/>
        <w:ind w:left="567"/>
        <w:rPr>
          <w:rFonts w:ascii="Arial" w:hAnsi="Arial" w:cs="Arial"/>
          <w:iCs/>
          <w:sz w:val="24"/>
          <w:szCs w:val="24"/>
        </w:rPr>
      </w:pPr>
      <w:r w:rsidRPr="009F60FC">
        <w:rPr>
          <w:rFonts w:ascii="Arial" w:hAnsi="Arial" w:cs="Arial"/>
          <w:iCs/>
          <w:sz w:val="24"/>
          <w:szCs w:val="24"/>
        </w:rPr>
        <w:t xml:space="preserve">Both assessment methods must be passed in order to successfully pass the module. </w:t>
      </w:r>
    </w:p>
    <w:p w14:paraId="69B00854" w14:textId="5C681B68" w:rsidR="00C01464" w:rsidRPr="009F60FC" w:rsidRDefault="00640FD4" w:rsidP="000F614B">
      <w:pPr>
        <w:pStyle w:val="ListParagraph"/>
        <w:numPr>
          <w:ilvl w:val="0"/>
          <w:numId w:val="11"/>
        </w:numPr>
        <w:spacing w:after="120" w:line="240" w:lineRule="auto"/>
        <w:ind w:left="1281" w:right="261" w:hanging="357"/>
        <w:contextualSpacing w:val="0"/>
        <w:jc w:val="both"/>
        <w:rPr>
          <w:rFonts w:ascii="Arial" w:hAnsi="Arial" w:cs="Arial"/>
          <w:iCs/>
          <w:sz w:val="24"/>
          <w:szCs w:val="24"/>
        </w:rPr>
      </w:pPr>
      <w:r w:rsidRPr="009F60FC">
        <w:rPr>
          <w:rFonts w:ascii="Arial" w:hAnsi="Arial" w:cs="Arial"/>
          <w:iCs/>
          <w:sz w:val="24"/>
          <w:szCs w:val="24"/>
        </w:rPr>
        <w:t>*</w:t>
      </w:r>
      <w:r w:rsidR="00C01464" w:rsidRPr="009F60FC">
        <w:rPr>
          <w:rFonts w:ascii="Arial" w:hAnsi="Arial" w:cs="Arial"/>
          <w:iCs/>
          <w:sz w:val="24"/>
          <w:szCs w:val="24"/>
        </w:rPr>
        <w:t>Portfolio (4</w:t>
      </w:r>
      <w:r w:rsidR="000F614B" w:rsidRPr="009F60FC">
        <w:rPr>
          <w:rFonts w:ascii="Arial" w:hAnsi="Arial" w:cs="Arial"/>
          <w:iCs/>
          <w:sz w:val="24"/>
          <w:szCs w:val="24"/>
        </w:rPr>
        <w:t>,</w:t>
      </w:r>
      <w:r w:rsidR="00C01464" w:rsidRPr="009F60FC">
        <w:rPr>
          <w:rFonts w:ascii="Arial" w:hAnsi="Arial" w:cs="Arial"/>
          <w:iCs/>
          <w:sz w:val="24"/>
          <w:szCs w:val="24"/>
        </w:rPr>
        <w:t>000 words) (80%)</w:t>
      </w:r>
    </w:p>
    <w:p w14:paraId="7E38C07D" w14:textId="5C22C2D2" w:rsidR="003F3578" w:rsidRPr="009F60FC" w:rsidRDefault="00640FD4" w:rsidP="000F614B">
      <w:pPr>
        <w:pStyle w:val="ListParagraph"/>
        <w:numPr>
          <w:ilvl w:val="0"/>
          <w:numId w:val="11"/>
        </w:numPr>
        <w:spacing w:after="120" w:line="240" w:lineRule="auto"/>
        <w:ind w:left="1281" w:right="261" w:hanging="357"/>
        <w:contextualSpacing w:val="0"/>
        <w:jc w:val="both"/>
        <w:rPr>
          <w:rFonts w:ascii="Arial" w:hAnsi="Arial" w:cs="Arial"/>
          <w:iCs/>
          <w:sz w:val="24"/>
          <w:szCs w:val="24"/>
        </w:rPr>
      </w:pPr>
      <w:r w:rsidRPr="009F60FC">
        <w:rPr>
          <w:rFonts w:ascii="Arial" w:hAnsi="Arial" w:cs="Arial"/>
          <w:iCs/>
          <w:sz w:val="24"/>
          <w:szCs w:val="24"/>
        </w:rPr>
        <w:t>*</w:t>
      </w:r>
      <w:r w:rsidR="00C01464" w:rsidRPr="009F60FC">
        <w:rPr>
          <w:rFonts w:ascii="Arial" w:hAnsi="Arial" w:cs="Arial"/>
          <w:iCs/>
          <w:sz w:val="24"/>
          <w:szCs w:val="24"/>
        </w:rPr>
        <w:t>Teach</w:t>
      </w:r>
      <w:r w:rsidR="00FA26DF" w:rsidRPr="009F60FC">
        <w:rPr>
          <w:rFonts w:ascii="Arial" w:hAnsi="Arial" w:cs="Arial"/>
          <w:iCs/>
          <w:sz w:val="24"/>
          <w:szCs w:val="24"/>
        </w:rPr>
        <w:t>ing Placement</w:t>
      </w:r>
      <w:r w:rsidR="00C01464" w:rsidRPr="009F60FC">
        <w:rPr>
          <w:rFonts w:ascii="Arial" w:hAnsi="Arial" w:cs="Arial"/>
          <w:iCs/>
          <w:sz w:val="24"/>
          <w:szCs w:val="24"/>
        </w:rPr>
        <w:t xml:space="preserve"> Assessment (20%)</w:t>
      </w:r>
    </w:p>
    <w:p w14:paraId="623D76D1" w14:textId="411B76F5" w:rsidR="008D4447" w:rsidRPr="009F60FC" w:rsidRDefault="00640FD4" w:rsidP="000F614B">
      <w:pPr>
        <w:spacing w:before="240" w:after="120" w:line="240" w:lineRule="auto"/>
        <w:ind w:left="709"/>
        <w:rPr>
          <w:rFonts w:ascii="Arial" w:hAnsi="Arial" w:cs="Arial"/>
          <w:sz w:val="24"/>
          <w:szCs w:val="24"/>
        </w:rPr>
      </w:pPr>
      <w:r w:rsidRPr="009F60FC">
        <w:rPr>
          <w:rFonts w:ascii="Arial" w:hAnsi="Arial" w:cs="Arial"/>
          <w:sz w:val="24"/>
          <w:szCs w:val="24"/>
        </w:rPr>
        <w:t>*This element is pass compulsory and must be passed to achieve the learning outcomes of the module</w:t>
      </w:r>
    </w:p>
    <w:p w14:paraId="55AF6F11" w14:textId="62426347" w:rsidR="000F614B" w:rsidRDefault="000F614B" w:rsidP="000F614B">
      <w:pPr>
        <w:spacing w:after="120" w:line="240" w:lineRule="auto"/>
        <w:ind w:left="709"/>
        <w:rPr>
          <w:rFonts w:ascii="Arial" w:hAnsi="Arial" w:cs="Arial"/>
          <w:b/>
          <w:sz w:val="24"/>
          <w:szCs w:val="24"/>
        </w:rPr>
      </w:pPr>
    </w:p>
    <w:p w14:paraId="27E78053" w14:textId="77777777" w:rsidR="009F60FC" w:rsidRPr="000F614B" w:rsidRDefault="009F60FC" w:rsidP="000F614B">
      <w:pPr>
        <w:spacing w:after="120" w:line="240" w:lineRule="auto"/>
        <w:ind w:left="709"/>
        <w:rPr>
          <w:rFonts w:ascii="Arial" w:hAnsi="Arial" w:cs="Arial"/>
          <w:b/>
          <w:sz w:val="24"/>
          <w:szCs w:val="24"/>
        </w:rPr>
      </w:pPr>
    </w:p>
    <w:p w14:paraId="6B04100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15E8EB04" w14:textId="20B99B00" w:rsidR="00B72470" w:rsidRPr="009F60FC" w:rsidRDefault="00C01464" w:rsidP="00C01464">
      <w:pPr>
        <w:spacing w:after="120"/>
        <w:ind w:left="567"/>
        <w:rPr>
          <w:rFonts w:ascii="Arial" w:hAnsi="Arial" w:cs="Arial"/>
          <w:iCs/>
          <w:sz w:val="24"/>
          <w:szCs w:val="24"/>
        </w:rPr>
      </w:pPr>
      <w:r w:rsidRPr="009F60FC">
        <w:rPr>
          <w:rFonts w:ascii="Arial" w:hAnsi="Arial" w:cs="Arial"/>
          <w:iCs/>
          <w:sz w:val="24"/>
          <w:szCs w:val="24"/>
        </w:rPr>
        <w:t>100% Portfolio</w:t>
      </w:r>
    </w:p>
    <w:p w14:paraId="238CAABB" w14:textId="77777777" w:rsidR="008D4447" w:rsidRPr="008D4447" w:rsidRDefault="008D4447" w:rsidP="009D52D0">
      <w:pPr>
        <w:spacing w:after="120" w:line="240" w:lineRule="auto"/>
        <w:ind w:left="426" w:right="543"/>
        <w:rPr>
          <w:rFonts w:ascii="Arial" w:hAnsi="Arial" w:cs="Arial"/>
          <w:iCs/>
          <w:sz w:val="24"/>
          <w:szCs w:val="24"/>
        </w:rPr>
      </w:pPr>
    </w:p>
    <w:p w14:paraId="6E78E33A" w14:textId="23AB72D2" w:rsidR="00C01464" w:rsidRPr="000F614B" w:rsidRDefault="006F3F8B" w:rsidP="00FA26DF">
      <w:pPr>
        <w:numPr>
          <w:ilvl w:val="0"/>
          <w:numId w:val="1"/>
        </w:numPr>
        <w:spacing w:after="120" w:line="240" w:lineRule="auto"/>
        <w:ind w:left="567" w:right="543" w:hanging="567"/>
        <w:jc w:val="both"/>
        <w:rPr>
          <w:rFonts w:ascii="Arial" w:hAnsi="Arial" w:cs="Arial"/>
          <w:b/>
          <w:sz w:val="24"/>
          <w:szCs w:val="24"/>
        </w:rPr>
      </w:pPr>
      <w:r w:rsidRPr="000F614B">
        <w:rPr>
          <w:rFonts w:ascii="Arial" w:hAnsi="Arial" w:cs="Arial"/>
          <w:b/>
          <w:sz w:val="24"/>
          <w:szCs w:val="24"/>
        </w:rPr>
        <w:t xml:space="preserve">Map of </w:t>
      </w:r>
      <w:r w:rsidR="00883204" w:rsidRPr="000F614B">
        <w:rPr>
          <w:rFonts w:ascii="Arial" w:hAnsi="Arial" w:cs="Arial"/>
          <w:b/>
          <w:sz w:val="24"/>
          <w:szCs w:val="24"/>
        </w:rPr>
        <w:t xml:space="preserve">module learning outcomes </w:t>
      </w:r>
      <w:r w:rsidR="00B30E07" w:rsidRPr="000F614B">
        <w:rPr>
          <w:rFonts w:ascii="Arial" w:hAnsi="Arial" w:cs="Arial"/>
          <w:b/>
          <w:sz w:val="24"/>
          <w:szCs w:val="24"/>
        </w:rPr>
        <w:t xml:space="preserve">(sections 8 </w:t>
      </w:r>
      <w:r w:rsidR="001009DA">
        <w:rPr>
          <w:rFonts w:ascii="Arial" w:hAnsi="Arial" w:cs="Arial"/>
          <w:b/>
          <w:sz w:val="24"/>
          <w:szCs w:val="24"/>
        </w:rPr>
        <w:t>and</w:t>
      </w:r>
      <w:r w:rsidR="00B30E07" w:rsidRPr="000F614B">
        <w:rPr>
          <w:rFonts w:ascii="Arial" w:hAnsi="Arial" w:cs="Arial"/>
          <w:b/>
          <w:sz w:val="24"/>
          <w:szCs w:val="24"/>
        </w:rPr>
        <w:t xml:space="preserve"> 9)</w:t>
      </w:r>
      <w:r w:rsidR="00883204" w:rsidRPr="000F614B">
        <w:rPr>
          <w:rFonts w:ascii="Arial" w:hAnsi="Arial" w:cs="Arial"/>
          <w:b/>
          <w:sz w:val="24"/>
          <w:szCs w:val="24"/>
        </w:rPr>
        <w:t xml:space="preserve"> to l</w:t>
      </w:r>
      <w:r w:rsidRPr="000F614B">
        <w:rPr>
          <w:rFonts w:ascii="Arial" w:hAnsi="Arial" w:cs="Arial"/>
          <w:b/>
          <w:sz w:val="24"/>
          <w:szCs w:val="24"/>
        </w:rPr>
        <w:t>earning</w:t>
      </w:r>
      <w:r w:rsidR="00B30E07" w:rsidRPr="000F614B">
        <w:rPr>
          <w:rFonts w:ascii="Arial" w:hAnsi="Arial" w:cs="Arial"/>
          <w:b/>
          <w:sz w:val="24"/>
          <w:szCs w:val="24"/>
        </w:rPr>
        <w:t xml:space="preserve"> and </w:t>
      </w:r>
      <w:r w:rsidR="00883204" w:rsidRPr="000F614B">
        <w:rPr>
          <w:rFonts w:ascii="Arial" w:hAnsi="Arial" w:cs="Arial"/>
          <w:b/>
          <w:sz w:val="24"/>
          <w:szCs w:val="24"/>
        </w:rPr>
        <w:t>teaching m</w:t>
      </w:r>
      <w:r w:rsidR="00B30E07" w:rsidRPr="000F614B">
        <w:rPr>
          <w:rFonts w:ascii="Arial" w:hAnsi="Arial" w:cs="Arial"/>
          <w:b/>
          <w:sz w:val="24"/>
          <w:szCs w:val="24"/>
        </w:rPr>
        <w:t xml:space="preserve">ethods </w:t>
      </w:r>
      <w:r w:rsidRPr="000F614B">
        <w:rPr>
          <w:rFonts w:ascii="Arial" w:hAnsi="Arial" w:cs="Arial"/>
          <w:b/>
          <w:sz w:val="24"/>
          <w:szCs w:val="24"/>
        </w:rPr>
        <w:t>and m</w:t>
      </w:r>
      <w:r w:rsidR="00883204" w:rsidRPr="000F614B">
        <w:rPr>
          <w:rFonts w:ascii="Arial" w:hAnsi="Arial" w:cs="Arial"/>
          <w:b/>
          <w:sz w:val="24"/>
          <w:szCs w:val="24"/>
        </w:rPr>
        <w:t>ethods of a</w:t>
      </w:r>
      <w:r w:rsidR="00B30E07" w:rsidRPr="000F614B">
        <w:rPr>
          <w:rFonts w:ascii="Arial" w:hAnsi="Arial" w:cs="Arial"/>
          <w:b/>
          <w:sz w:val="24"/>
          <w:szCs w:val="24"/>
        </w:rPr>
        <w:t>ssessment (section 13</w:t>
      </w:r>
      <w:r w:rsidR="00EF4933" w:rsidRPr="000F614B">
        <w:rPr>
          <w:rFonts w:ascii="Arial" w:hAnsi="Arial" w:cs="Arial"/>
          <w:b/>
          <w:sz w:val="24"/>
          <w:szCs w:val="24"/>
        </w:rPr>
        <w:t>)</w:t>
      </w:r>
    </w:p>
    <w:p w14:paraId="0130C001" w14:textId="77777777" w:rsidR="000F614B" w:rsidRPr="000F614B" w:rsidRDefault="000F614B" w:rsidP="002A1A86">
      <w:pPr>
        <w:spacing w:before="240" w:after="360" w:line="240" w:lineRule="auto"/>
        <w:ind w:left="567"/>
        <w:rPr>
          <w:rFonts w:ascii="Arial" w:hAnsi="Arial" w:cs="Arial"/>
          <w:b/>
          <w:bCs/>
          <w:sz w:val="24"/>
          <w:szCs w:val="24"/>
        </w:rPr>
      </w:pPr>
      <w:r w:rsidRPr="000F614B">
        <w:rPr>
          <w:rFonts w:ascii="Arial" w:hAnsi="Arial" w:cs="Arial"/>
          <w:b/>
          <w:bCs/>
          <w:sz w:val="24"/>
          <w:szCs w:val="24"/>
        </w:rPr>
        <w:t>Module learning outcomes against learning and teaching methods:</w:t>
      </w:r>
    </w:p>
    <w:tbl>
      <w:tblPr>
        <w:tblW w:w="850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5"/>
        <w:gridCol w:w="580"/>
        <w:gridCol w:w="581"/>
        <w:gridCol w:w="581"/>
        <w:gridCol w:w="581"/>
        <w:gridCol w:w="581"/>
        <w:gridCol w:w="581"/>
        <w:gridCol w:w="581"/>
        <w:gridCol w:w="581"/>
        <w:gridCol w:w="581"/>
        <w:gridCol w:w="581"/>
        <w:gridCol w:w="581"/>
      </w:tblGrid>
      <w:tr w:rsidR="00C01464" w14:paraId="769D3A84" w14:textId="77777777" w:rsidTr="002A1A86">
        <w:trPr>
          <w:trHeight w:val="20"/>
          <w:tblHeader/>
        </w:trPr>
        <w:tc>
          <w:tcPr>
            <w:tcW w:w="21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hideMark/>
          </w:tcPr>
          <w:p w14:paraId="64D66AE7" w14:textId="77777777" w:rsidR="00C01464" w:rsidRPr="009F60FC" w:rsidRDefault="00C01464" w:rsidP="000F614B">
            <w:pPr>
              <w:pStyle w:val="BodyA"/>
              <w:spacing w:after="0"/>
              <w:ind w:left="33"/>
              <w:rPr>
                <w:color w:val="auto"/>
                <w:lang w:eastAsia="en-US"/>
              </w:rPr>
            </w:pPr>
            <w:r w:rsidRPr="009F60FC">
              <w:rPr>
                <w:rStyle w:val="NoneA"/>
                <w:rFonts w:ascii="Arial" w:hAnsi="Arial"/>
                <w:b/>
                <w:bCs/>
                <w:color w:val="auto"/>
                <w:lang w:eastAsia="en-US"/>
              </w:rPr>
              <w:t>Module learning outcome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D01842"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3F4484"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3439B3"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962EEA"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8.4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92AB43"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C10487"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D78B0E"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FE7406" w14:textId="77777777" w:rsidR="00C01464" w:rsidRPr="009F60FC" w:rsidRDefault="00C01464" w:rsidP="002A1A86">
            <w:pPr>
              <w:pStyle w:val="BodyA"/>
              <w:spacing w:after="0" w:line="240" w:lineRule="auto"/>
              <w:jc w:val="center"/>
              <w:rPr>
                <w:color w:val="auto"/>
                <w:lang w:eastAsia="en-US"/>
              </w:rPr>
            </w:pPr>
            <w:r w:rsidRPr="009F60FC">
              <w:rPr>
                <w:rStyle w:val="NoneA"/>
                <w:rFonts w:ascii="Arial" w:hAnsi="Arial"/>
                <w:color w:val="auto"/>
                <w:lang w:eastAsia="en-US"/>
              </w:rPr>
              <w:t>9.4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B5DF27" w14:textId="77777777" w:rsidR="00C01464" w:rsidRPr="009F60FC" w:rsidRDefault="00C01464" w:rsidP="002A1A86">
            <w:pPr>
              <w:pStyle w:val="BodyB"/>
              <w:spacing w:line="276" w:lineRule="auto"/>
              <w:jc w:val="center"/>
              <w:rPr>
                <w:rFonts w:ascii="Arial" w:hAnsi="Arial" w:cs="Arial"/>
                <w:color w:val="auto"/>
                <w:sz w:val="22"/>
                <w:szCs w:val="22"/>
                <w:lang w:eastAsia="en-US"/>
              </w:rPr>
            </w:pPr>
            <w:r w:rsidRPr="009F60FC">
              <w:rPr>
                <w:rStyle w:val="NoneA"/>
                <w:rFonts w:ascii="Arial" w:hAnsi="Arial" w:cs="Arial"/>
                <w:color w:val="auto"/>
                <w:sz w:val="22"/>
                <w:szCs w:val="22"/>
                <w:lang w:eastAsia="en-US"/>
              </w:rPr>
              <w:t>9.5</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3E8DE6" w14:textId="77777777" w:rsidR="00C01464" w:rsidRPr="009F60FC" w:rsidRDefault="00C01464" w:rsidP="002A1A86">
            <w:pPr>
              <w:spacing w:after="0"/>
              <w:jc w:val="center"/>
              <w:rPr>
                <w:rFonts w:ascii="Arial" w:hAnsi="Arial" w:cs="Arial"/>
                <w:lang w:eastAsia="en-US"/>
              </w:rPr>
            </w:pPr>
            <w:r w:rsidRPr="009F60FC">
              <w:rPr>
                <w:rFonts w:ascii="Arial" w:hAnsi="Arial" w:cs="Arial"/>
                <w:lang w:eastAsia="en-US"/>
              </w:rPr>
              <w:t>9.6</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77D662E7" w14:textId="77777777" w:rsidR="00C01464" w:rsidRPr="009F60FC" w:rsidRDefault="00C01464" w:rsidP="002A1A86">
            <w:pPr>
              <w:spacing w:after="0"/>
              <w:jc w:val="center"/>
              <w:rPr>
                <w:rFonts w:ascii="Arial" w:hAnsi="Arial" w:cs="Arial"/>
                <w:lang w:eastAsia="en-US"/>
              </w:rPr>
            </w:pPr>
            <w:r w:rsidRPr="009F60FC">
              <w:rPr>
                <w:rFonts w:ascii="Arial" w:hAnsi="Arial" w:cs="Arial"/>
                <w:lang w:eastAsia="en-US"/>
              </w:rPr>
              <w:t>9.7</w:t>
            </w:r>
          </w:p>
        </w:tc>
      </w:tr>
      <w:tr w:rsidR="00C01464" w14:paraId="04F35EE5"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4855AB" w14:textId="77777777" w:rsidR="00C01464" w:rsidRPr="009F60FC" w:rsidRDefault="00C01464" w:rsidP="000F614B">
            <w:pPr>
              <w:pStyle w:val="BodyA"/>
              <w:spacing w:after="0" w:line="240" w:lineRule="auto"/>
              <w:rPr>
                <w:rStyle w:val="NoneA"/>
                <w:rFonts w:ascii="Arial" w:hAnsi="Arial" w:cs="Arial"/>
                <w:color w:val="auto"/>
              </w:rPr>
            </w:pPr>
            <w:r w:rsidRPr="009F60FC">
              <w:rPr>
                <w:rStyle w:val="NoneA"/>
                <w:rFonts w:ascii="Arial" w:hAnsi="Arial" w:cs="Arial"/>
                <w:color w:val="auto"/>
                <w:lang w:eastAsia="en-US"/>
              </w:rPr>
              <w:t>Seminars/</w:t>
            </w:r>
          </w:p>
          <w:p w14:paraId="4B0B3EB6" w14:textId="77777777" w:rsidR="00C01464" w:rsidRPr="009F60FC" w:rsidRDefault="00C01464" w:rsidP="000F614B">
            <w:pPr>
              <w:pStyle w:val="BodyA"/>
              <w:spacing w:after="0" w:line="240" w:lineRule="auto"/>
            </w:pPr>
            <w:r w:rsidRPr="009F60FC">
              <w:rPr>
                <w:rStyle w:val="NoneA"/>
                <w:rFonts w:ascii="Arial" w:hAnsi="Arial" w:cs="Arial"/>
                <w:color w:val="auto"/>
                <w:lang w:eastAsia="en-US"/>
              </w:rPr>
              <w:t>Support Sessions</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B1CC" w14:textId="77777777"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BEA53D" w14:textId="7F73742C"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D615F6" w14:textId="621C64F9"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15616D" w14:textId="09A3302A" w:rsidR="00C01464" w:rsidRPr="009F60FC" w:rsidRDefault="002A1A86" w:rsidP="002A1A86">
            <w:pPr>
              <w:spacing w:after="0"/>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474B04" w14:textId="1CE40486"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D00A"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DAE593" w14:textId="0B3CB3F3" w:rsidR="00C01464" w:rsidRPr="009F60FC" w:rsidRDefault="00C01464" w:rsidP="002A1A86">
            <w:pPr>
              <w:pStyle w:val="BodyB"/>
              <w:spacing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1F5B"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0DAF91" w14:textId="59E52B51" w:rsidR="00C01464" w:rsidRPr="009F60FC" w:rsidRDefault="002A1A86" w:rsidP="002A1A86">
            <w:pPr>
              <w:pStyle w:val="BodyB"/>
              <w:spacing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5086C" w14:textId="77777777" w:rsidR="00C01464" w:rsidRPr="009F60FC" w:rsidRDefault="00C01464" w:rsidP="002A1A86">
            <w:pPr>
              <w:spacing w:after="0"/>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7AF0DA4B" w14:textId="059A1508" w:rsidR="00C01464" w:rsidRPr="009F60FC" w:rsidRDefault="002A1A86" w:rsidP="002A1A86">
            <w:pPr>
              <w:spacing w:after="0"/>
              <w:jc w:val="center"/>
              <w:rPr>
                <w:rFonts w:ascii="Arial" w:hAnsi="Arial" w:cs="Arial"/>
                <w:b/>
                <w:lang w:eastAsia="en-US"/>
              </w:rPr>
            </w:pPr>
            <w:r w:rsidRPr="009F60FC">
              <w:rPr>
                <w:rFonts w:ascii="Arial" w:hAnsi="Arial" w:cs="Arial"/>
                <w:b/>
                <w:lang w:eastAsia="en-US"/>
              </w:rPr>
              <w:t>x</w:t>
            </w:r>
          </w:p>
        </w:tc>
      </w:tr>
      <w:tr w:rsidR="00C01464" w14:paraId="367B7FA4"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8C1D2F"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Placement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484B13" w14:textId="5165D0AB"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74D7D1" w14:textId="7550E09F"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884471" w14:textId="32D01D69"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B682E3" w14:textId="5DFE5C5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C7FE27" w14:textId="0E98D558"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6E0725" w14:textId="033AFDCA"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14DC47" w14:textId="75051E75"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534E5B" w14:textId="330CCE19"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F1EC99" w14:textId="20DF7576"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E86DF" w14:textId="77777777" w:rsidR="00C01464" w:rsidRPr="009F60FC" w:rsidRDefault="00C01464" w:rsidP="002A1A86">
            <w:pPr>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3C58D1F5" w14:textId="0E78E691"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r>
      <w:tr w:rsidR="00C01464" w14:paraId="7745CC64" w14:textId="77777777" w:rsidTr="002A1A86">
        <w:trPr>
          <w:trHeight w:val="2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C960A"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Independent study</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74C0D8" w14:textId="4CAE89D0"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6F5B0" w14:textId="77777777"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DC24E6" w14:textId="4A03C33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805BBB" w14:textId="7A775768"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4BD60B" w14:textId="606E5C1F" w:rsidR="00C01464" w:rsidRPr="009F60FC" w:rsidRDefault="00C01464" w:rsidP="002A1A86">
            <w:pPr>
              <w:pStyle w:val="BodyB"/>
              <w:spacing w:after="120" w:line="276" w:lineRule="auto"/>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5F5E47" w14:textId="5D0BB79A"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B0B46B" w14:textId="0C90B7B7"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632A1" w14:textId="77777777" w:rsidR="00C01464" w:rsidRPr="009F60FC" w:rsidRDefault="00C01464" w:rsidP="002A1A86">
            <w:pPr>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12873" w14:textId="2E86333C" w:rsidR="00C01464" w:rsidRPr="009F60FC" w:rsidRDefault="002A1A86" w:rsidP="002A1A86">
            <w:pPr>
              <w:pStyle w:val="BodyB"/>
              <w:spacing w:after="120" w:line="276" w:lineRule="auto"/>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099514" w14:textId="538E383A"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5BA8D6D0" w14:textId="0A29EC29" w:rsidR="00C01464" w:rsidRPr="009F60FC" w:rsidRDefault="002A1A86" w:rsidP="002A1A86">
            <w:pPr>
              <w:jc w:val="center"/>
              <w:rPr>
                <w:rFonts w:ascii="Arial" w:hAnsi="Arial" w:cs="Arial"/>
                <w:b/>
                <w:lang w:eastAsia="en-US"/>
              </w:rPr>
            </w:pPr>
            <w:r w:rsidRPr="009F60FC">
              <w:rPr>
                <w:rFonts w:ascii="Arial" w:hAnsi="Arial" w:cs="Arial"/>
                <w:b/>
                <w:lang w:eastAsia="en-US"/>
              </w:rPr>
              <w:t>x</w:t>
            </w:r>
          </w:p>
        </w:tc>
      </w:tr>
    </w:tbl>
    <w:p w14:paraId="7707D909" w14:textId="031E16E0" w:rsidR="000F614B" w:rsidRDefault="000F614B"/>
    <w:p w14:paraId="3460325E" w14:textId="7BF9E8A4" w:rsidR="000F614B" w:rsidRDefault="002A1A86" w:rsidP="002A1A86">
      <w:pPr>
        <w:spacing w:before="120" w:after="360" w:line="240" w:lineRule="auto"/>
        <w:ind w:left="567"/>
      </w:pPr>
      <w:r>
        <w:rPr>
          <w:rFonts w:ascii="Arial" w:hAnsi="Arial" w:cs="Arial"/>
          <w:b/>
          <w:iCs/>
          <w:sz w:val="24"/>
          <w:szCs w:val="24"/>
        </w:rPr>
        <w:t>Module learning outcomes against assessment methods:</w:t>
      </w:r>
    </w:p>
    <w:tbl>
      <w:tblPr>
        <w:tblW w:w="850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5"/>
        <w:gridCol w:w="580"/>
        <w:gridCol w:w="581"/>
        <w:gridCol w:w="581"/>
        <w:gridCol w:w="581"/>
        <w:gridCol w:w="581"/>
        <w:gridCol w:w="581"/>
        <w:gridCol w:w="581"/>
        <w:gridCol w:w="581"/>
        <w:gridCol w:w="581"/>
        <w:gridCol w:w="581"/>
        <w:gridCol w:w="581"/>
      </w:tblGrid>
      <w:tr w:rsidR="002A1A86" w:rsidRPr="002A1A86" w14:paraId="4E26AF12"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AB7EFB9" w14:textId="77777777" w:rsidR="002A1A86" w:rsidRPr="009F60FC" w:rsidRDefault="002A1A86" w:rsidP="002A1A86">
            <w:pPr>
              <w:pStyle w:val="BodyA"/>
              <w:spacing w:after="120" w:line="240" w:lineRule="auto"/>
              <w:rPr>
                <w:rFonts w:ascii="Arial" w:hAnsi="Arial" w:cs="Arial"/>
                <w:b/>
                <w:bCs/>
                <w:lang w:eastAsia="en-US"/>
              </w:rPr>
            </w:pPr>
            <w:r w:rsidRPr="009F60FC">
              <w:rPr>
                <w:rStyle w:val="NoneA"/>
                <w:rFonts w:ascii="Arial" w:hAnsi="Arial" w:cs="Arial"/>
                <w:b/>
                <w:bCs/>
                <w:lang w:eastAsia="en-US"/>
              </w:rPr>
              <w:t>Module learning outcome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46DC4"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BEB6"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2309"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DEB7"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8.4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1198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C29A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5CF11"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A740"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9.4</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278E" w14:textId="77777777" w:rsidR="002A1A86" w:rsidRPr="009F60FC" w:rsidRDefault="002A1A86" w:rsidP="00354884">
            <w:pPr>
              <w:spacing w:after="0" w:line="240" w:lineRule="auto"/>
              <w:jc w:val="center"/>
              <w:rPr>
                <w:rFonts w:ascii="Arial" w:hAnsi="Arial" w:cs="Arial"/>
                <w:bCs/>
                <w:lang w:eastAsia="en-US"/>
              </w:rPr>
            </w:pPr>
            <w:r w:rsidRPr="009F60FC">
              <w:rPr>
                <w:rStyle w:val="NoneA"/>
                <w:rFonts w:ascii="Arial" w:hAnsi="Arial" w:cs="Arial"/>
                <w:bCs/>
                <w:lang w:val="en-GB" w:eastAsia="en-US"/>
              </w:rPr>
              <w:t>9.5</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03C3D" w14:textId="77777777" w:rsidR="002A1A86" w:rsidRPr="009F60FC" w:rsidRDefault="002A1A86" w:rsidP="00354884">
            <w:pPr>
              <w:spacing w:after="0" w:line="240" w:lineRule="auto"/>
              <w:jc w:val="center"/>
              <w:rPr>
                <w:rFonts w:ascii="Arial" w:hAnsi="Arial" w:cs="Arial"/>
                <w:bCs/>
                <w:lang w:eastAsia="en-US"/>
              </w:rPr>
            </w:pPr>
            <w:r w:rsidRPr="009F60FC">
              <w:rPr>
                <w:rFonts w:ascii="Arial" w:hAnsi="Arial" w:cs="Arial"/>
                <w:bCs/>
                <w:lang w:eastAsia="en-US"/>
              </w:rPr>
              <w:t>9.6</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0FD3DF35" w14:textId="77777777" w:rsidR="002A1A86" w:rsidRPr="009F60FC" w:rsidRDefault="002A1A86" w:rsidP="00354884">
            <w:pPr>
              <w:spacing w:after="0" w:line="240" w:lineRule="auto"/>
              <w:jc w:val="center"/>
              <w:rPr>
                <w:rFonts w:ascii="Arial" w:hAnsi="Arial" w:cs="Arial"/>
                <w:bCs/>
                <w:lang w:eastAsia="en-US"/>
              </w:rPr>
            </w:pPr>
            <w:r w:rsidRPr="009F60FC">
              <w:rPr>
                <w:rFonts w:ascii="Arial" w:hAnsi="Arial" w:cs="Arial"/>
                <w:bCs/>
                <w:lang w:eastAsia="en-US"/>
              </w:rPr>
              <w:t>9.7</w:t>
            </w:r>
          </w:p>
        </w:tc>
      </w:tr>
      <w:tr w:rsidR="00C01464" w14:paraId="473111DF"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2DA997" w14:textId="7777777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Portfolio</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CFD367" w14:textId="2E6D2E1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E168B"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E3C3B6" w14:textId="63B6C005"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D808A3" w14:textId="6E25645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0483B"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6FD262" w14:textId="2981E62C"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E6AFFF" w14:textId="674D672F"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AC4E5"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5750"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0274E7" w14:textId="7F745147"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hideMark/>
          </w:tcPr>
          <w:p w14:paraId="014B776C" w14:textId="580A4223"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r>
      <w:tr w:rsidR="00C01464" w14:paraId="17F7DB27" w14:textId="77777777" w:rsidTr="00354884">
        <w:trPr>
          <w:trHeight w:val="503"/>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77539" w14:textId="042A35D7" w:rsidR="00C01464" w:rsidRPr="009F60FC" w:rsidRDefault="00C01464">
            <w:pPr>
              <w:pStyle w:val="BodyA"/>
              <w:spacing w:after="120" w:line="240" w:lineRule="auto"/>
              <w:rPr>
                <w:rFonts w:ascii="Arial" w:hAnsi="Arial" w:cs="Arial"/>
                <w:color w:val="auto"/>
                <w:lang w:eastAsia="en-US"/>
              </w:rPr>
            </w:pPr>
            <w:r w:rsidRPr="009F60FC">
              <w:rPr>
                <w:rStyle w:val="NoneA"/>
                <w:rFonts w:ascii="Arial" w:hAnsi="Arial" w:cs="Arial"/>
                <w:color w:val="auto"/>
                <w:lang w:eastAsia="en-US"/>
              </w:rPr>
              <w:t>Teach</w:t>
            </w:r>
            <w:r w:rsidR="00FA26DF" w:rsidRPr="009F60FC">
              <w:rPr>
                <w:rStyle w:val="NoneA"/>
                <w:rFonts w:ascii="Arial" w:hAnsi="Arial" w:cs="Arial"/>
                <w:color w:val="auto"/>
                <w:lang w:eastAsia="en-US"/>
              </w:rPr>
              <w:t>ing Placement</w:t>
            </w:r>
            <w:r w:rsidRPr="009F60FC">
              <w:rPr>
                <w:rStyle w:val="NoneA"/>
                <w:rFonts w:ascii="Arial" w:hAnsi="Arial" w:cs="Arial"/>
                <w:color w:val="auto"/>
                <w:lang w:eastAsia="en-US"/>
              </w:rPr>
              <w:t xml:space="preserve"> Assessment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8EF83" w14:textId="7777777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F94C55" w14:textId="1509155A"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F22740" w14:textId="3981C05B"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D8C24E" w14:textId="14183241"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A2EE24" w14:textId="3BE050C2"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96EA0A" w14:textId="1A518EA4"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9D7159" w14:textId="45D9DE67" w:rsidR="00C01464" w:rsidRPr="009F60FC" w:rsidRDefault="00C01464" w:rsidP="00354884">
            <w:pPr>
              <w:pStyle w:val="BodyB"/>
              <w:jc w:val="center"/>
              <w:rPr>
                <w:rFonts w:ascii="Arial" w:hAnsi="Arial" w:cs="Arial"/>
                <w:b/>
                <w:color w:val="auto"/>
                <w:sz w:val="22"/>
                <w:szCs w:val="22"/>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125CDD" w14:textId="137BACB7" w:rsidR="00C01464" w:rsidRPr="009F60FC" w:rsidRDefault="00354884" w:rsidP="00354884">
            <w:pPr>
              <w:spacing w:after="0" w:line="240" w:lineRule="auto"/>
              <w:jc w:val="center"/>
              <w:rPr>
                <w:rFonts w:ascii="Arial" w:hAnsi="Arial" w:cs="Arial"/>
                <w:b/>
                <w:lang w:eastAsia="en-US"/>
              </w:rPr>
            </w:pPr>
            <w:r w:rsidRPr="009F60FC">
              <w:rPr>
                <w:rFonts w:ascii="Arial" w:hAnsi="Arial" w:cs="Arial"/>
                <w:b/>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817C1A" w14:textId="5D0FE52E" w:rsidR="00C01464" w:rsidRPr="009F60FC" w:rsidRDefault="00354884" w:rsidP="00354884">
            <w:pPr>
              <w:pStyle w:val="BodyB"/>
              <w:jc w:val="center"/>
              <w:rPr>
                <w:rFonts w:ascii="Arial" w:hAnsi="Arial" w:cs="Arial"/>
                <w:b/>
                <w:color w:val="auto"/>
                <w:sz w:val="22"/>
                <w:szCs w:val="22"/>
                <w:lang w:eastAsia="en-US"/>
              </w:rPr>
            </w:pPr>
            <w:r w:rsidRPr="009F60FC">
              <w:rPr>
                <w:rStyle w:val="NoneA"/>
                <w:rFonts w:ascii="Arial" w:hAnsi="Arial" w:cs="Arial"/>
                <w:b/>
                <w:bCs/>
                <w:color w:val="auto"/>
                <w:sz w:val="22"/>
                <w:szCs w:val="22"/>
                <w:lang w:eastAsia="en-US"/>
              </w:rPr>
              <w:t>x</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2C7FC" w14:textId="77777777" w:rsidR="00C01464" w:rsidRPr="009F60FC" w:rsidRDefault="00C01464" w:rsidP="00354884">
            <w:pPr>
              <w:spacing w:after="0" w:line="240" w:lineRule="auto"/>
              <w:jc w:val="center"/>
              <w:rPr>
                <w:rFonts w:ascii="Arial" w:hAnsi="Arial" w:cs="Arial"/>
                <w:b/>
                <w:lang w:eastAsia="en-US"/>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14:paraId="073F06E3" w14:textId="77777777" w:rsidR="00C01464" w:rsidRPr="009F60FC" w:rsidRDefault="00C01464" w:rsidP="00354884">
            <w:pPr>
              <w:spacing w:after="0" w:line="240" w:lineRule="auto"/>
              <w:jc w:val="center"/>
              <w:rPr>
                <w:rFonts w:ascii="Arial" w:hAnsi="Arial" w:cs="Arial"/>
                <w:b/>
                <w:lang w:eastAsia="en-US"/>
              </w:rPr>
            </w:pPr>
          </w:p>
        </w:tc>
      </w:tr>
    </w:tbl>
    <w:p w14:paraId="05268EAF" w14:textId="20F05F37" w:rsidR="007A6245" w:rsidRDefault="007A6245" w:rsidP="00C01464">
      <w:pPr>
        <w:spacing w:after="120" w:line="240" w:lineRule="auto"/>
        <w:ind w:right="543"/>
        <w:rPr>
          <w:rFonts w:ascii="Arial" w:hAnsi="Arial" w:cs="Arial"/>
          <w:b/>
          <w:iCs/>
          <w:sz w:val="24"/>
          <w:szCs w:val="24"/>
        </w:rPr>
      </w:pPr>
    </w:p>
    <w:p w14:paraId="4081932D" w14:textId="45F80927" w:rsidR="000F614B" w:rsidRDefault="000F614B" w:rsidP="00C01464">
      <w:pPr>
        <w:spacing w:after="120" w:line="240" w:lineRule="auto"/>
        <w:ind w:right="543"/>
        <w:rPr>
          <w:rFonts w:ascii="Arial" w:hAnsi="Arial" w:cs="Arial"/>
          <w:b/>
          <w:iCs/>
          <w:sz w:val="24"/>
          <w:szCs w:val="24"/>
        </w:rPr>
      </w:pPr>
    </w:p>
    <w:p w14:paraId="333C732B"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11AF6D0" w14:textId="086A9AAF" w:rsidR="00883204" w:rsidRPr="009F60FC" w:rsidRDefault="00883204" w:rsidP="009D52D0">
      <w:pPr>
        <w:autoSpaceDE w:val="0"/>
        <w:autoSpaceDN w:val="0"/>
        <w:adjustRightInd w:val="0"/>
        <w:spacing w:after="120" w:line="240" w:lineRule="auto"/>
        <w:ind w:left="567" w:right="543"/>
        <w:jc w:val="both"/>
        <w:rPr>
          <w:rFonts w:ascii="Arial" w:hAnsi="Arial" w:cs="Arial"/>
          <w:sz w:val="24"/>
          <w:szCs w:val="24"/>
        </w:rPr>
      </w:pPr>
      <w:r w:rsidRPr="009F60FC">
        <w:rPr>
          <w:rFonts w:ascii="Arial" w:hAnsi="Arial" w:cs="Arial"/>
          <w:sz w:val="24"/>
          <w:szCs w:val="24"/>
        </w:rPr>
        <w:t xml:space="preserve">The </w:t>
      </w:r>
      <w:r w:rsidR="007A49C1" w:rsidRPr="009F60FC">
        <w:rPr>
          <w:rFonts w:ascii="Arial" w:hAnsi="Arial" w:cs="Arial"/>
          <w:sz w:val="24"/>
          <w:szCs w:val="24"/>
        </w:rPr>
        <w:t>Division</w:t>
      </w:r>
      <w:r w:rsidRPr="009F60F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B5A42" w14:textId="77777777" w:rsidR="00883204" w:rsidRPr="009F60FC" w:rsidRDefault="00883204" w:rsidP="009D52D0">
      <w:pPr>
        <w:autoSpaceDE w:val="0"/>
        <w:autoSpaceDN w:val="0"/>
        <w:adjustRightInd w:val="0"/>
        <w:spacing w:after="120" w:line="240" w:lineRule="auto"/>
        <w:ind w:left="567" w:right="543"/>
        <w:jc w:val="both"/>
        <w:rPr>
          <w:rFonts w:ascii="Arial" w:hAnsi="Arial" w:cs="Arial"/>
          <w:sz w:val="24"/>
          <w:szCs w:val="24"/>
        </w:rPr>
      </w:pPr>
      <w:r w:rsidRPr="009F60FC">
        <w:rPr>
          <w:rFonts w:ascii="Arial" w:hAnsi="Arial" w:cs="Arial"/>
          <w:sz w:val="24"/>
          <w:szCs w:val="24"/>
        </w:rPr>
        <w:t>The inclusive practices in the guidance (see Annex B Appendix A) have been considered in order to support all students in the following areas:</w:t>
      </w:r>
    </w:p>
    <w:p w14:paraId="014287DF" w14:textId="77777777" w:rsidR="00883204" w:rsidRPr="009F60F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F60FC">
        <w:rPr>
          <w:rFonts w:ascii="Arial" w:hAnsi="Arial" w:cs="Arial"/>
          <w:sz w:val="24"/>
          <w:szCs w:val="24"/>
        </w:rPr>
        <w:t xml:space="preserve">a) </w:t>
      </w:r>
      <w:r w:rsidRPr="009F60FC">
        <w:rPr>
          <w:rFonts w:ascii="Arial" w:hAnsi="Arial" w:cs="Arial"/>
          <w:bCs/>
          <w:sz w:val="24"/>
          <w:szCs w:val="24"/>
        </w:rPr>
        <w:t>Accessible resources and curriculum</w:t>
      </w:r>
    </w:p>
    <w:p w14:paraId="70632D15" w14:textId="77777777" w:rsidR="00883204" w:rsidRPr="009F60F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F60FC">
        <w:rPr>
          <w:rFonts w:ascii="Arial" w:hAnsi="Arial" w:cs="Arial"/>
          <w:sz w:val="24"/>
          <w:szCs w:val="24"/>
        </w:rPr>
        <w:t xml:space="preserve">b) </w:t>
      </w:r>
      <w:r w:rsidRPr="009F60FC">
        <w:rPr>
          <w:rFonts w:ascii="Arial" w:hAnsi="Arial" w:cs="Arial"/>
          <w:bCs/>
          <w:sz w:val="24"/>
          <w:szCs w:val="24"/>
        </w:rPr>
        <w:t>Learning</w:t>
      </w:r>
      <w:r w:rsidR="00BB2045" w:rsidRPr="009F60FC">
        <w:rPr>
          <w:rFonts w:ascii="Arial" w:hAnsi="Arial" w:cs="Arial"/>
          <w:bCs/>
          <w:sz w:val="24"/>
          <w:szCs w:val="24"/>
        </w:rPr>
        <w:t>,</w:t>
      </w:r>
      <w:r w:rsidRPr="009F60FC">
        <w:rPr>
          <w:rFonts w:ascii="Arial" w:hAnsi="Arial" w:cs="Arial"/>
          <w:bCs/>
          <w:sz w:val="24"/>
          <w:szCs w:val="24"/>
        </w:rPr>
        <w:t xml:space="preserve"> teaching and assessment methods</w:t>
      </w:r>
    </w:p>
    <w:p w14:paraId="5BC84F4F" w14:textId="77777777" w:rsidR="00096DA4" w:rsidRPr="009D52D0" w:rsidRDefault="00096DA4" w:rsidP="00C01464">
      <w:pPr>
        <w:spacing w:after="120" w:line="240" w:lineRule="auto"/>
        <w:ind w:right="543"/>
        <w:rPr>
          <w:rFonts w:ascii="Arial" w:hAnsi="Arial" w:cs="Arial"/>
          <w:i/>
          <w:iCs/>
          <w:sz w:val="24"/>
          <w:szCs w:val="24"/>
        </w:rPr>
      </w:pPr>
    </w:p>
    <w:p w14:paraId="2E9768D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19E8DA0" w14:textId="57C80AF7" w:rsidR="009A2D37" w:rsidRPr="009F60FC" w:rsidRDefault="00C01464" w:rsidP="00C01464">
      <w:pPr>
        <w:spacing w:after="120" w:line="240" w:lineRule="auto"/>
        <w:ind w:left="426" w:right="543" w:firstLine="141"/>
        <w:rPr>
          <w:rFonts w:ascii="Arial" w:hAnsi="Arial" w:cs="Arial"/>
          <w:sz w:val="24"/>
          <w:szCs w:val="24"/>
        </w:rPr>
      </w:pPr>
      <w:r w:rsidRPr="009F60FC">
        <w:rPr>
          <w:rFonts w:ascii="Arial" w:hAnsi="Arial" w:cs="Arial"/>
          <w:sz w:val="24"/>
          <w:szCs w:val="24"/>
        </w:rPr>
        <w:t>Canterbury</w:t>
      </w:r>
    </w:p>
    <w:p w14:paraId="3AABF477" w14:textId="77777777" w:rsidR="008D4447" w:rsidRPr="008D4447" w:rsidRDefault="008D4447" w:rsidP="009D52D0">
      <w:pPr>
        <w:spacing w:after="120" w:line="240" w:lineRule="auto"/>
        <w:ind w:left="426" w:right="543"/>
        <w:rPr>
          <w:rFonts w:ascii="Arial" w:hAnsi="Arial" w:cs="Arial"/>
          <w:iCs/>
          <w:sz w:val="24"/>
          <w:szCs w:val="24"/>
        </w:rPr>
      </w:pPr>
    </w:p>
    <w:p w14:paraId="71CE3BB1"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E74B4A" w14:textId="77B57B70" w:rsidR="009D52D0" w:rsidRPr="009F60FC" w:rsidRDefault="00C01464" w:rsidP="00C01464">
      <w:pPr>
        <w:spacing w:after="120" w:line="240" w:lineRule="auto"/>
        <w:ind w:left="567" w:right="543"/>
        <w:rPr>
          <w:rFonts w:ascii="Arial" w:hAnsi="Arial" w:cs="Arial"/>
          <w:sz w:val="24"/>
          <w:szCs w:val="24"/>
        </w:rPr>
      </w:pPr>
      <w:r w:rsidRPr="009F60FC">
        <w:rPr>
          <w:rFonts w:ascii="Arial" w:hAnsi="Arial" w:cs="Arial"/>
          <w:sz w:val="24"/>
          <w:szCs w:val="24"/>
        </w:rPr>
        <w:t>The majority of students compare school systems and curriculum between countries in their portfolio. They will be encourage</w:t>
      </w:r>
      <w:r w:rsidR="00625640" w:rsidRPr="009F60FC">
        <w:rPr>
          <w:rFonts w:ascii="Arial" w:hAnsi="Arial" w:cs="Arial"/>
          <w:sz w:val="24"/>
          <w:szCs w:val="24"/>
        </w:rPr>
        <w:t>d</w:t>
      </w:r>
      <w:r w:rsidRPr="009F60FC">
        <w:rPr>
          <w:rFonts w:ascii="Arial" w:hAnsi="Arial" w:cs="Arial"/>
          <w:sz w:val="24"/>
          <w:szCs w:val="24"/>
        </w:rPr>
        <w:t xml:space="preserve"> to take a global view with their subject and lesson loaning if appropriate.</w:t>
      </w:r>
    </w:p>
    <w:p w14:paraId="2C40187F" w14:textId="5B218716" w:rsidR="00641D6D" w:rsidRDefault="00641D6D" w:rsidP="009D52D0">
      <w:pPr>
        <w:pBdr>
          <w:bottom w:val="single" w:sz="6" w:space="1" w:color="auto"/>
        </w:pBdr>
        <w:spacing w:after="120" w:line="240" w:lineRule="auto"/>
        <w:ind w:right="543"/>
        <w:rPr>
          <w:rFonts w:ascii="Arial" w:hAnsi="Arial" w:cs="Arial"/>
          <w:sz w:val="24"/>
          <w:szCs w:val="24"/>
        </w:rPr>
      </w:pPr>
    </w:p>
    <w:p w14:paraId="30484CB5" w14:textId="60B37CF1" w:rsidR="0092733E" w:rsidRDefault="0092733E" w:rsidP="009D52D0">
      <w:pPr>
        <w:pBdr>
          <w:bottom w:val="single" w:sz="6" w:space="1" w:color="auto"/>
        </w:pBdr>
        <w:spacing w:after="120" w:line="240" w:lineRule="auto"/>
        <w:ind w:right="543"/>
        <w:rPr>
          <w:rFonts w:ascii="Arial" w:hAnsi="Arial" w:cs="Arial"/>
          <w:sz w:val="24"/>
          <w:szCs w:val="24"/>
        </w:rPr>
      </w:pPr>
    </w:p>
    <w:p w14:paraId="60CD0470" w14:textId="34302331" w:rsidR="0092733E" w:rsidRDefault="0092733E" w:rsidP="009D52D0">
      <w:pPr>
        <w:pBdr>
          <w:bottom w:val="single" w:sz="6" w:space="1" w:color="auto"/>
        </w:pBdr>
        <w:spacing w:after="120" w:line="240" w:lineRule="auto"/>
        <w:ind w:right="543"/>
        <w:rPr>
          <w:rFonts w:ascii="Arial" w:hAnsi="Arial" w:cs="Arial"/>
          <w:sz w:val="24"/>
          <w:szCs w:val="24"/>
        </w:rPr>
      </w:pPr>
    </w:p>
    <w:p w14:paraId="35C2D4DC" w14:textId="0E6CCF65" w:rsidR="0092733E" w:rsidRDefault="0092733E" w:rsidP="009D52D0">
      <w:pPr>
        <w:pBdr>
          <w:bottom w:val="single" w:sz="6" w:space="1" w:color="auto"/>
        </w:pBdr>
        <w:spacing w:after="120" w:line="240" w:lineRule="auto"/>
        <w:ind w:right="543"/>
        <w:rPr>
          <w:rFonts w:ascii="Arial" w:hAnsi="Arial" w:cs="Arial"/>
          <w:sz w:val="24"/>
          <w:szCs w:val="24"/>
        </w:rPr>
      </w:pPr>
    </w:p>
    <w:p w14:paraId="7F5D1680" w14:textId="5FA8C588" w:rsidR="0092733E" w:rsidRDefault="0092733E" w:rsidP="009D52D0">
      <w:pPr>
        <w:pBdr>
          <w:bottom w:val="single" w:sz="6" w:space="1" w:color="auto"/>
        </w:pBdr>
        <w:spacing w:after="120" w:line="240" w:lineRule="auto"/>
        <w:ind w:right="543"/>
        <w:rPr>
          <w:rFonts w:ascii="Arial" w:hAnsi="Arial" w:cs="Arial"/>
          <w:sz w:val="24"/>
          <w:szCs w:val="24"/>
        </w:rPr>
      </w:pPr>
    </w:p>
    <w:p w14:paraId="68AED77B" w14:textId="77777777" w:rsidR="0092733E" w:rsidRDefault="0092733E" w:rsidP="009D52D0">
      <w:pPr>
        <w:pBdr>
          <w:bottom w:val="single" w:sz="6" w:space="1" w:color="auto"/>
        </w:pBdr>
        <w:spacing w:after="120" w:line="240" w:lineRule="auto"/>
        <w:ind w:right="543"/>
        <w:rPr>
          <w:rFonts w:ascii="Arial" w:hAnsi="Arial" w:cs="Arial"/>
          <w:sz w:val="24"/>
          <w:szCs w:val="24"/>
        </w:rPr>
      </w:pPr>
    </w:p>
    <w:p w14:paraId="60B01F2C" w14:textId="77777777" w:rsidR="0092733E" w:rsidRPr="0092733E" w:rsidRDefault="0092733E" w:rsidP="009D52D0">
      <w:pPr>
        <w:pBdr>
          <w:bottom w:val="single" w:sz="6" w:space="1" w:color="auto"/>
        </w:pBdr>
        <w:spacing w:after="120" w:line="240" w:lineRule="auto"/>
        <w:ind w:right="543"/>
        <w:rPr>
          <w:rFonts w:ascii="Arial" w:hAnsi="Arial" w:cs="Arial"/>
        </w:rPr>
      </w:pPr>
    </w:p>
    <w:p w14:paraId="31F885F9" w14:textId="77777777" w:rsidR="00441E76" w:rsidRPr="0092733E" w:rsidRDefault="009F5EA4" w:rsidP="009D52D0">
      <w:pPr>
        <w:spacing w:after="120" w:line="240" w:lineRule="auto"/>
        <w:ind w:right="543"/>
        <w:rPr>
          <w:rFonts w:ascii="Arial" w:hAnsi="Arial" w:cs="Arial"/>
          <w:b/>
        </w:rPr>
      </w:pPr>
      <w:r w:rsidRPr="0092733E">
        <w:rPr>
          <w:rFonts w:ascii="Arial" w:hAnsi="Arial" w:cs="Arial"/>
          <w:b/>
        </w:rPr>
        <w:t xml:space="preserve">DIVISIONAL </w:t>
      </w:r>
      <w:r w:rsidR="00441E76" w:rsidRPr="0092733E">
        <w:rPr>
          <w:rFonts w:ascii="Arial" w:hAnsi="Arial" w:cs="Arial"/>
          <w:b/>
        </w:rPr>
        <w:t>USE ONLY</w:t>
      </w:r>
      <w:r w:rsidR="00C612A8" w:rsidRPr="0092733E">
        <w:rPr>
          <w:rFonts w:ascii="Arial" w:hAnsi="Arial" w:cs="Arial"/>
          <w:b/>
        </w:rPr>
        <w:t xml:space="preserve"> </w:t>
      </w:r>
    </w:p>
    <w:p w14:paraId="26386006" w14:textId="77777777" w:rsidR="00D83563" w:rsidRPr="0092733E" w:rsidRDefault="00D83563" w:rsidP="009D52D0">
      <w:pPr>
        <w:spacing w:after="120" w:line="240" w:lineRule="auto"/>
        <w:ind w:right="543"/>
        <w:rPr>
          <w:rFonts w:ascii="Arial" w:hAnsi="Arial" w:cs="Arial"/>
          <w:b/>
        </w:rPr>
      </w:pPr>
      <w:r w:rsidRPr="0092733E">
        <w:rPr>
          <w:rFonts w:ascii="Arial" w:hAnsi="Arial" w:cs="Arial"/>
          <w:b/>
        </w:rPr>
        <w:t>Revision record – all revisions must be recorded in the grid and full details of the change retained in the appropriate committee records.</w:t>
      </w:r>
    </w:p>
    <w:p w14:paraId="5BC8935B" w14:textId="77777777" w:rsidR="00422B69" w:rsidRPr="0092733E"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592"/>
        <w:gridCol w:w="1817"/>
        <w:gridCol w:w="1974"/>
        <w:gridCol w:w="2359"/>
        <w:gridCol w:w="2940"/>
      </w:tblGrid>
      <w:tr w:rsidR="00734987" w:rsidRPr="0092733E" w14:paraId="0254DEA2" w14:textId="77777777" w:rsidTr="00A13526">
        <w:trPr>
          <w:trHeight w:val="317"/>
        </w:trPr>
        <w:tc>
          <w:tcPr>
            <w:tcW w:w="1593" w:type="dxa"/>
          </w:tcPr>
          <w:p w14:paraId="38C9E758" w14:textId="77777777"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Date approved</w:t>
            </w:r>
          </w:p>
        </w:tc>
        <w:tc>
          <w:tcPr>
            <w:tcW w:w="1815" w:type="dxa"/>
          </w:tcPr>
          <w:p w14:paraId="34BCFA47" w14:textId="61667296"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New/Major/</w:t>
            </w:r>
            <w:r w:rsidR="0092733E" w:rsidRPr="0039428C">
              <w:rPr>
                <w:rFonts w:ascii="Arial" w:hAnsi="Arial" w:cs="Arial"/>
                <w:b/>
                <w:bCs/>
                <w:sz w:val="20"/>
                <w:szCs w:val="20"/>
              </w:rPr>
              <w:t>M</w:t>
            </w:r>
            <w:r w:rsidRPr="0039428C">
              <w:rPr>
                <w:rFonts w:ascii="Arial" w:hAnsi="Arial" w:cs="Arial"/>
                <w:b/>
                <w:bCs/>
                <w:sz w:val="20"/>
                <w:szCs w:val="20"/>
              </w:rPr>
              <w:t>inor revision</w:t>
            </w:r>
          </w:p>
        </w:tc>
        <w:tc>
          <w:tcPr>
            <w:tcW w:w="1974" w:type="dxa"/>
          </w:tcPr>
          <w:p w14:paraId="50DA516E" w14:textId="3056DAE1"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Start date of delivery of (revised) version</w:t>
            </w:r>
          </w:p>
        </w:tc>
        <w:tc>
          <w:tcPr>
            <w:tcW w:w="2359" w:type="dxa"/>
          </w:tcPr>
          <w:p w14:paraId="6272C86B" w14:textId="33CE4E8E" w:rsidR="00734987" w:rsidRPr="0039428C" w:rsidRDefault="00734987" w:rsidP="0039428C">
            <w:pPr>
              <w:spacing w:after="120"/>
              <w:rPr>
                <w:rFonts w:ascii="Arial" w:hAnsi="Arial" w:cs="Arial"/>
                <w:b/>
                <w:bCs/>
                <w:sz w:val="20"/>
                <w:szCs w:val="20"/>
              </w:rPr>
            </w:pPr>
            <w:r w:rsidRPr="0039428C">
              <w:rPr>
                <w:rFonts w:ascii="Arial" w:hAnsi="Arial" w:cs="Arial"/>
                <w:b/>
                <w:bCs/>
                <w:sz w:val="20"/>
                <w:szCs w:val="20"/>
              </w:rPr>
              <w:t>Section revised</w:t>
            </w:r>
            <w:r w:rsidR="0039428C" w:rsidRPr="0039428C">
              <w:rPr>
                <w:rFonts w:ascii="Arial" w:hAnsi="Arial" w:cs="Arial"/>
                <w:b/>
                <w:bCs/>
                <w:sz w:val="20"/>
                <w:szCs w:val="20"/>
              </w:rPr>
              <w:t xml:space="preserve"> </w:t>
            </w:r>
            <w:r w:rsidRPr="0039428C">
              <w:rPr>
                <w:rFonts w:ascii="Arial" w:hAnsi="Arial" w:cs="Arial"/>
                <w:b/>
                <w:bCs/>
                <w:sz w:val="20"/>
                <w:szCs w:val="20"/>
              </w:rPr>
              <w:t>(if applicable)</w:t>
            </w:r>
          </w:p>
        </w:tc>
        <w:tc>
          <w:tcPr>
            <w:tcW w:w="2941" w:type="dxa"/>
          </w:tcPr>
          <w:p w14:paraId="687F9A71" w14:textId="0696AFBD" w:rsidR="00734987" w:rsidRPr="0039428C" w:rsidRDefault="00734987" w:rsidP="0092733E">
            <w:pPr>
              <w:spacing w:after="120"/>
              <w:rPr>
                <w:rFonts w:ascii="Arial" w:hAnsi="Arial" w:cs="Arial"/>
                <w:b/>
                <w:bCs/>
                <w:sz w:val="20"/>
                <w:szCs w:val="20"/>
              </w:rPr>
            </w:pPr>
            <w:r w:rsidRPr="0039428C">
              <w:rPr>
                <w:rFonts w:ascii="Arial" w:hAnsi="Arial" w:cs="Arial"/>
                <w:b/>
                <w:bCs/>
                <w:sz w:val="20"/>
                <w:szCs w:val="20"/>
              </w:rPr>
              <w:t>Impacts PLOs (Q6</w:t>
            </w:r>
            <w:r w:rsidR="00754376">
              <w:rPr>
                <w:rFonts w:ascii="Arial" w:hAnsi="Arial" w:cs="Arial"/>
                <w:b/>
                <w:bCs/>
                <w:sz w:val="20"/>
                <w:szCs w:val="20"/>
              </w:rPr>
              <w:t xml:space="preserve"> </w:t>
            </w:r>
            <w:r w:rsidRPr="0039428C">
              <w:rPr>
                <w:rFonts w:ascii="Arial" w:hAnsi="Arial" w:cs="Arial"/>
                <w:b/>
                <w:bCs/>
                <w:sz w:val="20"/>
                <w:szCs w:val="20"/>
              </w:rPr>
              <w:t>&amp;</w:t>
            </w:r>
            <w:r w:rsidR="00754376">
              <w:rPr>
                <w:rFonts w:ascii="Arial" w:hAnsi="Arial" w:cs="Arial"/>
                <w:b/>
                <w:bCs/>
                <w:sz w:val="20"/>
                <w:szCs w:val="20"/>
              </w:rPr>
              <w:t xml:space="preserve"> </w:t>
            </w:r>
            <w:r w:rsidRPr="0039428C">
              <w:rPr>
                <w:rFonts w:ascii="Arial" w:hAnsi="Arial" w:cs="Arial"/>
                <w:b/>
                <w:bCs/>
                <w:sz w:val="20"/>
                <w:szCs w:val="20"/>
              </w:rPr>
              <w:t>7 cover sheet)</w:t>
            </w:r>
          </w:p>
        </w:tc>
      </w:tr>
      <w:tr w:rsidR="00302082" w:rsidRPr="0092733E" w14:paraId="0DF57396" w14:textId="77777777" w:rsidTr="00A13526">
        <w:trPr>
          <w:trHeight w:val="305"/>
        </w:trPr>
        <w:tc>
          <w:tcPr>
            <w:tcW w:w="1593" w:type="dxa"/>
          </w:tcPr>
          <w:p w14:paraId="0CEDB0D1" w14:textId="5A34B6C9" w:rsidR="00422B69" w:rsidRPr="0092733E" w:rsidRDefault="0092733E" w:rsidP="0092733E">
            <w:pPr>
              <w:spacing w:after="120"/>
              <w:rPr>
                <w:rFonts w:ascii="Arial" w:hAnsi="Arial" w:cs="Arial"/>
                <w:sz w:val="20"/>
                <w:szCs w:val="20"/>
              </w:rPr>
            </w:pPr>
            <w:r>
              <w:rPr>
                <w:rFonts w:ascii="Arial" w:hAnsi="Arial" w:cs="Arial"/>
                <w:sz w:val="20"/>
                <w:szCs w:val="20"/>
              </w:rPr>
              <w:t>20.01.22</w:t>
            </w:r>
          </w:p>
        </w:tc>
        <w:tc>
          <w:tcPr>
            <w:tcW w:w="1815" w:type="dxa"/>
          </w:tcPr>
          <w:p w14:paraId="15A4EBBE" w14:textId="6FDD9C0D" w:rsidR="00422B69" w:rsidRPr="0092733E" w:rsidRDefault="00734987" w:rsidP="0092733E">
            <w:pPr>
              <w:spacing w:after="120"/>
              <w:rPr>
                <w:rFonts w:ascii="Arial" w:hAnsi="Arial" w:cs="Arial"/>
                <w:sz w:val="20"/>
                <w:szCs w:val="20"/>
              </w:rPr>
            </w:pPr>
            <w:r w:rsidRPr="0092733E">
              <w:rPr>
                <w:rFonts w:ascii="Arial" w:hAnsi="Arial" w:cs="Arial"/>
                <w:sz w:val="20"/>
                <w:szCs w:val="20"/>
              </w:rPr>
              <w:t>Minor</w:t>
            </w:r>
          </w:p>
        </w:tc>
        <w:tc>
          <w:tcPr>
            <w:tcW w:w="1974" w:type="dxa"/>
          </w:tcPr>
          <w:p w14:paraId="72F489C4" w14:textId="271658FA" w:rsidR="00422B69" w:rsidRPr="0092733E" w:rsidRDefault="00734987" w:rsidP="0092733E">
            <w:pPr>
              <w:spacing w:after="120"/>
              <w:rPr>
                <w:rFonts w:ascii="Arial" w:hAnsi="Arial" w:cs="Arial"/>
                <w:sz w:val="20"/>
                <w:szCs w:val="20"/>
              </w:rPr>
            </w:pPr>
            <w:r w:rsidRPr="0092733E">
              <w:rPr>
                <w:rFonts w:ascii="Arial" w:hAnsi="Arial" w:cs="Arial"/>
                <w:sz w:val="20"/>
                <w:szCs w:val="20"/>
              </w:rPr>
              <w:t>Spring 2023</w:t>
            </w:r>
          </w:p>
        </w:tc>
        <w:tc>
          <w:tcPr>
            <w:tcW w:w="2359" w:type="dxa"/>
          </w:tcPr>
          <w:p w14:paraId="2A56062C" w14:textId="4ACAF031" w:rsidR="00422B69" w:rsidRPr="0092733E" w:rsidRDefault="00734987" w:rsidP="0092733E">
            <w:pPr>
              <w:spacing w:after="120"/>
              <w:rPr>
                <w:rFonts w:ascii="Arial" w:hAnsi="Arial" w:cs="Arial"/>
                <w:sz w:val="20"/>
                <w:szCs w:val="20"/>
              </w:rPr>
            </w:pPr>
            <w:r w:rsidRPr="0092733E">
              <w:rPr>
                <w:rFonts w:ascii="Arial" w:hAnsi="Arial" w:cs="Arial"/>
                <w:sz w:val="20"/>
                <w:szCs w:val="20"/>
              </w:rPr>
              <w:t>6, 10</w:t>
            </w:r>
          </w:p>
        </w:tc>
        <w:tc>
          <w:tcPr>
            <w:tcW w:w="2941" w:type="dxa"/>
          </w:tcPr>
          <w:p w14:paraId="41379FAC" w14:textId="0E951340" w:rsidR="00422B69" w:rsidRPr="0092733E" w:rsidRDefault="00734987" w:rsidP="0092733E">
            <w:pPr>
              <w:spacing w:after="120"/>
              <w:rPr>
                <w:rFonts w:ascii="Arial" w:hAnsi="Arial" w:cs="Arial"/>
                <w:sz w:val="20"/>
                <w:szCs w:val="20"/>
              </w:rPr>
            </w:pPr>
            <w:r w:rsidRPr="0092733E">
              <w:rPr>
                <w:rFonts w:ascii="Arial" w:hAnsi="Arial" w:cs="Arial"/>
                <w:sz w:val="20"/>
                <w:szCs w:val="20"/>
              </w:rPr>
              <w:t>No</w:t>
            </w:r>
          </w:p>
        </w:tc>
      </w:tr>
      <w:tr w:rsidR="00302082" w:rsidRPr="0092733E" w14:paraId="7C330CDD" w14:textId="77777777" w:rsidTr="00A13526">
        <w:trPr>
          <w:trHeight w:val="305"/>
        </w:trPr>
        <w:tc>
          <w:tcPr>
            <w:tcW w:w="1593" w:type="dxa"/>
          </w:tcPr>
          <w:p w14:paraId="1C5FFCC3" w14:textId="77777777" w:rsidR="00422B69" w:rsidRPr="0092733E" w:rsidRDefault="00422B69" w:rsidP="0092733E">
            <w:pPr>
              <w:spacing w:after="120"/>
              <w:rPr>
                <w:rFonts w:ascii="Arial" w:hAnsi="Arial" w:cs="Arial"/>
                <w:sz w:val="20"/>
                <w:szCs w:val="20"/>
              </w:rPr>
            </w:pPr>
          </w:p>
        </w:tc>
        <w:tc>
          <w:tcPr>
            <w:tcW w:w="1815" w:type="dxa"/>
          </w:tcPr>
          <w:p w14:paraId="29709251" w14:textId="77777777" w:rsidR="00422B69" w:rsidRPr="0092733E" w:rsidRDefault="00422B69" w:rsidP="0092733E">
            <w:pPr>
              <w:spacing w:after="120"/>
              <w:rPr>
                <w:rFonts w:ascii="Arial" w:hAnsi="Arial" w:cs="Arial"/>
                <w:sz w:val="20"/>
                <w:szCs w:val="20"/>
              </w:rPr>
            </w:pPr>
          </w:p>
        </w:tc>
        <w:tc>
          <w:tcPr>
            <w:tcW w:w="1974" w:type="dxa"/>
          </w:tcPr>
          <w:p w14:paraId="5EAA0038" w14:textId="77777777" w:rsidR="00422B69" w:rsidRPr="0092733E" w:rsidRDefault="00422B69" w:rsidP="0092733E">
            <w:pPr>
              <w:spacing w:after="120"/>
              <w:rPr>
                <w:rFonts w:ascii="Arial" w:hAnsi="Arial" w:cs="Arial"/>
                <w:sz w:val="20"/>
                <w:szCs w:val="20"/>
              </w:rPr>
            </w:pPr>
          </w:p>
        </w:tc>
        <w:tc>
          <w:tcPr>
            <w:tcW w:w="2359" w:type="dxa"/>
          </w:tcPr>
          <w:p w14:paraId="3AD75988" w14:textId="77777777" w:rsidR="00422B69" w:rsidRPr="0092733E" w:rsidRDefault="00422B69" w:rsidP="0092733E">
            <w:pPr>
              <w:spacing w:after="120"/>
              <w:rPr>
                <w:rFonts w:ascii="Arial" w:hAnsi="Arial" w:cs="Arial"/>
                <w:sz w:val="20"/>
                <w:szCs w:val="20"/>
              </w:rPr>
            </w:pPr>
          </w:p>
        </w:tc>
        <w:tc>
          <w:tcPr>
            <w:tcW w:w="2941" w:type="dxa"/>
          </w:tcPr>
          <w:p w14:paraId="7292938A" w14:textId="77777777" w:rsidR="00422B69" w:rsidRPr="0092733E" w:rsidRDefault="00422B69" w:rsidP="0092733E">
            <w:pPr>
              <w:spacing w:after="120"/>
              <w:rPr>
                <w:rFonts w:ascii="Arial" w:hAnsi="Arial" w:cs="Arial"/>
                <w:sz w:val="20"/>
                <w:szCs w:val="20"/>
              </w:rPr>
            </w:pPr>
          </w:p>
        </w:tc>
      </w:tr>
    </w:tbl>
    <w:p w14:paraId="4D8184AD" w14:textId="77777777" w:rsidR="00D83563" w:rsidRPr="0092733E" w:rsidRDefault="00D83563" w:rsidP="009D52D0">
      <w:pPr>
        <w:spacing w:after="120" w:line="240" w:lineRule="auto"/>
        <w:ind w:right="543"/>
        <w:rPr>
          <w:rFonts w:ascii="Arial" w:hAnsi="Arial" w:cs="Arial"/>
          <w:sz w:val="20"/>
          <w:szCs w:val="20"/>
        </w:rPr>
      </w:pPr>
    </w:p>
    <w:sectPr w:rsidR="00D83563" w:rsidRPr="0092733E"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8BC7" w14:textId="77777777" w:rsidR="00D36524" w:rsidRDefault="00D36524" w:rsidP="009A2D37">
      <w:pPr>
        <w:spacing w:after="0" w:line="240" w:lineRule="auto"/>
      </w:pPr>
      <w:r>
        <w:separator/>
      </w:r>
    </w:p>
  </w:endnote>
  <w:endnote w:type="continuationSeparator" w:id="0">
    <w:p w14:paraId="1DB3CEA5" w14:textId="77777777" w:rsidR="00D36524" w:rsidRDefault="00D36524" w:rsidP="009A2D37">
      <w:pPr>
        <w:spacing w:after="0" w:line="240" w:lineRule="auto"/>
      </w:pPr>
      <w:r>
        <w:continuationSeparator/>
      </w:r>
    </w:p>
  </w:endnote>
  <w:endnote w:type="continuationNotice" w:id="1">
    <w:p w14:paraId="4CAFA8CE" w14:textId="77777777" w:rsidR="00D36524" w:rsidRDefault="00D36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4E63905"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4F265746" w14:textId="1E20DCD4"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937A06">
      <w:rPr>
        <w:rFonts w:ascii="Arial" w:hAnsi="Arial"/>
        <w:sz w:val="18"/>
      </w:rPr>
      <w:t xml:space="preserve"> </w:t>
    </w:r>
    <w:r w:rsidR="00937A06" w:rsidRPr="00937A06">
      <w:rPr>
        <w:rFonts w:ascii="Arial" w:hAnsi="Arial"/>
        <w:sz w:val="18"/>
      </w:rPr>
      <w:t xml:space="preserve">ANTB5560 </w:t>
    </w:r>
    <w:r w:rsidR="00937A06">
      <w:rPr>
        <w:rFonts w:ascii="Arial" w:hAnsi="Arial"/>
        <w:sz w:val="18"/>
      </w:rPr>
      <w:t xml:space="preserve"> </w:t>
    </w:r>
    <w:r w:rsidR="00937A06" w:rsidRPr="00937A06">
      <w:rPr>
        <w:rFonts w:ascii="Arial" w:hAnsi="Arial"/>
        <w:sz w:val="18"/>
      </w:rPr>
      <w:t>Human and Social Sciences in the Classroom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69B634ED"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7AF1FB1F" w14:textId="5123E901" w:rsidR="00F17B94" w:rsidRPr="00937A06" w:rsidRDefault="00EB41D1" w:rsidP="00937A06">
    <w:pPr>
      <w:pStyle w:val="Footer"/>
      <w:spacing w:after="120"/>
      <w:ind w:right="-330"/>
      <w:rPr>
        <w:rFonts w:ascii="Arial" w:hAnsi="Arial"/>
        <w:sz w:val="18"/>
      </w:rPr>
    </w:pPr>
    <w:r w:rsidRPr="007B7724">
      <w:rPr>
        <w:rFonts w:ascii="Arial" w:hAnsi="Arial"/>
        <w:sz w:val="18"/>
      </w:rPr>
      <w:t xml:space="preserve">Module Specification </w:t>
    </w:r>
    <w:r w:rsidR="00937A06">
      <w:rPr>
        <w:rFonts w:ascii="Arial" w:hAnsi="Arial"/>
        <w:sz w:val="18"/>
      </w:rPr>
      <w:t xml:space="preserve"> </w:t>
    </w:r>
    <w:r w:rsidR="00937A06" w:rsidRPr="00937A06">
      <w:rPr>
        <w:rFonts w:ascii="Arial" w:hAnsi="Arial"/>
        <w:sz w:val="18"/>
      </w:rPr>
      <w:t xml:space="preserve">ANTB5560 </w:t>
    </w:r>
    <w:r w:rsidR="00937A06">
      <w:rPr>
        <w:rFonts w:ascii="Arial" w:hAnsi="Arial"/>
        <w:sz w:val="18"/>
      </w:rPr>
      <w:t xml:space="preserve"> </w:t>
    </w:r>
    <w:r w:rsidR="00937A06" w:rsidRPr="00937A06">
      <w:rPr>
        <w:rFonts w:ascii="Arial" w:hAnsi="Arial"/>
        <w:sz w:val="18"/>
      </w:rPr>
      <w:t>Human and Social Sciences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A5F3" w14:textId="77777777" w:rsidR="00D36524" w:rsidRDefault="00D36524" w:rsidP="009A2D37">
      <w:pPr>
        <w:spacing w:after="0" w:line="240" w:lineRule="auto"/>
      </w:pPr>
      <w:r>
        <w:separator/>
      </w:r>
    </w:p>
  </w:footnote>
  <w:footnote w:type="continuationSeparator" w:id="0">
    <w:p w14:paraId="16D3A558" w14:textId="77777777" w:rsidR="00D36524" w:rsidRDefault="00D36524" w:rsidP="009A2D37">
      <w:pPr>
        <w:spacing w:after="0" w:line="240" w:lineRule="auto"/>
      </w:pPr>
      <w:r>
        <w:continuationSeparator/>
      </w:r>
    </w:p>
  </w:footnote>
  <w:footnote w:type="continuationNotice" w:id="1">
    <w:p w14:paraId="14A4DA89" w14:textId="77777777" w:rsidR="00D36524" w:rsidRDefault="00D36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B2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A08744" wp14:editId="3171F1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716635" w14:textId="77777777" w:rsidR="008B2543" w:rsidRPr="008C00F8" w:rsidRDefault="008B2543" w:rsidP="005E6D38">
    <w:pPr>
      <w:pStyle w:val="Heading1"/>
      <w:spacing w:before="60" w:after="60"/>
      <w:rPr>
        <w:rFonts w:ascii="Arial" w:hAnsi="Arial" w:cs="Arial"/>
      </w:rPr>
    </w:pPr>
  </w:p>
  <w:p w14:paraId="026B076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835" w14:textId="39CB5C4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47DC81" wp14:editId="0EE32F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F200C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2E3B7A"/>
    <w:multiLevelType w:val="hybridMultilevel"/>
    <w:tmpl w:val="D36EA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55A62628"/>
    <w:lvl w:ilvl="0" w:tplc="31DC26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5D1"/>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053A"/>
    <w:rsid w:val="000D2A8A"/>
    <w:rsid w:val="000D32AC"/>
    <w:rsid w:val="000E20C1"/>
    <w:rsid w:val="000E3B73"/>
    <w:rsid w:val="000E7EFB"/>
    <w:rsid w:val="000F614B"/>
    <w:rsid w:val="000F6C56"/>
    <w:rsid w:val="000F7FBF"/>
    <w:rsid w:val="001009D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350"/>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A86"/>
    <w:rsid w:val="002A219B"/>
    <w:rsid w:val="002A22DB"/>
    <w:rsid w:val="002B20F5"/>
    <w:rsid w:val="002B2A1A"/>
    <w:rsid w:val="002B71F2"/>
    <w:rsid w:val="002C23D6"/>
    <w:rsid w:val="002E71C0"/>
    <w:rsid w:val="002F05F4"/>
    <w:rsid w:val="002F0CE4"/>
    <w:rsid w:val="002F23EF"/>
    <w:rsid w:val="002F2626"/>
    <w:rsid w:val="00302082"/>
    <w:rsid w:val="00306620"/>
    <w:rsid w:val="003262B9"/>
    <w:rsid w:val="00334A02"/>
    <w:rsid w:val="00335875"/>
    <w:rsid w:val="00335FBE"/>
    <w:rsid w:val="00351D4F"/>
    <w:rsid w:val="00352995"/>
    <w:rsid w:val="00352D8E"/>
    <w:rsid w:val="00354884"/>
    <w:rsid w:val="00356B68"/>
    <w:rsid w:val="0035702D"/>
    <w:rsid w:val="003604D4"/>
    <w:rsid w:val="003627B0"/>
    <w:rsid w:val="003674F1"/>
    <w:rsid w:val="00374DF6"/>
    <w:rsid w:val="003759B0"/>
    <w:rsid w:val="00375F84"/>
    <w:rsid w:val="00376E34"/>
    <w:rsid w:val="003804E7"/>
    <w:rsid w:val="003934D2"/>
    <w:rsid w:val="0039428C"/>
    <w:rsid w:val="003957A5"/>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88C"/>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00C"/>
    <w:rsid w:val="00486993"/>
    <w:rsid w:val="00492DA4"/>
    <w:rsid w:val="00496AA3"/>
    <w:rsid w:val="00497C98"/>
    <w:rsid w:val="004A39D7"/>
    <w:rsid w:val="004A55FA"/>
    <w:rsid w:val="004B3986"/>
    <w:rsid w:val="004B5D03"/>
    <w:rsid w:val="004C1EC4"/>
    <w:rsid w:val="004C2131"/>
    <w:rsid w:val="004C37C6"/>
    <w:rsid w:val="004D035C"/>
    <w:rsid w:val="004F0CD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7873"/>
    <w:rsid w:val="006123B2"/>
    <w:rsid w:val="0062219E"/>
    <w:rsid w:val="006253AA"/>
    <w:rsid w:val="00625640"/>
    <w:rsid w:val="00626023"/>
    <w:rsid w:val="0063250F"/>
    <w:rsid w:val="00633150"/>
    <w:rsid w:val="00636702"/>
    <w:rsid w:val="00637A50"/>
    <w:rsid w:val="00640FD4"/>
    <w:rsid w:val="00641D6D"/>
    <w:rsid w:val="0064364E"/>
    <w:rsid w:val="006438F3"/>
    <w:rsid w:val="00647907"/>
    <w:rsid w:val="00651A82"/>
    <w:rsid w:val="006525E9"/>
    <w:rsid w:val="006629A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987"/>
    <w:rsid w:val="0073792C"/>
    <w:rsid w:val="00752B32"/>
    <w:rsid w:val="00754069"/>
    <w:rsid w:val="00754376"/>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296"/>
    <w:rsid w:val="00831C7E"/>
    <w:rsid w:val="008357D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1A44"/>
    <w:rsid w:val="00903DF6"/>
    <w:rsid w:val="00921CF6"/>
    <w:rsid w:val="00922E9E"/>
    <w:rsid w:val="00924EF0"/>
    <w:rsid w:val="0092733E"/>
    <w:rsid w:val="00930EDD"/>
    <w:rsid w:val="00934D7B"/>
    <w:rsid w:val="00937A06"/>
    <w:rsid w:val="00947180"/>
    <w:rsid w:val="009567BE"/>
    <w:rsid w:val="009676FA"/>
    <w:rsid w:val="009679E0"/>
    <w:rsid w:val="00977632"/>
    <w:rsid w:val="00982A8E"/>
    <w:rsid w:val="00987DB4"/>
    <w:rsid w:val="0099029D"/>
    <w:rsid w:val="00996204"/>
    <w:rsid w:val="009A26CB"/>
    <w:rsid w:val="009A2BC2"/>
    <w:rsid w:val="009A2D37"/>
    <w:rsid w:val="009A5F69"/>
    <w:rsid w:val="009A7587"/>
    <w:rsid w:val="009B0A69"/>
    <w:rsid w:val="009B4F5B"/>
    <w:rsid w:val="009C2474"/>
    <w:rsid w:val="009C7082"/>
    <w:rsid w:val="009D0006"/>
    <w:rsid w:val="009D068C"/>
    <w:rsid w:val="009D52D0"/>
    <w:rsid w:val="009E3901"/>
    <w:rsid w:val="009F058B"/>
    <w:rsid w:val="009F3A2A"/>
    <w:rsid w:val="009F5EA4"/>
    <w:rsid w:val="009F60FC"/>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3E4C"/>
    <w:rsid w:val="00A87FFD"/>
    <w:rsid w:val="00A97038"/>
    <w:rsid w:val="00A97CB8"/>
    <w:rsid w:val="00AA3C15"/>
    <w:rsid w:val="00AA6330"/>
    <w:rsid w:val="00AC45CC"/>
    <w:rsid w:val="00AC7501"/>
    <w:rsid w:val="00AD748B"/>
    <w:rsid w:val="00AE4865"/>
    <w:rsid w:val="00AF0741"/>
    <w:rsid w:val="00AF50EE"/>
    <w:rsid w:val="00AF767B"/>
    <w:rsid w:val="00B0591D"/>
    <w:rsid w:val="00B13402"/>
    <w:rsid w:val="00B14BC2"/>
    <w:rsid w:val="00B17024"/>
    <w:rsid w:val="00B17CD2"/>
    <w:rsid w:val="00B213D2"/>
    <w:rsid w:val="00B21D34"/>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464"/>
    <w:rsid w:val="00C02AA2"/>
    <w:rsid w:val="00C04C95"/>
    <w:rsid w:val="00C1141D"/>
    <w:rsid w:val="00C12613"/>
    <w:rsid w:val="00C130C0"/>
    <w:rsid w:val="00C16DEF"/>
    <w:rsid w:val="00C2492F"/>
    <w:rsid w:val="00C3744A"/>
    <w:rsid w:val="00C4002A"/>
    <w:rsid w:val="00C46912"/>
    <w:rsid w:val="00C612A8"/>
    <w:rsid w:val="00C618D2"/>
    <w:rsid w:val="00C67631"/>
    <w:rsid w:val="00C70436"/>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524"/>
    <w:rsid w:val="00D65506"/>
    <w:rsid w:val="00D773CF"/>
    <w:rsid w:val="00D83563"/>
    <w:rsid w:val="00D8448F"/>
    <w:rsid w:val="00D95BE9"/>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0A56"/>
    <w:rsid w:val="00EB1C2D"/>
    <w:rsid w:val="00EB41D1"/>
    <w:rsid w:val="00EC1810"/>
    <w:rsid w:val="00EC3FCC"/>
    <w:rsid w:val="00ED32FF"/>
    <w:rsid w:val="00EF039B"/>
    <w:rsid w:val="00EF4933"/>
    <w:rsid w:val="00EF5044"/>
    <w:rsid w:val="00EF5DCE"/>
    <w:rsid w:val="00F01262"/>
    <w:rsid w:val="00F01956"/>
    <w:rsid w:val="00F01FEE"/>
    <w:rsid w:val="00F116CE"/>
    <w:rsid w:val="00F16F93"/>
    <w:rsid w:val="00F176DE"/>
    <w:rsid w:val="00F17B94"/>
    <w:rsid w:val="00F21C47"/>
    <w:rsid w:val="00F244E2"/>
    <w:rsid w:val="00F317D7"/>
    <w:rsid w:val="00F340DE"/>
    <w:rsid w:val="00F43542"/>
    <w:rsid w:val="00F44BAB"/>
    <w:rsid w:val="00F454E2"/>
    <w:rsid w:val="00F527CB"/>
    <w:rsid w:val="00F55B05"/>
    <w:rsid w:val="00F562AA"/>
    <w:rsid w:val="00F66975"/>
    <w:rsid w:val="00F7105A"/>
    <w:rsid w:val="00F7710E"/>
    <w:rsid w:val="00F77676"/>
    <w:rsid w:val="00F8197C"/>
    <w:rsid w:val="00F82B4E"/>
    <w:rsid w:val="00F85F27"/>
    <w:rsid w:val="00F87559"/>
    <w:rsid w:val="00F96D71"/>
    <w:rsid w:val="00F97C9E"/>
    <w:rsid w:val="00FA20DE"/>
    <w:rsid w:val="00FA26DF"/>
    <w:rsid w:val="00FA4EE8"/>
    <w:rsid w:val="00FB12CA"/>
    <w:rsid w:val="00FB2E32"/>
    <w:rsid w:val="00FB36EC"/>
    <w:rsid w:val="00FB4E1B"/>
    <w:rsid w:val="00FC0291"/>
    <w:rsid w:val="00FC05E5"/>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40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E39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A">
    <w:name w:val="Body A"/>
    <w:rsid w:val="00C01464"/>
    <w:rPr>
      <w:rFonts w:ascii="Calibri" w:eastAsia="Calibri" w:hAnsi="Calibri" w:cs="Calibri"/>
      <w:color w:val="000000"/>
      <w:u w:color="000000"/>
      <w:lang w:val="en-US" w:eastAsia="en-GB"/>
    </w:rPr>
  </w:style>
  <w:style w:type="character" w:customStyle="1" w:styleId="NoneA">
    <w:name w:val="None A"/>
    <w:rsid w:val="00C01464"/>
    <w:rPr>
      <w:lang w:val="en-US"/>
    </w:rPr>
  </w:style>
  <w:style w:type="paragraph" w:customStyle="1" w:styleId="BodyB">
    <w:name w:val="Body B"/>
    <w:rsid w:val="00C01464"/>
    <w:pPr>
      <w:spacing w:after="0" w:line="240" w:lineRule="auto"/>
    </w:pPr>
    <w:rPr>
      <w:rFonts w:ascii="Times New Roman" w:eastAsia="Arial Unicode MS" w:hAnsi="Times New Roman" w:cs="Arial Unicode MS"/>
      <w:color w:val="000000"/>
      <w:sz w:val="24"/>
      <w:szCs w:val="24"/>
      <w:u w:color="000000"/>
      <w:lang w:val="en-US" w:eastAsia="en-GB"/>
    </w:rPr>
  </w:style>
  <w:style w:type="paragraph" w:styleId="Revision">
    <w:name w:val="Revision"/>
    <w:hidden/>
    <w:uiPriority w:val="99"/>
    <w:semiHidden/>
    <w:rsid w:val="00C1141D"/>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9E390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636">
      <w:bodyDiv w:val="1"/>
      <w:marLeft w:val="0"/>
      <w:marRight w:val="0"/>
      <w:marTop w:val="0"/>
      <w:marBottom w:val="0"/>
      <w:divBdr>
        <w:top w:val="none" w:sz="0" w:space="0" w:color="auto"/>
        <w:left w:val="none" w:sz="0" w:space="0" w:color="auto"/>
        <w:bottom w:val="none" w:sz="0" w:space="0" w:color="auto"/>
        <w:right w:val="none" w:sz="0" w:space="0" w:color="auto"/>
      </w:divBdr>
    </w:div>
    <w:div w:id="12238847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275496">
      <w:bodyDiv w:val="1"/>
      <w:marLeft w:val="0"/>
      <w:marRight w:val="0"/>
      <w:marTop w:val="0"/>
      <w:marBottom w:val="0"/>
      <w:divBdr>
        <w:top w:val="none" w:sz="0" w:space="0" w:color="auto"/>
        <w:left w:val="none" w:sz="0" w:space="0" w:color="auto"/>
        <w:bottom w:val="none" w:sz="0" w:space="0" w:color="auto"/>
        <w:right w:val="none" w:sz="0" w:space="0" w:color="auto"/>
      </w:divBdr>
    </w:div>
    <w:div w:id="4161021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707615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9699522">
      <w:bodyDiv w:val="1"/>
      <w:marLeft w:val="0"/>
      <w:marRight w:val="0"/>
      <w:marTop w:val="0"/>
      <w:marBottom w:val="0"/>
      <w:divBdr>
        <w:top w:val="none" w:sz="0" w:space="0" w:color="auto"/>
        <w:left w:val="none" w:sz="0" w:space="0" w:color="auto"/>
        <w:bottom w:val="none" w:sz="0" w:space="0" w:color="auto"/>
        <w:right w:val="none" w:sz="0" w:space="0" w:color="auto"/>
      </w:divBdr>
    </w:div>
    <w:div w:id="1133670055">
      <w:bodyDiv w:val="1"/>
      <w:marLeft w:val="0"/>
      <w:marRight w:val="0"/>
      <w:marTop w:val="0"/>
      <w:marBottom w:val="0"/>
      <w:divBdr>
        <w:top w:val="none" w:sz="0" w:space="0" w:color="auto"/>
        <w:left w:val="none" w:sz="0" w:space="0" w:color="auto"/>
        <w:bottom w:val="none" w:sz="0" w:space="0" w:color="auto"/>
        <w:right w:val="none" w:sz="0" w:space="0" w:color="auto"/>
      </w:divBdr>
    </w:div>
    <w:div w:id="1190878423">
      <w:bodyDiv w:val="1"/>
      <w:marLeft w:val="0"/>
      <w:marRight w:val="0"/>
      <w:marTop w:val="0"/>
      <w:marBottom w:val="0"/>
      <w:divBdr>
        <w:top w:val="none" w:sz="0" w:space="0" w:color="auto"/>
        <w:left w:val="none" w:sz="0" w:space="0" w:color="auto"/>
        <w:bottom w:val="none" w:sz="0" w:space="0" w:color="auto"/>
        <w:right w:val="none" w:sz="0" w:space="0" w:color="auto"/>
      </w:divBdr>
    </w:div>
    <w:div w:id="12081022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7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4C1218E7-4181-4DE4-99DF-B11C13DC3002}"/>
</file>

<file path=customXml/itemProps3.xml><?xml version="1.0" encoding="utf-8"?>
<ds:datastoreItem xmlns:ds="http://schemas.openxmlformats.org/officeDocument/2006/customXml" ds:itemID="{8DC5EA70-516A-4F4C-A3B0-F9AACF95D04D}"/>
</file>

<file path=customXml/itemProps4.xml><?xml version="1.0" encoding="utf-8"?>
<ds:datastoreItem xmlns:ds="http://schemas.openxmlformats.org/officeDocument/2006/customXml" ds:itemID="{3889B6FA-4CA8-48FF-8F53-3ACDA1CAEE59}"/>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8</cp:revision>
  <cp:lastPrinted>2019-02-26T09:40:00Z</cp:lastPrinted>
  <dcterms:created xsi:type="dcterms:W3CDTF">2022-01-21T10:48:00Z</dcterms:created>
  <dcterms:modified xsi:type="dcterms:W3CDTF">2022-02-02T16:18:00Z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