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EF42E" w14:textId="5ECD2F49" w:rsidR="009A2D37" w:rsidRPr="00A378D1" w:rsidRDefault="009A2D37" w:rsidP="00A378D1">
      <w:pPr>
        <w:numPr>
          <w:ilvl w:val="0"/>
          <w:numId w:val="1"/>
        </w:numPr>
        <w:spacing w:after="120" w:line="240" w:lineRule="auto"/>
        <w:ind w:left="567" w:right="260" w:hanging="567"/>
        <w:jc w:val="both"/>
        <w:rPr>
          <w:rFonts w:ascii="Arial" w:hAnsi="Arial" w:cs="Arial"/>
          <w:b/>
        </w:rPr>
      </w:pPr>
      <w:r w:rsidRPr="00A378D1">
        <w:rPr>
          <w:rFonts w:ascii="Arial" w:hAnsi="Arial" w:cs="Arial"/>
          <w:b/>
        </w:rPr>
        <w:t>Title of the module</w:t>
      </w:r>
    </w:p>
    <w:p w14:paraId="785A7341" w14:textId="4B1D099D" w:rsidR="00FA2160" w:rsidRPr="00A378D1" w:rsidRDefault="00A378D1" w:rsidP="00A378D1">
      <w:pPr>
        <w:spacing w:after="120" w:line="240" w:lineRule="auto"/>
        <w:ind w:left="567" w:right="260"/>
        <w:jc w:val="both"/>
        <w:rPr>
          <w:rFonts w:ascii="Arial" w:hAnsi="Arial" w:cs="Arial"/>
          <w:bCs/>
        </w:rPr>
      </w:pPr>
      <w:r w:rsidRPr="00A378D1">
        <w:rPr>
          <w:rFonts w:ascii="Arial" w:hAnsi="Arial" w:cs="Arial"/>
          <w:bCs/>
        </w:rPr>
        <w:t xml:space="preserve">ACCT5250 (AC525): </w:t>
      </w:r>
      <w:r w:rsidR="00FA2160" w:rsidRPr="00A378D1">
        <w:rPr>
          <w:rFonts w:ascii="Arial" w:hAnsi="Arial" w:cs="Arial"/>
          <w:bCs/>
        </w:rPr>
        <w:t xml:space="preserve">Management Accounting </w:t>
      </w:r>
    </w:p>
    <w:p w14:paraId="4104900E" w14:textId="77777777" w:rsidR="00154D48" w:rsidRPr="00154D48" w:rsidRDefault="00154D48" w:rsidP="00154D48">
      <w:pPr>
        <w:spacing w:after="120" w:line="240" w:lineRule="auto"/>
        <w:ind w:left="567" w:right="260"/>
        <w:jc w:val="both"/>
        <w:rPr>
          <w:rFonts w:ascii="Arial" w:hAnsi="Arial" w:cs="Arial"/>
        </w:rPr>
      </w:pPr>
    </w:p>
    <w:p w14:paraId="671744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A30D72" w14:textId="77777777" w:rsidR="009A2D37" w:rsidRPr="00154D48" w:rsidRDefault="00FA2160" w:rsidP="00154D48">
      <w:pPr>
        <w:spacing w:after="120" w:line="240" w:lineRule="auto"/>
        <w:ind w:left="567" w:right="260"/>
        <w:rPr>
          <w:rFonts w:ascii="Arial" w:hAnsi="Arial" w:cs="Arial"/>
          <w:iCs/>
        </w:rPr>
      </w:pPr>
      <w:r>
        <w:rPr>
          <w:rFonts w:ascii="Arial" w:hAnsi="Arial" w:cs="Arial"/>
          <w:iCs/>
        </w:rPr>
        <w:t>Kent Business School</w:t>
      </w:r>
    </w:p>
    <w:p w14:paraId="444783FD" w14:textId="77777777" w:rsidR="00154D48" w:rsidRPr="00154D48" w:rsidRDefault="00154D48" w:rsidP="00154D48">
      <w:pPr>
        <w:spacing w:after="120" w:line="240" w:lineRule="auto"/>
        <w:ind w:left="567" w:right="260"/>
        <w:rPr>
          <w:rFonts w:ascii="Arial" w:hAnsi="Arial" w:cs="Arial"/>
          <w:iCs/>
        </w:rPr>
      </w:pPr>
    </w:p>
    <w:p w14:paraId="069F55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9AE88D5" w14:textId="46E83780" w:rsidR="009A2D37" w:rsidRPr="00154D48" w:rsidRDefault="00FA2160" w:rsidP="00154D48">
      <w:pPr>
        <w:spacing w:after="120" w:line="240" w:lineRule="auto"/>
        <w:ind w:left="567" w:right="260"/>
        <w:rPr>
          <w:rFonts w:ascii="Arial" w:hAnsi="Arial" w:cs="Arial"/>
        </w:rPr>
      </w:pPr>
      <w:r>
        <w:rPr>
          <w:rFonts w:ascii="Arial" w:hAnsi="Arial" w:cs="Arial"/>
        </w:rPr>
        <w:t xml:space="preserve">Level </w:t>
      </w:r>
      <w:r w:rsidR="009853C5">
        <w:rPr>
          <w:rFonts w:ascii="Arial" w:hAnsi="Arial" w:cs="Arial"/>
        </w:rPr>
        <w:t>5</w:t>
      </w:r>
    </w:p>
    <w:p w14:paraId="27C42308" w14:textId="77777777" w:rsidR="00154D48" w:rsidRPr="00154D48" w:rsidRDefault="00154D48" w:rsidP="00154D48">
      <w:pPr>
        <w:spacing w:after="120" w:line="240" w:lineRule="auto"/>
        <w:ind w:left="567" w:right="260"/>
        <w:rPr>
          <w:rFonts w:ascii="Arial" w:hAnsi="Arial" w:cs="Arial"/>
          <w:iCs/>
        </w:rPr>
      </w:pPr>
    </w:p>
    <w:p w14:paraId="2A80A0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39E24B7" w14:textId="77777777" w:rsidR="009A2D37" w:rsidRPr="00154D48" w:rsidRDefault="00FA2160" w:rsidP="00154D48">
      <w:pPr>
        <w:spacing w:after="120" w:line="240" w:lineRule="auto"/>
        <w:ind w:left="567" w:right="260"/>
        <w:rPr>
          <w:rFonts w:ascii="Arial" w:hAnsi="Arial" w:cs="Arial"/>
        </w:rPr>
      </w:pPr>
      <w:r>
        <w:rPr>
          <w:rFonts w:ascii="Arial" w:hAnsi="Arial" w:cs="Arial"/>
        </w:rPr>
        <w:t>15 credits (7.5 ECTS)</w:t>
      </w:r>
    </w:p>
    <w:p w14:paraId="04F3421F" w14:textId="77777777" w:rsidR="00154D48" w:rsidRPr="00154D48" w:rsidRDefault="00154D48" w:rsidP="00154D48">
      <w:pPr>
        <w:spacing w:after="120" w:line="240" w:lineRule="auto"/>
        <w:ind w:left="567" w:right="260"/>
        <w:rPr>
          <w:rFonts w:ascii="Arial" w:hAnsi="Arial" w:cs="Arial"/>
        </w:rPr>
      </w:pPr>
    </w:p>
    <w:p w14:paraId="033C57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CEB6693" w14:textId="53536FB9" w:rsidR="009A2D37" w:rsidRPr="00154D48" w:rsidRDefault="009853C5" w:rsidP="00154D48">
      <w:pPr>
        <w:spacing w:after="120" w:line="240" w:lineRule="auto"/>
        <w:ind w:left="567" w:right="260"/>
        <w:rPr>
          <w:rFonts w:ascii="Arial" w:hAnsi="Arial" w:cs="Arial"/>
          <w:iCs/>
        </w:rPr>
      </w:pPr>
      <w:r>
        <w:rPr>
          <w:rFonts w:ascii="Arial" w:hAnsi="Arial" w:cs="Arial"/>
          <w:iCs/>
        </w:rPr>
        <w:t>Autumn</w:t>
      </w:r>
    </w:p>
    <w:p w14:paraId="2DCADDB6" w14:textId="77777777" w:rsidR="00154D48" w:rsidRPr="00154D48" w:rsidRDefault="00154D48" w:rsidP="00154D48">
      <w:pPr>
        <w:spacing w:after="120" w:line="240" w:lineRule="auto"/>
        <w:ind w:left="567" w:right="260"/>
        <w:rPr>
          <w:rFonts w:ascii="Arial" w:hAnsi="Arial" w:cs="Arial"/>
          <w:iCs/>
        </w:rPr>
      </w:pPr>
    </w:p>
    <w:p w14:paraId="5AA864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9B9BEA4" w14:textId="54EEDF45" w:rsidR="009853C5" w:rsidRPr="009853C5" w:rsidRDefault="009853C5" w:rsidP="00D81812">
      <w:pPr>
        <w:pStyle w:val="ListParagraph"/>
        <w:ind w:left="567"/>
        <w:rPr>
          <w:rFonts w:ascii="Arial" w:hAnsi="Arial" w:cs="Arial"/>
          <w:iCs/>
        </w:rPr>
      </w:pPr>
      <w:r w:rsidRPr="009853C5">
        <w:rPr>
          <w:rFonts w:ascii="Arial" w:hAnsi="Arial" w:cs="Arial"/>
          <w:iCs/>
        </w:rPr>
        <w:t>Prerequisites: ACCT300</w:t>
      </w:r>
      <w:r w:rsidR="00A55336">
        <w:rPr>
          <w:rFonts w:ascii="Arial" w:hAnsi="Arial" w:cs="Arial"/>
          <w:iCs/>
        </w:rPr>
        <w:t>0</w:t>
      </w:r>
      <w:r w:rsidRPr="009853C5">
        <w:rPr>
          <w:rFonts w:ascii="Arial" w:hAnsi="Arial" w:cs="Arial"/>
          <w:iCs/>
        </w:rPr>
        <w:t>: Financial Accounting</w:t>
      </w:r>
      <w:r w:rsidR="00D81812">
        <w:rPr>
          <w:rFonts w:ascii="Arial" w:hAnsi="Arial" w:cs="Arial"/>
          <w:iCs/>
        </w:rPr>
        <w:t xml:space="preserve"> and</w:t>
      </w:r>
      <w:r w:rsidRPr="009853C5">
        <w:rPr>
          <w:rFonts w:ascii="Arial" w:hAnsi="Arial" w:cs="Arial"/>
          <w:iCs/>
        </w:rPr>
        <w:t xml:space="preserve"> </w:t>
      </w:r>
      <w:r>
        <w:rPr>
          <w:rFonts w:ascii="Arial" w:hAnsi="Arial" w:cs="Arial"/>
          <w:iCs/>
        </w:rPr>
        <w:t>ACCT</w:t>
      </w:r>
      <w:r w:rsidR="00A55336">
        <w:rPr>
          <w:rFonts w:ascii="Arial" w:hAnsi="Arial" w:cs="Arial"/>
          <w:iCs/>
        </w:rPr>
        <w:t>3050</w:t>
      </w:r>
      <w:r w:rsidRPr="009853C5">
        <w:rPr>
          <w:rFonts w:ascii="Arial" w:hAnsi="Arial" w:cs="Arial"/>
          <w:iCs/>
        </w:rPr>
        <w:t xml:space="preserve">: </w:t>
      </w:r>
      <w:r>
        <w:rPr>
          <w:rFonts w:ascii="Arial" w:hAnsi="Arial" w:cs="Arial"/>
          <w:iCs/>
        </w:rPr>
        <w:t>Principles of Management Accounting</w:t>
      </w:r>
      <w:r w:rsidR="00D81812">
        <w:rPr>
          <w:rFonts w:ascii="Arial" w:hAnsi="Arial" w:cs="Arial"/>
          <w:iCs/>
        </w:rPr>
        <w:t>.</w:t>
      </w:r>
      <w:r w:rsidRPr="009853C5">
        <w:rPr>
          <w:rFonts w:ascii="Arial" w:hAnsi="Arial" w:cs="Arial"/>
          <w:iCs/>
        </w:rPr>
        <w:t xml:space="preserve"> </w:t>
      </w:r>
    </w:p>
    <w:p w14:paraId="18D604CD" w14:textId="77777777" w:rsidR="00154D48" w:rsidRPr="00154D48" w:rsidRDefault="00154D48" w:rsidP="00154D48">
      <w:pPr>
        <w:spacing w:after="120" w:line="240" w:lineRule="auto"/>
        <w:ind w:left="567" w:right="260"/>
        <w:rPr>
          <w:rFonts w:ascii="Arial" w:hAnsi="Arial" w:cs="Arial"/>
          <w:iCs/>
        </w:rPr>
      </w:pPr>
    </w:p>
    <w:p w14:paraId="6582E4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7A1793" w14:textId="77777777" w:rsidR="009A2D37" w:rsidRPr="00FA2160" w:rsidRDefault="00FA2160" w:rsidP="00154D48">
      <w:pPr>
        <w:spacing w:after="120" w:line="240" w:lineRule="auto"/>
        <w:ind w:left="567" w:right="260"/>
        <w:rPr>
          <w:rFonts w:ascii="Arial" w:hAnsi="Arial" w:cs="Arial"/>
          <w:iCs/>
          <w:sz w:val="20"/>
        </w:rPr>
      </w:pPr>
      <w:r w:rsidRPr="00FA2160">
        <w:rPr>
          <w:rFonts w:ascii="Arial" w:hAnsi="Arial" w:cs="Arial"/>
          <w:szCs w:val="24"/>
        </w:rPr>
        <w:t>BSc Accounting &amp; Finance, Single and Joint Honours</w:t>
      </w:r>
    </w:p>
    <w:p w14:paraId="0BE75D70" w14:textId="77777777" w:rsidR="00154D48" w:rsidRPr="00154D48" w:rsidRDefault="00154D48" w:rsidP="00154D48">
      <w:pPr>
        <w:spacing w:after="120" w:line="240" w:lineRule="auto"/>
        <w:ind w:left="567" w:right="260"/>
        <w:rPr>
          <w:rFonts w:ascii="Arial" w:hAnsi="Arial" w:cs="Arial"/>
          <w:iCs/>
        </w:rPr>
      </w:pPr>
    </w:p>
    <w:p w14:paraId="45F84EE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F14A27" w14:textId="1D724F6E" w:rsidR="009853C5" w:rsidRPr="00BD72F8" w:rsidRDefault="009853C5" w:rsidP="00BD72F8">
      <w:pPr>
        <w:pStyle w:val="ListParagraph"/>
        <w:spacing w:after="120" w:line="240" w:lineRule="auto"/>
        <w:ind w:left="993" w:right="260" w:hanging="437"/>
        <w:jc w:val="both"/>
        <w:rPr>
          <w:rFonts w:ascii="Arial" w:hAnsi="Arial" w:cs="Arial"/>
        </w:rPr>
      </w:pPr>
      <w:r>
        <w:rPr>
          <w:rFonts w:ascii="Arial" w:hAnsi="Arial" w:cs="Arial"/>
        </w:rPr>
        <w:t xml:space="preserve">8.1 </w:t>
      </w:r>
      <w:r w:rsidR="00257445">
        <w:rPr>
          <w:rFonts w:ascii="Arial" w:hAnsi="Arial" w:cs="Arial"/>
        </w:rPr>
        <w:t>Critically d</w:t>
      </w:r>
      <w:r>
        <w:rPr>
          <w:rFonts w:ascii="Arial" w:hAnsi="Arial" w:cs="Arial"/>
        </w:rPr>
        <w:t>i</w:t>
      </w:r>
      <w:r w:rsidR="00BD72F8">
        <w:rPr>
          <w:rFonts w:ascii="Arial" w:hAnsi="Arial" w:cs="Arial"/>
        </w:rPr>
        <w:t>stinguish between relevant and irrelevant costs and revenues for decision-making</w:t>
      </w:r>
      <w:r w:rsidR="00BD72F8" w:rsidRPr="00BD72F8">
        <w:rPr>
          <w:rFonts w:ascii="Arial" w:hAnsi="Arial" w:cs="Arial"/>
        </w:rPr>
        <w:t>.</w:t>
      </w:r>
    </w:p>
    <w:p w14:paraId="0FD67594" w14:textId="5523C89E" w:rsidR="0092058D" w:rsidRDefault="00506B76" w:rsidP="0092058D">
      <w:pPr>
        <w:pStyle w:val="ListParagraph"/>
        <w:spacing w:after="120" w:line="240" w:lineRule="auto"/>
        <w:ind w:left="993" w:right="260" w:hanging="437"/>
        <w:jc w:val="both"/>
        <w:rPr>
          <w:rFonts w:ascii="Arial" w:hAnsi="Arial" w:cs="Arial"/>
        </w:rPr>
      </w:pPr>
      <w:r>
        <w:rPr>
          <w:rFonts w:ascii="Arial" w:hAnsi="Arial" w:cs="Arial"/>
        </w:rPr>
        <w:t xml:space="preserve">8.2 </w:t>
      </w:r>
      <w:r w:rsidR="00257445">
        <w:rPr>
          <w:rFonts w:ascii="Arial" w:hAnsi="Arial" w:cs="Arial"/>
        </w:rPr>
        <w:t>Demonstrate an understanding</w:t>
      </w:r>
      <w:r w:rsidR="00BD72F8">
        <w:rPr>
          <w:rFonts w:ascii="Arial" w:hAnsi="Arial" w:cs="Arial"/>
        </w:rPr>
        <w:t xml:space="preserve"> between short-run and long</w:t>
      </w:r>
      <w:r>
        <w:rPr>
          <w:rFonts w:ascii="Arial" w:hAnsi="Arial" w:cs="Arial"/>
        </w:rPr>
        <w:t xml:space="preserve"> </w:t>
      </w:r>
      <w:r w:rsidR="00BD72F8">
        <w:rPr>
          <w:rFonts w:ascii="Arial" w:hAnsi="Arial" w:cs="Arial"/>
        </w:rPr>
        <w:t>run pricing decisions</w:t>
      </w:r>
      <w:r w:rsidR="00835B7A">
        <w:rPr>
          <w:rFonts w:ascii="Arial" w:hAnsi="Arial" w:cs="Arial"/>
        </w:rPr>
        <w:t>,</w:t>
      </w:r>
      <w:r w:rsidR="0092058D">
        <w:rPr>
          <w:rFonts w:ascii="Arial" w:hAnsi="Arial" w:cs="Arial"/>
        </w:rPr>
        <w:t xml:space="preserve"> </w:t>
      </w:r>
      <w:r w:rsidR="00BD72F8">
        <w:rPr>
          <w:rFonts w:ascii="Arial" w:hAnsi="Arial" w:cs="Arial"/>
        </w:rPr>
        <w:t xml:space="preserve">describe approaches to </w:t>
      </w:r>
      <w:r w:rsidR="00BD72F8" w:rsidRPr="003B0B81">
        <w:rPr>
          <w:rFonts w:ascii="Arial" w:hAnsi="Arial" w:cs="Arial"/>
        </w:rPr>
        <w:t>pricing</w:t>
      </w:r>
      <w:r w:rsidR="0092058D">
        <w:rPr>
          <w:rFonts w:ascii="Arial" w:hAnsi="Arial" w:cs="Arial"/>
        </w:rPr>
        <w:t xml:space="preserve"> and perform customer profitability analysis.</w:t>
      </w:r>
    </w:p>
    <w:p w14:paraId="565DF58C" w14:textId="64DA1908" w:rsidR="00506B76" w:rsidRDefault="0092058D" w:rsidP="00BD72F8">
      <w:pPr>
        <w:pStyle w:val="ListParagraph"/>
        <w:spacing w:after="120" w:line="240" w:lineRule="auto"/>
        <w:ind w:left="556" w:right="260"/>
        <w:jc w:val="both"/>
        <w:rPr>
          <w:rFonts w:ascii="Arial" w:hAnsi="Arial" w:cs="Arial"/>
        </w:rPr>
      </w:pPr>
      <w:r>
        <w:rPr>
          <w:rFonts w:ascii="Arial" w:hAnsi="Arial" w:cs="Arial"/>
        </w:rPr>
        <w:t xml:space="preserve">8.3 </w:t>
      </w:r>
      <w:r w:rsidR="00257445">
        <w:rPr>
          <w:rFonts w:ascii="Arial" w:hAnsi="Arial" w:cs="Arial"/>
        </w:rPr>
        <w:t>D</w:t>
      </w:r>
      <w:r w:rsidR="00257445" w:rsidRPr="009853C5">
        <w:rPr>
          <w:rFonts w:ascii="Arial" w:hAnsi="Arial" w:cs="Arial"/>
        </w:rPr>
        <w:t>esign</w:t>
      </w:r>
      <w:r w:rsidR="00257445">
        <w:rPr>
          <w:rFonts w:ascii="Arial" w:hAnsi="Arial" w:cs="Arial"/>
        </w:rPr>
        <w:t>,</w:t>
      </w:r>
      <w:r w:rsidR="00257445" w:rsidRPr="009853C5">
        <w:rPr>
          <w:rFonts w:ascii="Arial" w:hAnsi="Arial" w:cs="Arial"/>
        </w:rPr>
        <w:t xml:space="preserve"> prepare</w:t>
      </w:r>
      <w:r w:rsidR="00BD72F8" w:rsidRPr="009853C5">
        <w:rPr>
          <w:rFonts w:ascii="Arial" w:hAnsi="Arial" w:cs="Arial"/>
        </w:rPr>
        <w:t xml:space="preserve"> </w:t>
      </w:r>
      <w:r w:rsidR="00257445">
        <w:rPr>
          <w:rFonts w:ascii="Arial" w:hAnsi="Arial" w:cs="Arial"/>
        </w:rPr>
        <w:t xml:space="preserve">and analyse </w:t>
      </w:r>
      <w:r w:rsidR="00BD72F8" w:rsidRPr="009853C5">
        <w:rPr>
          <w:rFonts w:ascii="Arial" w:hAnsi="Arial" w:cs="Arial"/>
        </w:rPr>
        <w:t>budgets</w:t>
      </w:r>
      <w:r w:rsidR="00506B76">
        <w:rPr>
          <w:rFonts w:ascii="Arial" w:hAnsi="Arial" w:cs="Arial"/>
        </w:rPr>
        <w:t>.</w:t>
      </w:r>
      <w:r w:rsidR="00BD72F8" w:rsidRPr="009853C5">
        <w:rPr>
          <w:rFonts w:ascii="Arial" w:hAnsi="Arial" w:cs="Arial"/>
        </w:rPr>
        <w:t xml:space="preserve"> </w:t>
      </w:r>
    </w:p>
    <w:p w14:paraId="236F4ED1" w14:textId="79460323" w:rsidR="00BD72F8" w:rsidRDefault="00506B76" w:rsidP="00BD72F8">
      <w:pPr>
        <w:pStyle w:val="ListParagraph"/>
        <w:spacing w:after="120" w:line="240" w:lineRule="auto"/>
        <w:ind w:left="556" w:right="260"/>
        <w:jc w:val="both"/>
        <w:rPr>
          <w:rFonts w:ascii="Arial" w:hAnsi="Arial" w:cs="Arial"/>
        </w:rPr>
      </w:pPr>
      <w:r>
        <w:rPr>
          <w:rFonts w:ascii="Arial" w:hAnsi="Arial" w:cs="Arial"/>
        </w:rPr>
        <w:t>8.4</w:t>
      </w:r>
      <w:r w:rsidR="00BD72F8" w:rsidRPr="009853C5">
        <w:rPr>
          <w:rFonts w:ascii="Arial" w:hAnsi="Arial" w:cs="Arial"/>
        </w:rPr>
        <w:t xml:space="preserve"> </w:t>
      </w:r>
      <w:r w:rsidR="00F534E3">
        <w:rPr>
          <w:rFonts w:ascii="Arial" w:hAnsi="Arial" w:cs="Arial"/>
        </w:rPr>
        <w:t>P</w:t>
      </w:r>
      <w:r w:rsidR="00BD72F8" w:rsidRPr="009853C5">
        <w:rPr>
          <w:rFonts w:ascii="Arial" w:hAnsi="Arial" w:cs="Arial"/>
        </w:rPr>
        <w:t xml:space="preserve">erform </w:t>
      </w:r>
      <w:r w:rsidR="00257445">
        <w:rPr>
          <w:rFonts w:ascii="Arial" w:hAnsi="Arial" w:cs="Arial"/>
        </w:rPr>
        <w:t xml:space="preserve">complex </w:t>
      </w:r>
      <w:r w:rsidR="00BD72F8" w:rsidRPr="009853C5">
        <w:rPr>
          <w:rFonts w:ascii="Arial" w:hAnsi="Arial" w:cs="Arial"/>
        </w:rPr>
        <w:t>variance analysis for strategic planning and control</w:t>
      </w:r>
      <w:r w:rsidR="00BD72F8">
        <w:rPr>
          <w:rFonts w:ascii="Arial" w:hAnsi="Arial" w:cs="Arial"/>
        </w:rPr>
        <w:t>.</w:t>
      </w:r>
    </w:p>
    <w:p w14:paraId="08945980" w14:textId="50539D50" w:rsidR="009853C5" w:rsidRPr="003B0B81" w:rsidRDefault="00506B76" w:rsidP="00BD72F8">
      <w:pPr>
        <w:pStyle w:val="ListParagraph"/>
        <w:spacing w:after="120" w:line="240" w:lineRule="auto"/>
        <w:ind w:left="556" w:right="260"/>
        <w:jc w:val="both"/>
        <w:rPr>
          <w:rFonts w:ascii="Arial" w:hAnsi="Arial" w:cs="Arial"/>
        </w:rPr>
      </w:pPr>
      <w:r>
        <w:rPr>
          <w:rFonts w:ascii="Arial" w:hAnsi="Arial" w:cs="Arial"/>
        </w:rPr>
        <w:t>8.5</w:t>
      </w:r>
      <w:r w:rsidR="0092058D">
        <w:rPr>
          <w:rFonts w:ascii="Arial" w:hAnsi="Arial" w:cs="Arial"/>
        </w:rPr>
        <w:t xml:space="preserve"> </w:t>
      </w:r>
      <w:r w:rsidR="00F534E3">
        <w:rPr>
          <w:rFonts w:ascii="Arial" w:hAnsi="Arial" w:cs="Arial"/>
        </w:rPr>
        <w:t>M</w:t>
      </w:r>
      <w:r w:rsidR="00BD72F8" w:rsidRPr="00136CFC">
        <w:rPr>
          <w:rFonts w:ascii="Arial" w:hAnsi="Arial" w:cs="Arial"/>
        </w:rPr>
        <w:t>easure</w:t>
      </w:r>
      <w:r w:rsidR="00257445">
        <w:rPr>
          <w:rFonts w:ascii="Arial" w:hAnsi="Arial" w:cs="Arial"/>
        </w:rPr>
        <w:t xml:space="preserve"> and apply</w:t>
      </w:r>
      <w:r w:rsidR="00BD72F8" w:rsidRPr="00136CFC">
        <w:rPr>
          <w:rFonts w:ascii="Arial" w:hAnsi="Arial" w:cs="Arial"/>
        </w:rPr>
        <w:t xml:space="preserve"> yield, mix and quantity effects</w:t>
      </w:r>
      <w:r w:rsidR="00BD72F8">
        <w:rPr>
          <w:rFonts w:ascii="Arial" w:hAnsi="Arial" w:cs="Arial"/>
        </w:rPr>
        <w:t xml:space="preserve"> in planning and control.</w:t>
      </w:r>
    </w:p>
    <w:p w14:paraId="3E3A3F12" w14:textId="71F1D1D8" w:rsidR="009853C5" w:rsidRDefault="009853C5" w:rsidP="00BD72F8">
      <w:pPr>
        <w:pStyle w:val="ListParagraph"/>
        <w:spacing w:after="120" w:line="240" w:lineRule="auto"/>
        <w:ind w:left="556" w:right="260"/>
        <w:jc w:val="both"/>
        <w:rPr>
          <w:rFonts w:ascii="Arial" w:hAnsi="Arial" w:cs="Arial"/>
        </w:rPr>
      </w:pPr>
      <w:r>
        <w:rPr>
          <w:rFonts w:ascii="Arial" w:hAnsi="Arial" w:cs="Arial"/>
        </w:rPr>
        <w:t>8.</w:t>
      </w:r>
      <w:r w:rsidR="00506B76">
        <w:rPr>
          <w:rFonts w:ascii="Arial" w:hAnsi="Arial" w:cs="Arial"/>
        </w:rPr>
        <w:t>6</w:t>
      </w:r>
      <w:r>
        <w:rPr>
          <w:rFonts w:ascii="Arial" w:hAnsi="Arial" w:cs="Arial"/>
        </w:rPr>
        <w:t xml:space="preserve"> </w:t>
      </w:r>
      <w:r w:rsidR="00257445">
        <w:rPr>
          <w:rFonts w:ascii="Arial" w:hAnsi="Arial" w:cs="Arial"/>
        </w:rPr>
        <w:t>Critically evaluate</w:t>
      </w:r>
      <w:r w:rsidR="00BD72F8">
        <w:rPr>
          <w:rFonts w:ascii="Arial" w:hAnsi="Arial" w:cs="Arial"/>
        </w:rPr>
        <w:t xml:space="preserve"> capital budgeting </w:t>
      </w:r>
      <w:r w:rsidR="00C2634F">
        <w:rPr>
          <w:rFonts w:ascii="Arial" w:hAnsi="Arial" w:cs="Arial"/>
        </w:rPr>
        <w:t>and perform</w:t>
      </w:r>
      <w:r w:rsidR="0092058D">
        <w:rPr>
          <w:rFonts w:ascii="Arial" w:hAnsi="Arial" w:cs="Arial"/>
        </w:rPr>
        <w:t xml:space="preserve"> </w:t>
      </w:r>
      <w:r w:rsidR="00FD17E7">
        <w:rPr>
          <w:rFonts w:ascii="Arial" w:hAnsi="Arial" w:cs="Arial"/>
        </w:rPr>
        <w:t xml:space="preserve">capital investment </w:t>
      </w:r>
      <w:r w:rsidR="00C2634F">
        <w:rPr>
          <w:rFonts w:ascii="Arial" w:hAnsi="Arial" w:cs="Arial"/>
        </w:rPr>
        <w:t>evaluations</w:t>
      </w:r>
      <w:r w:rsidR="00BD72F8">
        <w:rPr>
          <w:rFonts w:ascii="Arial" w:hAnsi="Arial" w:cs="Arial"/>
        </w:rPr>
        <w:t>.</w:t>
      </w:r>
    </w:p>
    <w:p w14:paraId="28344043" w14:textId="3999EF47" w:rsidR="00154D48" w:rsidRPr="009853C5" w:rsidRDefault="009853C5" w:rsidP="00C2634F">
      <w:pPr>
        <w:pStyle w:val="ListParagraph"/>
        <w:spacing w:after="120" w:line="240" w:lineRule="auto"/>
        <w:ind w:left="993" w:right="260" w:hanging="437"/>
        <w:jc w:val="both"/>
        <w:rPr>
          <w:rFonts w:ascii="Arial" w:hAnsi="Arial" w:cs="Arial"/>
        </w:rPr>
      </w:pPr>
      <w:r w:rsidRPr="009853C5">
        <w:rPr>
          <w:rFonts w:ascii="Arial" w:hAnsi="Arial" w:cs="Arial"/>
        </w:rPr>
        <w:t>8.</w:t>
      </w:r>
      <w:r w:rsidR="00506B76">
        <w:rPr>
          <w:rFonts w:ascii="Arial" w:hAnsi="Arial" w:cs="Arial"/>
        </w:rPr>
        <w:t>7</w:t>
      </w:r>
      <w:r w:rsidR="0092058D">
        <w:rPr>
          <w:rFonts w:ascii="Arial" w:hAnsi="Arial" w:cs="Arial"/>
        </w:rPr>
        <w:t xml:space="preserve"> </w:t>
      </w:r>
      <w:r w:rsidR="00257445">
        <w:rPr>
          <w:rFonts w:ascii="Arial" w:hAnsi="Arial" w:cs="Arial"/>
        </w:rPr>
        <w:t>Critically d</w:t>
      </w:r>
      <w:r w:rsidR="00C2634F">
        <w:rPr>
          <w:rFonts w:ascii="Arial" w:hAnsi="Arial" w:cs="Arial"/>
        </w:rPr>
        <w:t>istinguish e</w:t>
      </w:r>
      <w:r w:rsidR="00FD17E7">
        <w:rPr>
          <w:rFonts w:ascii="Arial" w:hAnsi="Arial" w:cs="Arial"/>
        </w:rPr>
        <w:t xml:space="preserve">nvironmental costs and </w:t>
      </w:r>
      <w:r w:rsidR="00257445">
        <w:rPr>
          <w:rFonts w:ascii="Arial" w:hAnsi="Arial" w:cs="Arial"/>
        </w:rPr>
        <w:t>analyse</w:t>
      </w:r>
      <w:r w:rsidR="00C2634F">
        <w:rPr>
          <w:rFonts w:ascii="Arial" w:hAnsi="Arial" w:cs="Arial"/>
        </w:rPr>
        <w:t xml:space="preserve"> the role of environmental </w:t>
      </w:r>
      <w:r w:rsidR="0092058D" w:rsidRPr="0092058D">
        <w:rPr>
          <w:rFonts w:ascii="Arial" w:hAnsi="Arial" w:cs="Arial"/>
        </w:rPr>
        <w:t>management controls for sustainability</w:t>
      </w:r>
      <w:r w:rsidR="0092058D">
        <w:rPr>
          <w:rFonts w:ascii="Arial" w:hAnsi="Arial" w:cs="Arial"/>
        </w:rPr>
        <w:t>.</w:t>
      </w:r>
    </w:p>
    <w:p w14:paraId="7792144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2165CD" w14:textId="2104D02C" w:rsidR="00FA2160" w:rsidRPr="00F534E3" w:rsidRDefault="00FA2160" w:rsidP="00C461C4">
      <w:pPr>
        <w:pStyle w:val="ListParagraph"/>
        <w:spacing w:after="120" w:line="240" w:lineRule="auto"/>
        <w:ind w:left="993" w:right="260" w:hanging="437"/>
        <w:jc w:val="both"/>
        <w:rPr>
          <w:rFonts w:ascii="Arial" w:hAnsi="Arial" w:cs="Arial"/>
        </w:rPr>
      </w:pPr>
      <w:r w:rsidRPr="00F534E3">
        <w:rPr>
          <w:rFonts w:ascii="Arial" w:hAnsi="Arial" w:cs="Arial"/>
        </w:rPr>
        <w:t>9.1</w:t>
      </w:r>
      <w:r w:rsidR="00F534E3">
        <w:rPr>
          <w:rFonts w:ascii="Arial" w:hAnsi="Arial" w:cs="Arial"/>
        </w:rPr>
        <w:t xml:space="preserve"> </w:t>
      </w:r>
      <w:r w:rsidR="00C461C4" w:rsidRPr="00C461C4">
        <w:rPr>
          <w:rFonts w:ascii="Arial" w:hAnsi="Arial" w:cs="Arial"/>
        </w:rPr>
        <w:t>Communicate effectively to a variety of audiences and/or using a variety of methods and appropriate technical language.</w:t>
      </w:r>
    </w:p>
    <w:p w14:paraId="2E4B3A52" w14:textId="106B92F6" w:rsidR="00FA2160" w:rsidRPr="00F534E3" w:rsidRDefault="00FA2160" w:rsidP="00F534E3">
      <w:pPr>
        <w:pStyle w:val="ListParagraph"/>
        <w:spacing w:after="120" w:line="240" w:lineRule="auto"/>
        <w:ind w:left="993" w:right="260" w:hanging="437"/>
        <w:jc w:val="both"/>
        <w:rPr>
          <w:rFonts w:ascii="Arial" w:hAnsi="Arial" w:cs="Arial"/>
        </w:rPr>
      </w:pPr>
      <w:r w:rsidRPr="00F534E3">
        <w:rPr>
          <w:rFonts w:ascii="Arial" w:hAnsi="Arial" w:cs="Arial"/>
        </w:rPr>
        <w:t>9.2</w:t>
      </w:r>
      <w:r w:rsidR="00F534E3">
        <w:rPr>
          <w:rFonts w:ascii="Arial" w:hAnsi="Arial" w:cs="Arial"/>
        </w:rPr>
        <w:t xml:space="preserve"> </w:t>
      </w:r>
      <w:r w:rsidRPr="00F534E3">
        <w:rPr>
          <w:rFonts w:ascii="Arial" w:hAnsi="Arial" w:cs="Arial"/>
        </w:rPr>
        <w:t>Manage their own learning by planning and working independently using appropriate learning resources.</w:t>
      </w:r>
    </w:p>
    <w:p w14:paraId="17093542" w14:textId="24C19197" w:rsidR="009A2D37" w:rsidRPr="00F534E3" w:rsidRDefault="00506B76" w:rsidP="00F534E3">
      <w:pPr>
        <w:pStyle w:val="ListParagraph"/>
        <w:spacing w:after="120" w:line="240" w:lineRule="auto"/>
        <w:ind w:left="993" w:right="260" w:hanging="437"/>
        <w:jc w:val="both"/>
        <w:rPr>
          <w:rFonts w:ascii="Arial" w:hAnsi="Arial" w:cs="Arial"/>
        </w:rPr>
      </w:pPr>
      <w:r w:rsidRPr="00F534E3">
        <w:rPr>
          <w:rFonts w:ascii="Arial" w:hAnsi="Arial" w:cs="Arial"/>
        </w:rPr>
        <w:t>9.3</w:t>
      </w:r>
      <w:r w:rsidR="00F534E3">
        <w:rPr>
          <w:rFonts w:ascii="Arial" w:hAnsi="Arial" w:cs="Arial"/>
        </w:rPr>
        <w:t xml:space="preserve"> </w:t>
      </w:r>
      <w:r w:rsidRPr="00F534E3">
        <w:rPr>
          <w:rFonts w:ascii="Arial" w:hAnsi="Arial" w:cs="Arial"/>
        </w:rPr>
        <w:t xml:space="preserve">Evaluate arguments, </w:t>
      </w:r>
      <w:r w:rsidR="00FA2160" w:rsidRPr="00F534E3">
        <w:rPr>
          <w:rFonts w:ascii="Arial" w:hAnsi="Arial" w:cs="Arial"/>
        </w:rPr>
        <w:t>assumptions and data to make judgements, and frame appropriate questions to achieve a solution to a problem.</w:t>
      </w:r>
    </w:p>
    <w:p w14:paraId="574CD3CE" w14:textId="77777777" w:rsidR="00154D48" w:rsidRDefault="00154D48" w:rsidP="00154D48">
      <w:pPr>
        <w:pStyle w:val="Default"/>
        <w:spacing w:after="120"/>
        <w:ind w:left="567" w:right="260"/>
        <w:rPr>
          <w:color w:val="auto"/>
          <w:sz w:val="22"/>
          <w:szCs w:val="22"/>
        </w:rPr>
      </w:pPr>
    </w:p>
    <w:p w14:paraId="396673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BCEC1B6" w14:textId="283BD021" w:rsidR="008D6BD5" w:rsidRDefault="008D6BD5" w:rsidP="008D6BD5">
      <w:pPr>
        <w:spacing w:after="0" w:line="240" w:lineRule="auto"/>
        <w:ind w:left="567" w:right="261"/>
        <w:contextualSpacing/>
        <w:rPr>
          <w:rFonts w:ascii="Arial" w:hAnsi="Arial" w:cs="Arial"/>
          <w:iCs/>
        </w:rPr>
      </w:pPr>
      <w:r w:rsidRPr="00C461C4">
        <w:rPr>
          <w:rFonts w:ascii="Arial" w:hAnsi="Arial" w:cs="Arial"/>
          <w:iCs/>
        </w:rPr>
        <w:t xml:space="preserve">The module advances students' knowledge and skills in management accounting. By completing the </w:t>
      </w:r>
      <w:r w:rsidRPr="008D6BD5">
        <w:rPr>
          <w:rFonts w:ascii="Arial" w:hAnsi="Arial" w:cs="Arial"/>
          <w:iCs/>
        </w:rPr>
        <w:t>module,</w:t>
      </w:r>
      <w:r w:rsidRPr="00C461C4">
        <w:rPr>
          <w:rFonts w:ascii="Arial" w:hAnsi="Arial" w:cs="Arial"/>
          <w:iCs/>
        </w:rPr>
        <w:t xml:space="preserve"> students will be able to:</w:t>
      </w:r>
    </w:p>
    <w:p w14:paraId="19AC4906" w14:textId="77777777" w:rsidR="00C461C4" w:rsidRDefault="00C461C4" w:rsidP="008D6BD5">
      <w:pPr>
        <w:spacing w:after="0" w:line="240" w:lineRule="auto"/>
        <w:ind w:left="567" w:right="261"/>
        <w:contextualSpacing/>
        <w:rPr>
          <w:rFonts w:ascii="Arial" w:hAnsi="Arial" w:cs="Arial"/>
          <w:iCs/>
        </w:rPr>
      </w:pPr>
    </w:p>
    <w:p w14:paraId="2AA41918" w14:textId="58742C27" w:rsidR="000561BC" w:rsidRDefault="000561BC" w:rsidP="00C461C4">
      <w:pPr>
        <w:spacing w:after="0" w:line="240" w:lineRule="auto"/>
        <w:ind w:left="567" w:right="261"/>
        <w:contextualSpacing/>
        <w:rPr>
          <w:rFonts w:ascii="Arial" w:hAnsi="Arial" w:cs="Arial"/>
          <w:iCs/>
        </w:rPr>
      </w:pPr>
      <w:r>
        <w:rPr>
          <w:rFonts w:ascii="Arial" w:hAnsi="Arial" w:cs="Arial"/>
          <w:iCs/>
        </w:rPr>
        <w:t xml:space="preserve">Understand the concepts of relevant costs and revenues and </w:t>
      </w:r>
      <w:r w:rsidR="00842E2F">
        <w:rPr>
          <w:rFonts w:ascii="Arial" w:hAnsi="Arial" w:cs="Arial"/>
          <w:iCs/>
        </w:rPr>
        <w:t>use</w:t>
      </w:r>
      <w:r>
        <w:rPr>
          <w:rFonts w:ascii="Arial" w:hAnsi="Arial" w:cs="Arial"/>
          <w:iCs/>
        </w:rPr>
        <w:t xml:space="preserve"> them to </w:t>
      </w:r>
      <w:r w:rsidR="00842E2F">
        <w:rPr>
          <w:rFonts w:ascii="Arial" w:hAnsi="Arial" w:cs="Arial"/>
          <w:iCs/>
        </w:rPr>
        <w:t xml:space="preserve">make </w:t>
      </w:r>
      <w:r w:rsidR="00A52EE3">
        <w:rPr>
          <w:rFonts w:ascii="Arial" w:hAnsi="Arial" w:cs="Arial"/>
          <w:iCs/>
        </w:rPr>
        <w:t xml:space="preserve">managerial </w:t>
      </w:r>
      <w:r>
        <w:rPr>
          <w:rFonts w:ascii="Arial" w:hAnsi="Arial" w:cs="Arial"/>
          <w:iCs/>
        </w:rPr>
        <w:t xml:space="preserve">decisions. Differentiate between short and long-term pricing decisions and </w:t>
      </w:r>
      <w:r w:rsidR="00842E2F">
        <w:rPr>
          <w:rFonts w:ascii="Arial" w:hAnsi="Arial" w:cs="Arial"/>
          <w:iCs/>
        </w:rPr>
        <w:t>learn the functioning, advantages and disadvantages of</w:t>
      </w:r>
      <w:r>
        <w:rPr>
          <w:rFonts w:ascii="Arial" w:hAnsi="Arial" w:cs="Arial"/>
          <w:iCs/>
        </w:rPr>
        <w:t xml:space="preserve"> target pricing and cost-plus pricing. Use management accounting information to prepare customers profitability reports.</w:t>
      </w:r>
    </w:p>
    <w:p w14:paraId="5D82C3F9" w14:textId="23F8E984" w:rsidR="000561BC" w:rsidRDefault="00727BE0" w:rsidP="00C461C4">
      <w:pPr>
        <w:spacing w:after="0" w:line="240" w:lineRule="auto"/>
        <w:ind w:left="567" w:right="261"/>
        <w:contextualSpacing/>
        <w:rPr>
          <w:rFonts w:ascii="Arial" w:hAnsi="Arial" w:cs="Arial"/>
          <w:iCs/>
        </w:rPr>
      </w:pPr>
      <w:r>
        <w:rPr>
          <w:rFonts w:ascii="Arial" w:hAnsi="Arial" w:cs="Arial"/>
          <w:iCs/>
        </w:rPr>
        <w:t>Learn</w:t>
      </w:r>
      <w:r w:rsidR="00842E2F">
        <w:rPr>
          <w:rFonts w:ascii="Arial" w:hAnsi="Arial" w:cs="Arial"/>
          <w:iCs/>
        </w:rPr>
        <w:t xml:space="preserve"> what are the t</w:t>
      </w:r>
      <w:r w:rsidR="00896D06">
        <w:rPr>
          <w:rFonts w:ascii="Arial" w:hAnsi="Arial" w:cs="Arial"/>
          <w:iCs/>
        </w:rPr>
        <w:t xml:space="preserve">ools used for planning and controlling </w:t>
      </w:r>
      <w:r w:rsidR="00842E2F">
        <w:rPr>
          <w:rFonts w:ascii="Arial" w:hAnsi="Arial" w:cs="Arial"/>
          <w:iCs/>
        </w:rPr>
        <w:t xml:space="preserve">a </w:t>
      </w:r>
      <w:r w:rsidR="00896D06">
        <w:rPr>
          <w:rFonts w:ascii="Arial" w:hAnsi="Arial" w:cs="Arial"/>
          <w:iCs/>
        </w:rPr>
        <w:t>company’s performance in an international context</w:t>
      </w:r>
      <w:r w:rsidR="00842E2F">
        <w:rPr>
          <w:rFonts w:ascii="Arial" w:hAnsi="Arial" w:cs="Arial"/>
          <w:iCs/>
        </w:rPr>
        <w:t xml:space="preserve"> and how they function</w:t>
      </w:r>
      <w:r w:rsidR="00896D06">
        <w:rPr>
          <w:rFonts w:ascii="Arial" w:hAnsi="Arial" w:cs="Arial"/>
          <w:iCs/>
        </w:rPr>
        <w:t xml:space="preserve">. Understand </w:t>
      </w:r>
      <w:r w:rsidR="00842E2F">
        <w:rPr>
          <w:rFonts w:ascii="Arial" w:hAnsi="Arial" w:cs="Arial"/>
          <w:iCs/>
        </w:rPr>
        <w:t xml:space="preserve">what </w:t>
      </w:r>
      <w:r w:rsidR="00896D06">
        <w:rPr>
          <w:rFonts w:ascii="Arial" w:hAnsi="Arial" w:cs="Arial"/>
          <w:iCs/>
        </w:rPr>
        <w:t xml:space="preserve">the </w:t>
      </w:r>
      <w:r w:rsidR="00842E2F">
        <w:rPr>
          <w:rFonts w:ascii="Arial" w:hAnsi="Arial" w:cs="Arial"/>
          <w:iCs/>
        </w:rPr>
        <w:t>relationship between</w:t>
      </w:r>
      <w:r w:rsidR="00896D06">
        <w:rPr>
          <w:rFonts w:ascii="Arial" w:hAnsi="Arial" w:cs="Arial"/>
          <w:iCs/>
        </w:rPr>
        <w:t xml:space="preserve"> strategic planning and budgeting</w:t>
      </w:r>
      <w:r w:rsidR="00842E2F">
        <w:rPr>
          <w:rFonts w:ascii="Arial" w:hAnsi="Arial" w:cs="Arial"/>
          <w:iCs/>
        </w:rPr>
        <w:t xml:space="preserve"> is</w:t>
      </w:r>
      <w:r w:rsidR="00896D06">
        <w:rPr>
          <w:rFonts w:ascii="Arial" w:hAnsi="Arial" w:cs="Arial"/>
          <w:iCs/>
        </w:rPr>
        <w:t xml:space="preserve">. </w:t>
      </w:r>
      <w:r w:rsidR="000561BC">
        <w:rPr>
          <w:rFonts w:ascii="Arial" w:hAnsi="Arial" w:cs="Arial"/>
          <w:iCs/>
        </w:rPr>
        <w:t>Prepare budget</w:t>
      </w:r>
      <w:r w:rsidR="00842E2F">
        <w:rPr>
          <w:rFonts w:ascii="Arial" w:hAnsi="Arial" w:cs="Arial"/>
          <w:iCs/>
        </w:rPr>
        <w:t>ed financial statements</w:t>
      </w:r>
      <w:r w:rsidR="000561BC">
        <w:rPr>
          <w:rFonts w:ascii="Arial" w:hAnsi="Arial" w:cs="Arial"/>
          <w:iCs/>
        </w:rPr>
        <w:t xml:space="preserve"> and </w:t>
      </w:r>
      <w:r w:rsidR="00A52EE3">
        <w:rPr>
          <w:rFonts w:ascii="Arial" w:hAnsi="Arial" w:cs="Arial"/>
          <w:iCs/>
        </w:rPr>
        <w:t>understand the functioning of responsibility accounting</w:t>
      </w:r>
      <w:r w:rsidR="000561BC">
        <w:rPr>
          <w:rFonts w:ascii="Arial" w:hAnsi="Arial" w:cs="Arial"/>
          <w:iCs/>
        </w:rPr>
        <w:t xml:space="preserve"> </w:t>
      </w:r>
      <w:r w:rsidR="00A52EE3">
        <w:rPr>
          <w:rFonts w:ascii="Arial" w:hAnsi="Arial" w:cs="Arial"/>
          <w:iCs/>
        </w:rPr>
        <w:t xml:space="preserve">systems </w:t>
      </w:r>
      <w:r w:rsidR="000561BC">
        <w:rPr>
          <w:rFonts w:ascii="Arial" w:hAnsi="Arial" w:cs="Arial"/>
          <w:iCs/>
        </w:rPr>
        <w:t>to stimulate managers’ motivation.</w:t>
      </w:r>
      <w:r w:rsidR="00A52EE3">
        <w:rPr>
          <w:rFonts w:ascii="Arial" w:hAnsi="Arial" w:cs="Arial"/>
          <w:iCs/>
        </w:rPr>
        <w:t xml:space="preserve"> </w:t>
      </w:r>
      <w:r>
        <w:rPr>
          <w:rFonts w:ascii="Arial" w:hAnsi="Arial" w:cs="Arial"/>
          <w:iCs/>
        </w:rPr>
        <w:t>Know how</w:t>
      </w:r>
      <w:r w:rsidR="00842E2F">
        <w:rPr>
          <w:rFonts w:ascii="Arial" w:hAnsi="Arial" w:cs="Arial"/>
          <w:iCs/>
        </w:rPr>
        <w:t xml:space="preserve"> </w:t>
      </w:r>
      <w:r w:rsidR="00A52EE3">
        <w:rPr>
          <w:rFonts w:ascii="Arial" w:hAnsi="Arial" w:cs="Arial"/>
          <w:iCs/>
        </w:rPr>
        <w:t xml:space="preserve">standards costs and targets </w:t>
      </w:r>
      <w:r>
        <w:rPr>
          <w:rFonts w:ascii="Arial" w:hAnsi="Arial" w:cs="Arial"/>
          <w:iCs/>
        </w:rPr>
        <w:t xml:space="preserve">are set </w:t>
      </w:r>
      <w:r w:rsidR="00A52EE3">
        <w:rPr>
          <w:rFonts w:ascii="Arial" w:hAnsi="Arial" w:cs="Arial"/>
          <w:iCs/>
        </w:rPr>
        <w:t xml:space="preserve">to foster performance improvements. Prepare flexible budgets and use actual and standard costs information </w:t>
      </w:r>
      <w:r w:rsidR="00842E2F">
        <w:rPr>
          <w:rFonts w:ascii="Arial" w:hAnsi="Arial" w:cs="Arial"/>
          <w:iCs/>
        </w:rPr>
        <w:t xml:space="preserve">to </w:t>
      </w:r>
      <w:r>
        <w:rPr>
          <w:rFonts w:ascii="Arial" w:hAnsi="Arial" w:cs="Arial"/>
          <w:iCs/>
        </w:rPr>
        <w:t>analyse variances</w:t>
      </w:r>
      <w:r w:rsidR="00A52EE3">
        <w:rPr>
          <w:rFonts w:ascii="Arial" w:hAnsi="Arial" w:cs="Arial"/>
          <w:iCs/>
        </w:rPr>
        <w:t xml:space="preserve"> including yield, mix, quantity effects of input</w:t>
      </w:r>
      <w:r w:rsidR="00896D06">
        <w:rPr>
          <w:rFonts w:ascii="Arial" w:hAnsi="Arial" w:cs="Arial"/>
          <w:iCs/>
        </w:rPr>
        <w:t>s</w:t>
      </w:r>
      <w:r w:rsidR="00A52EE3">
        <w:rPr>
          <w:rFonts w:ascii="Arial" w:hAnsi="Arial" w:cs="Arial"/>
          <w:iCs/>
        </w:rPr>
        <w:t xml:space="preserve"> and volume, mix and quantity effects of sales.</w:t>
      </w:r>
      <w:r w:rsidR="00896D06">
        <w:rPr>
          <w:rFonts w:ascii="Arial" w:hAnsi="Arial" w:cs="Arial"/>
          <w:iCs/>
        </w:rPr>
        <w:t xml:space="preserve"> Prepare a performance report that reconcile actual and budgeted profit. Provide a holistic interpretation of company’s performance and </w:t>
      </w:r>
      <w:r w:rsidR="00842E2F">
        <w:rPr>
          <w:rFonts w:ascii="Arial" w:hAnsi="Arial" w:cs="Arial"/>
          <w:iCs/>
        </w:rPr>
        <w:t>provide</w:t>
      </w:r>
      <w:r w:rsidR="00896D06">
        <w:rPr>
          <w:rFonts w:ascii="Arial" w:hAnsi="Arial" w:cs="Arial"/>
          <w:iCs/>
        </w:rPr>
        <w:t xml:space="preserve"> recommendations </w:t>
      </w:r>
      <w:r w:rsidR="00842E2F">
        <w:rPr>
          <w:rFonts w:ascii="Arial" w:hAnsi="Arial" w:cs="Arial"/>
          <w:iCs/>
        </w:rPr>
        <w:t xml:space="preserve">for managers </w:t>
      </w:r>
      <w:r w:rsidR="00896D06">
        <w:rPr>
          <w:rFonts w:ascii="Arial" w:hAnsi="Arial" w:cs="Arial"/>
          <w:iCs/>
        </w:rPr>
        <w:t xml:space="preserve">to take actions or revise </w:t>
      </w:r>
      <w:r>
        <w:rPr>
          <w:rFonts w:ascii="Arial" w:hAnsi="Arial" w:cs="Arial"/>
          <w:iCs/>
        </w:rPr>
        <w:t xml:space="preserve">the </w:t>
      </w:r>
      <w:r w:rsidR="00842E2F">
        <w:rPr>
          <w:rFonts w:ascii="Arial" w:hAnsi="Arial" w:cs="Arial"/>
          <w:iCs/>
        </w:rPr>
        <w:t xml:space="preserve">strategic </w:t>
      </w:r>
      <w:r w:rsidR="00896D06">
        <w:rPr>
          <w:rFonts w:ascii="Arial" w:hAnsi="Arial" w:cs="Arial"/>
          <w:iCs/>
        </w:rPr>
        <w:t>plans.</w:t>
      </w:r>
    </w:p>
    <w:p w14:paraId="083F7BDB" w14:textId="6C819439" w:rsidR="000561BC" w:rsidRDefault="00842E2F" w:rsidP="00C461C4">
      <w:pPr>
        <w:spacing w:after="0" w:line="240" w:lineRule="auto"/>
        <w:ind w:left="567" w:right="261"/>
        <w:contextualSpacing/>
        <w:rPr>
          <w:rFonts w:ascii="Arial" w:hAnsi="Arial" w:cs="Arial"/>
          <w:iCs/>
        </w:rPr>
      </w:pPr>
      <w:r>
        <w:rPr>
          <w:rFonts w:ascii="Arial" w:hAnsi="Arial" w:cs="Arial"/>
          <w:iCs/>
        </w:rPr>
        <w:t>A</w:t>
      </w:r>
      <w:r w:rsidR="00896D06">
        <w:rPr>
          <w:rFonts w:ascii="Arial" w:hAnsi="Arial" w:cs="Arial"/>
          <w:iCs/>
        </w:rPr>
        <w:t>pply multiple methods to make capital investment decisions</w:t>
      </w:r>
      <w:r w:rsidR="00727BE0">
        <w:rPr>
          <w:rFonts w:ascii="Arial" w:hAnsi="Arial" w:cs="Arial"/>
          <w:iCs/>
        </w:rPr>
        <w:t xml:space="preserve"> for strategy implementation</w:t>
      </w:r>
      <w:r w:rsidR="00896D06">
        <w:rPr>
          <w:rFonts w:ascii="Arial" w:hAnsi="Arial" w:cs="Arial"/>
          <w:iCs/>
        </w:rPr>
        <w:t>. Classify envir</w:t>
      </w:r>
      <w:r>
        <w:rPr>
          <w:rFonts w:ascii="Arial" w:hAnsi="Arial" w:cs="Arial"/>
          <w:iCs/>
        </w:rPr>
        <w:t>onmental costs and learn the role played by</w:t>
      </w:r>
      <w:r w:rsidR="00896D06">
        <w:rPr>
          <w:rFonts w:ascii="Arial" w:hAnsi="Arial" w:cs="Arial"/>
          <w:iCs/>
        </w:rPr>
        <w:t xml:space="preserve"> environmental management controls</w:t>
      </w:r>
      <w:r>
        <w:rPr>
          <w:rFonts w:ascii="Arial" w:hAnsi="Arial" w:cs="Arial"/>
          <w:iCs/>
        </w:rPr>
        <w:t xml:space="preserve"> </w:t>
      </w:r>
      <w:r w:rsidR="00896D06">
        <w:rPr>
          <w:rFonts w:ascii="Arial" w:hAnsi="Arial" w:cs="Arial"/>
          <w:iCs/>
        </w:rPr>
        <w:t xml:space="preserve">for </w:t>
      </w:r>
      <w:r>
        <w:rPr>
          <w:rFonts w:ascii="Arial" w:hAnsi="Arial" w:cs="Arial"/>
          <w:iCs/>
        </w:rPr>
        <w:t xml:space="preserve">company’s </w:t>
      </w:r>
      <w:r w:rsidR="00896D06">
        <w:rPr>
          <w:rFonts w:ascii="Arial" w:hAnsi="Arial" w:cs="Arial"/>
          <w:iCs/>
        </w:rPr>
        <w:t>sustainability.</w:t>
      </w:r>
    </w:p>
    <w:p w14:paraId="42202E8A" w14:textId="77777777" w:rsidR="00C461C4" w:rsidRDefault="00C461C4" w:rsidP="00C461C4">
      <w:pPr>
        <w:spacing w:after="0" w:line="240" w:lineRule="auto"/>
        <w:ind w:left="567" w:right="261"/>
        <w:contextualSpacing/>
        <w:rPr>
          <w:rFonts w:ascii="Arial" w:hAnsi="Arial" w:cs="Arial"/>
          <w:iCs/>
        </w:rPr>
      </w:pPr>
    </w:p>
    <w:p w14:paraId="2A767EBC" w14:textId="162BFC5F" w:rsidR="003A0253" w:rsidRDefault="00AF2F81" w:rsidP="003A0253">
      <w:pPr>
        <w:spacing w:after="120" w:line="240" w:lineRule="auto"/>
        <w:ind w:left="992" w:right="261" w:hanging="425"/>
        <w:contextualSpacing/>
        <w:rPr>
          <w:rFonts w:ascii="Arial" w:hAnsi="Arial" w:cs="Arial"/>
          <w:iCs/>
        </w:rPr>
      </w:pPr>
      <w:r>
        <w:rPr>
          <w:rFonts w:ascii="Arial" w:hAnsi="Arial" w:cs="Arial"/>
          <w:iCs/>
        </w:rPr>
        <w:t>C</w:t>
      </w:r>
      <w:r w:rsidR="00842E2F">
        <w:rPr>
          <w:rFonts w:ascii="Arial" w:hAnsi="Arial" w:cs="Arial"/>
          <w:iCs/>
        </w:rPr>
        <w:t>o</w:t>
      </w:r>
      <w:r>
        <w:rPr>
          <w:rFonts w:ascii="Arial" w:hAnsi="Arial" w:cs="Arial"/>
          <w:iCs/>
        </w:rPr>
        <w:t>re areas of the syllabus are:</w:t>
      </w:r>
    </w:p>
    <w:p w14:paraId="1EE8A94C" w14:textId="57F0B741" w:rsidR="003A0253" w:rsidRPr="00C461C4" w:rsidRDefault="00835B7A" w:rsidP="00C461C4">
      <w:pPr>
        <w:pStyle w:val="ListParagraph"/>
        <w:numPr>
          <w:ilvl w:val="0"/>
          <w:numId w:val="15"/>
        </w:numPr>
        <w:spacing w:after="120" w:line="240" w:lineRule="auto"/>
        <w:ind w:right="261"/>
        <w:rPr>
          <w:rFonts w:ascii="Arial" w:hAnsi="Arial" w:cs="Arial"/>
          <w:iCs/>
        </w:rPr>
      </w:pPr>
      <w:r w:rsidRPr="00C461C4">
        <w:rPr>
          <w:rFonts w:ascii="Arial" w:hAnsi="Arial" w:cs="Arial"/>
          <w:iCs/>
        </w:rPr>
        <w:t>Relevant and irrelevant costs and revenues for decision-making</w:t>
      </w:r>
    </w:p>
    <w:p w14:paraId="5EB38886" w14:textId="1BCE9BAC" w:rsidR="003A0253" w:rsidRPr="00C461C4" w:rsidRDefault="00835B7A" w:rsidP="00C461C4">
      <w:pPr>
        <w:pStyle w:val="ListParagraph"/>
        <w:numPr>
          <w:ilvl w:val="0"/>
          <w:numId w:val="15"/>
        </w:numPr>
        <w:spacing w:after="120" w:line="240" w:lineRule="auto"/>
        <w:ind w:right="261"/>
        <w:rPr>
          <w:rFonts w:ascii="Arial" w:hAnsi="Arial" w:cs="Arial"/>
          <w:iCs/>
        </w:rPr>
      </w:pPr>
      <w:r w:rsidRPr="00C461C4">
        <w:rPr>
          <w:rFonts w:ascii="Arial" w:hAnsi="Arial" w:cs="Arial"/>
          <w:iCs/>
        </w:rPr>
        <w:t>Pricing, target costing and customer profitability analysis</w:t>
      </w:r>
    </w:p>
    <w:p w14:paraId="28895433" w14:textId="3465ED66" w:rsidR="003A0253" w:rsidRPr="00C461C4" w:rsidRDefault="00835B7A" w:rsidP="00C461C4">
      <w:pPr>
        <w:pStyle w:val="ListParagraph"/>
        <w:numPr>
          <w:ilvl w:val="0"/>
          <w:numId w:val="15"/>
        </w:numPr>
        <w:spacing w:after="120" w:line="240" w:lineRule="auto"/>
        <w:ind w:right="261"/>
        <w:rPr>
          <w:rFonts w:ascii="Arial" w:hAnsi="Arial" w:cs="Arial"/>
          <w:iCs/>
        </w:rPr>
      </w:pPr>
      <w:r w:rsidRPr="00C461C4">
        <w:rPr>
          <w:rFonts w:ascii="Arial" w:hAnsi="Arial" w:cs="Arial"/>
          <w:iCs/>
        </w:rPr>
        <w:t>Motivation, budgets and responsibility accounting</w:t>
      </w:r>
    </w:p>
    <w:p w14:paraId="376FE200" w14:textId="54FE39B2" w:rsidR="003A0253" w:rsidRPr="00C461C4" w:rsidRDefault="00835B7A" w:rsidP="00C461C4">
      <w:pPr>
        <w:pStyle w:val="ListParagraph"/>
        <w:numPr>
          <w:ilvl w:val="0"/>
          <w:numId w:val="15"/>
        </w:numPr>
        <w:spacing w:after="120" w:line="240" w:lineRule="auto"/>
        <w:ind w:right="261"/>
        <w:rPr>
          <w:rFonts w:ascii="Arial" w:hAnsi="Arial" w:cs="Arial"/>
          <w:iCs/>
        </w:rPr>
      </w:pPr>
      <w:r w:rsidRPr="00C461C4">
        <w:rPr>
          <w:rFonts w:ascii="Arial" w:hAnsi="Arial" w:cs="Arial"/>
          <w:iCs/>
        </w:rPr>
        <w:t>Flexible budgets</w:t>
      </w:r>
      <w:r w:rsidR="00842E2F">
        <w:rPr>
          <w:rFonts w:ascii="Arial" w:hAnsi="Arial" w:cs="Arial"/>
          <w:iCs/>
        </w:rPr>
        <w:t>, standard costs</w:t>
      </w:r>
      <w:r w:rsidRPr="00C461C4">
        <w:rPr>
          <w:rFonts w:ascii="Arial" w:hAnsi="Arial" w:cs="Arial"/>
          <w:iCs/>
        </w:rPr>
        <w:t xml:space="preserve"> and variance analysis for management control</w:t>
      </w:r>
    </w:p>
    <w:p w14:paraId="754B0BC1" w14:textId="77777777" w:rsidR="00727BE0" w:rsidRDefault="00727BE0" w:rsidP="00C461C4">
      <w:pPr>
        <w:pStyle w:val="ListParagraph"/>
        <w:numPr>
          <w:ilvl w:val="0"/>
          <w:numId w:val="15"/>
        </w:numPr>
        <w:spacing w:after="120" w:line="240" w:lineRule="auto"/>
        <w:ind w:right="261"/>
        <w:rPr>
          <w:rFonts w:ascii="Arial" w:hAnsi="Arial" w:cs="Arial"/>
          <w:iCs/>
        </w:rPr>
      </w:pPr>
      <w:r w:rsidRPr="00727BE0">
        <w:rPr>
          <w:rFonts w:ascii="Arial" w:hAnsi="Arial" w:cs="Arial"/>
          <w:iCs/>
        </w:rPr>
        <w:t>Yield, mix and quantity effects of inputs</w:t>
      </w:r>
    </w:p>
    <w:p w14:paraId="2A8AE243" w14:textId="77777777" w:rsidR="00727BE0" w:rsidRDefault="00727BE0" w:rsidP="00C461C4">
      <w:pPr>
        <w:pStyle w:val="ListParagraph"/>
        <w:numPr>
          <w:ilvl w:val="0"/>
          <w:numId w:val="15"/>
        </w:numPr>
        <w:spacing w:after="120" w:line="240" w:lineRule="auto"/>
        <w:ind w:right="261"/>
        <w:rPr>
          <w:rFonts w:ascii="Arial" w:hAnsi="Arial" w:cs="Arial"/>
          <w:iCs/>
        </w:rPr>
      </w:pPr>
      <w:r w:rsidRPr="00727BE0">
        <w:rPr>
          <w:rFonts w:ascii="Arial" w:hAnsi="Arial" w:cs="Arial"/>
          <w:iCs/>
        </w:rPr>
        <w:t>Volume, mix and quantity effects of sales</w:t>
      </w:r>
    </w:p>
    <w:p w14:paraId="37E95FD8" w14:textId="497CD09F" w:rsidR="003A0253" w:rsidRPr="00C461C4" w:rsidRDefault="00835B7A" w:rsidP="00C461C4">
      <w:pPr>
        <w:pStyle w:val="ListParagraph"/>
        <w:numPr>
          <w:ilvl w:val="0"/>
          <w:numId w:val="15"/>
        </w:numPr>
        <w:spacing w:after="120" w:line="240" w:lineRule="auto"/>
        <w:ind w:right="261"/>
        <w:rPr>
          <w:rFonts w:ascii="Arial" w:hAnsi="Arial" w:cs="Arial"/>
          <w:iCs/>
        </w:rPr>
      </w:pPr>
      <w:r w:rsidRPr="00C461C4">
        <w:rPr>
          <w:rFonts w:ascii="Arial" w:hAnsi="Arial" w:cs="Arial"/>
          <w:iCs/>
        </w:rPr>
        <w:t>Capital investment decisions</w:t>
      </w:r>
    </w:p>
    <w:p w14:paraId="0F0EA00A" w14:textId="712A14D2" w:rsidR="003A0253" w:rsidRPr="00C461C4" w:rsidRDefault="00835B7A" w:rsidP="00C461C4">
      <w:pPr>
        <w:pStyle w:val="ListParagraph"/>
        <w:numPr>
          <w:ilvl w:val="0"/>
          <w:numId w:val="15"/>
        </w:numPr>
        <w:spacing w:after="120" w:line="240" w:lineRule="auto"/>
        <w:ind w:right="261"/>
        <w:rPr>
          <w:rFonts w:ascii="Arial" w:hAnsi="Arial" w:cs="Arial"/>
          <w:iCs/>
        </w:rPr>
      </w:pPr>
      <w:r w:rsidRPr="00C461C4">
        <w:rPr>
          <w:rFonts w:ascii="Arial" w:hAnsi="Arial" w:cs="Arial"/>
          <w:iCs/>
        </w:rPr>
        <w:t xml:space="preserve">Environmental costs and </w:t>
      </w:r>
      <w:r w:rsidR="00C2634F" w:rsidRPr="00C461C4">
        <w:rPr>
          <w:rFonts w:ascii="Arial" w:hAnsi="Arial" w:cs="Arial"/>
          <w:iCs/>
        </w:rPr>
        <w:t xml:space="preserve">environmental </w:t>
      </w:r>
      <w:r w:rsidR="00FD17E7" w:rsidRPr="00C461C4">
        <w:rPr>
          <w:rFonts w:ascii="Arial" w:hAnsi="Arial" w:cs="Arial"/>
          <w:iCs/>
        </w:rPr>
        <w:t xml:space="preserve">management </w:t>
      </w:r>
      <w:r w:rsidRPr="00C461C4">
        <w:rPr>
          <w:rFonts w:ascii="Arial" w:hAnsi="Arial" w:cs="Arial"/>
          <w:iCs/>
        </w:rPr>
        <w:t>control</w:t>
      </w:r>
      <w:r w:rsidR="00FD17E7" w:rsidRPr="00C461C4">
        <w:rPr>
          <w:rFonts w:ascii="Arial" w:hAnsi="Arial" w:cs="Arial"/>
          <w:iCs/>
        </w:rPr>
        <w:t>s</w:t>
      </w:r>
      <w:r w:rsidRPr="00C461C4">
        <w:rPr>
          <w:rFonts w:ascii="Arial" w:hAnsi="Arial" w:cs="Arial"/>
          <w:iCs/>
        </w:rPr>
        <w:t xml:space="preserve"> for sustainability</w:t>
      </w:r>
    </w:p>
    <w:p w14:paraId="078160B4" w14:textId="77777777" w:rsidR="00154D48" w:rsidRPr="00154D48" w:rsidRDefault="00154D48" w:rsidP="00154D48">
      <w:pPr>
        <w:spacing w:after="120" w:line="240" w:lineRule="auto"/>
        <w:ind w:left="567" w:right="260"/>
        <w:rPr>
          <w:rFonts w:ascii="Arial" w:hAnsi="Arial" w:cs="Arial"/>
          <w:iCs/>
        </w:rPr>
      </w:pPr>
    </w:p>
    <w:p w14:paraId="0967925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65C8E1" w14:textId="77777777" w:rsidR="003A0253" w:rsidRPr="003A0253" w:rsidRDefault="003A0253" w:rsidP="003A0253">
      <w:pPr>
        <w:spacing w:after="120" w:line="240" w:lineRule="auto"/>
        <w:ind w:left="567" w:right="260"/>
        <w:jc w:val="both"/>
        <w:rPr>
          <w:rFonts w:ascii="Arial" w:hAnsi="Arial" w:cs="Arial"/>
          <w:iCs/>
        </w:rPr>
      </w:pPr>
      <w:r>
        <w:rPr>
          <w:rFonts w:ascii="Arial" w:hAnsi="Arial" w:cs="Arial"/>
          <w:iCs/>
        </w:rPr>
        <w:t>Bhimani, A.,</w:t>
      </w:r>
      <w:r w:rsidRPr="003A0253">
        <w:rPr>
          <w:rFonts w:ascii="Arial" w:hAnsi="Arial" w:cs="Arial"/>
          <w:iCs/>
        </w:rPr>
        <w:t xml:space="preserve"> Horngren, C.T., Datar, S.M. and Rajan, M.V. (2019) </w:t>
      </w:r>
      <w:r w:rsidRPr="003A0253">
        <w:rPr>
          <w:rFonts w:ascii="Arial" w:hAnsi="Arial" w:cs="Arial"/>
          <w:i/>
          <w:iCs/>
        </w:rPr>
        <w:t>Management and Cost Accounting 7</w:t>
      </w:r>
      <w:r w:rsidRPr="003A0253">
        <w:rPr>
          <w:rFonts w:ascii="Arial" w:hAnsi="Arial" w:cs="Arial"/>
          <w:i/>
          <w:iCs/>
          <w:vertAlign w:val="superscript"/>
        </w:rPr>
        <w:t>th</w:t>
      </w:r>
      <w:r w:rsidRPr="003A0253">
        <w:rPr>
          <w:rFonts w:ascii="Arial" w:hAnsi="Arial" w:cs="Arial"/>
          <w:i/>
          <w:iCs/>
        </w:rPr>
        <w:t xml:space="preserve"> edition</w:t>
      </w:r>
      <w:r>
        <w:rPr>
          <w:rFonts w:ascii="Arial" w:hAnsi="Arial" w:cs="Arial"/>
          <w:iCs/>
        </w:rPr>
        <w:t xml:space="preserve">, </w:t>
      </w:r>
      <w:r w:rsidRPr="003A0253">
        <w:rPr>
          <w:rFonts w:ascii="Arial" w:hAnsi="Arial" w:cs="Arial"/>
          <w:iCs/>
        </w:rPr>
        <w:t xml:space="preserve">Harlow: FT-Prentice Hall </w:t>
      </w:r>
    </w:p>
    <w:p w14:paraId="0CD83F33" w14:textId="77777777" w:rsidR="009A2D37" w:rsidRPr="003A0253" w:rsidRDefault="003A0253" w:rsidP="003A0253">
      <w:pPr>
        <w:spacing w:after="120" w:line="240" w:lineRule="auto"/>
        <w:ind w:left="567" w:right="260"/>
        <w:jc w:val="both"/>
        <w:rPr>
          <w:rFonts w:ascii="Arial" w:hAnsi="Arial" w:cs="Arial"/>
          <w:iCs/>
        </w:rPr>
      </w:pPr>
      <w:r w:rsidRPr="003A0253">
        <w:rPr>
          <w:rFonts w:ascii="Arial" w:hAnsi="Arial" w:cs="Arial"/>
          <w:iCs/>
        </w:rPr>
        <w:t xml:space="preserve">Drury, C. (2018) </w:t>
      </w:r>
      <w:r w:rsidRPr="003A0253">
        <w:rPr>
          <w:rFonts w:ascii="Arial" w:hAnsi="Arial" w:cs="Arial"/>
          <w:i/>
          <w:iCs/>
        </w:rPr>
        <w:t>Management and Cost Accounting 10</w:t>
      </w:r>
      <w:r w:rsidRPr="003A0253">
        <w:rPr>
          <w:rFonts w:ascii="Arial" w:hAnsi="Arial" w:cs="Arial"/>
          <w:i/>
          <w:iCs/>
          <w:vertAlign w:val="superscript"/>
        </w:rPr>
        <w:t>th</w:t>
      </w:r>
      <w:r w:rsidRPr="003A0253">
        <w:rPr>
          <w:rFonts w:ascii="Arial" w:hAnsi="Arial" w:cs="Arial"/>
          <w:i/>
          <w:iCs/>
        </w:rPr>
        <w:t xml:space="preserve"> Edition</w:t>
      </w:r>
      <w:r w:rsidRPr="003A0253">
        <w:rPr>
          <w:rFonts w:ascii="Arial" w:hAnsi="Arial" w:cs="Arial"/>
          <w:iCs/>
        </w:rPr>
        <w:t xml:space="preserve">, Andover: Cengage Learning </w:t>
      </w:r>
    </w:p>
    <w:p w14:paraId="5EFD4ABD" w14:textId="77777777" w:rsidR="00154D48" w:rsidRPr="00154D48" w:rsidRDefault="00154D48" w:rsidP="00154D48">
      <w:pPr>
        <w:spacing w:after="120" w:line="240" w:lineRule="auto"/>
        <w:ind w:left="567" w:right="260"/>
        <w:jc w:val="both"/>
        <w:rPr>
          <w:rFonts w:ascii="Arial" w:hAnsi="Arial" w:cs="Arial"/>
        </w:rPr>
      </w:pPr>
    </w:p>
    <w:p w14:paraId="36290BE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25A08D" w14:textId="090C2A24" w:rsidR="00AF2F81" w:rsidRDefault="00AF2F81" w:rsidP="00F534E3">
      <w:pPr>
        <w:spacing w:after="120" w:line="240" w:lineRule="auto"/>
        <w:ind w:left="567" w:right="260"/>
        <w:rPr>
          <w:rFonts w:ascii="Arial" w:hAnsi="Arial" w:cs="Arial"/>
          <w:iCs/>
        </w:rPr>
      </w:pPr>
      <w:r>
        <w:rPr>
          <w:rFonts w:ascii="Arial" w:hAnsi="Arial" w:cs="Arial"/>
          <w:iCs/>
        </w:rPr>
        <w:t>Contact hours: 32</w:t>
      </w:r>
    </w:p>
    <w:p w14:paraId="32B950BD" w14:textId="78501B00" w:rsidR="00AF2F81" w:rsidRDefault="00AF2F81" w:rsidP="00F534E3">
      <w:pPr>
        <w:spacing w:after="120" w:line="240" w:lineRule="auto"/>
        <w:ind w:left="567" w:right="260"/>
        <w:rPr>
          <w:rFonts w:ascii="Arial" w:hAnsi="Arial" w:cs="Arial"/>
          <w:iCs/>
        </w:rPr>
      </w:pPr>
      <w:r>
        <w:rPr>
          <w:rFonts w:ascii="Arial" w:hAnsi="Arial" w:cs="Arial"/>
          <w:iCs/>
        </w:rPr>
        <w:t>Independent learning hours: 118</w:t>
      </w:r>
    </w:p>
    <w:p w14:paraId="5DA532AA" w14:textId="53D140FB" w:rsidR="00AF2F81" w:rsidRDefault="00AF2F81" w:rsidP="00F534E3">
      <w:pPr>
        <w:spacing w:after="120" w:line="240" w:lineRule="auto"/>
        <w:ind w:left="567" w:right="260"/>
        <w:rPr>
          <w:rFonts w:ascii="Arial" w:hAnsi="Arial" w:cs="Arial"/>
          <w:iCs/>
        </w:rPr>
      </w:pPr>
      <w:r>
        <w:rPr>
          <w:rFonts w:ascii="Arial" w:hAnsi="Arial" w:cs="Arial"/>
          <w:iCs/>
        </w:rPr>
        <w:t>Total study hours: 150</w:t>
      </w:r>
    </w:p>
    <w:p w14:paraId="69A4F533" w14:textId="31C4454E" w:rsidR="00154D48" w:rsidRDefault="00154D48" w:rsidP="00154D48">
      <w:pPr>
        <w:spacing w:after="120" w:line="240" w:lineRule="auto"/>
        <w:ind w:left="567" w:right="260"/>
        <w:rPr>
          <w:rFonts w:ascii="Arial" w:hAnsi="Arial" w:cs="Arial"/>
          <w:iCs/>
        </w:rPr>
      </w:pPr>
    </w:p>
    <w:p w14:paraId="785F8D0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4B13349" w14:textId="628C9235"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AF2F81">
        <w:rPr>
          <w:rFonts w:ascii="Arial" w:hAnsi="Arial" w:cs="Arial"/>
          <w:iCs/>
        </w:rPr>
        <w:t>:</w:t>
      </w:r>
    </w:p>
    <w:p w14:paraId="7F754D8A" w14:textId="44F8C041" w:rsidR="00AF2F81" w:rsidRDefault="00AF2F81" w:rsidP="003A0253">
      <w:pPr>
        <w:spacing w:after="120" w:line="240" w:lineRule="auto"/>
        <w:ind w:left="915" w:right="260" w:hanging="348"/>
        <w:jc w:val="both"/>
        <w:rPr>
          <w:rFonts w:ascii="Arial" w:hAnsi="Arial" w:cs="Arial"/>
          <w:iCs/>
          <w:szCs w:val="24"/>
        </w:rPr>
      </w:pPr>
      <w:r>
        <w:rPr>
          <w:rFonts w:ascii="Arial" w:hAnsi="Arial" w:cs="Arial"/>
          <w:iCs/>
          <w:szCs w:val="24"/>
        </w:rPr>
        <w:t>VLE test 1 (30 minutes) 15%</w:t>
      </w:r>
    </w:p>
    <w:p w14:paraId="66E8517F" w14:textId="09C2C0FF" w:rsidR="00AF2F81" w:rsidRDefault="00AF2F81" w:rsidP="003A0253">
      <w:pPr>
        <w:spacing w:after="120" w:line="240" w:lineRule="auto"/>
        <w:ind w:left="915" w:right="260" w:hanging="348"/>
        <w:jc w:val="both"/>
        <w:rPr>
          <w:rFonts w:ascii="Arial" w:hAnsi="Arial" w:cs="Arial"/>
          <w:iCs/>
          <w:szCs w:val="24"/>
        </w:rPr>
      </w:pPr>
      <w:r>
        <w:rPr>
          <w:rFonts w:ascii="Arial" w:hAnsi="Arial" w:cs="Arial"/>
          <w:iCs/>
          <w:szCs w:val="24"/>
        </w:rPr>
        <w:lastRenderedPageBreak/>
        <w:t>VLE test 2 (30 minutes) 15%</w:t>
      </w:r>
    </w:p>
    <w:p w14:paraId="0F72B535" w14:textId="7D6B41DB" w:rsidR="00AF2F81" w:rsidRDefault="00AF2F81" w:rsidP="003A0253">
      <w:pPr>
        <w:spacing w:after="120" w:line="240" w:lineRule="auto"/>
        <w:ind w:left="915" w:right="260" w:hanging="348"/>
        <w:jc w:val="both"/>
        <w:rPr>
          <w:rFonts w:ascii="Arial" w:hAnsi="Arial" w:cs="Arial"/>
          <w:iCs/>
          <w:szCs w:val="24"/>
        </w:rPr>
      </w:pPr>
      <w:r>
        <w:rPr>
          <w:rFonts w:ascii="Arial" w:hAnsi="Arial" w:cs="Arial"/>
          <w:iCs/>
          <w:szCs w:val="24"/>
        </w:rPr>
        <w:t>Exam (2 hours) 70%</w:t>
      </w:r>
    </w:p>
    <w:p w14:paraId="1939748A" w14:textId="77777777" w:rsidR="00154D48" w:rsidRPr="00154D48" w:rsidRDefault="00154D48" w:rsidP="00154D48">
      <w:pPr>
        <w:spacing w:after="120" w:line="240" w:lineRule="auto"/>
        <w:ind w:left="567" w:right="260"/>
        <w:rPr>
          <w:rFonts w:ascii="Arial" w:hAnsi="Arial" w:cs="Arial"/>
          <w:iCs/>
        </w:rPr>
      </w:pPr>
    </w:p>
    <w:p w14:paraId="4C38921F" w14:textId="23621A64"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Reassessment methods</w:t>
      </w:r>
      <w:r w:rsidR="00AF2F81">
        <w:rPr>
          <w:rFonts w:ascii="Arial" w:hAnsi="Arial" w:cs="Arial"/>
          <w:iCs/>
        </w:rPr>
        <w:t>:</w:t>
      </w:r>
    </w:p>
    <w:p w14:paraId="314A8DBF" w14:textId="0EAB9A7B" w:rsidR="003A0253" w:rsidRPr="003A0253" w:rsidRDefault="003A0253" w:rsidP="003A0253">
      <w:pPr>
        <w:spacing w:after="120" w:line="240" w:lineRule="auto"/>
        <w:ind w:left="762" w:right="260" w:hanging="195"/>
        <w:jc w:val="both"/>
        <w:rPr>
          <w:rFonts w:ascii="Arial" w:hAnsi="Arial" w:cs="Arial"/>
          <w:iCs/>
          <w:szCs w:val="24"/>
        </w:rPr>
      </w:pPr>
      <w:r w:rsidRPr="003A0253">
        <w:rPr>
          <w:rFonts w:ascii="Arial" w:hAnsi="Arial" w:cs="Arial"/>
          <w:iCs/>
          <w:szCs w:val="24"/>
        </w:rPr>
        <w:t>Exam</w:t>
      </w:r>
      <w:r w:rsidR="00635B43">
        <w:rPr>
          <w:rFonts w:ascii="Arial" w:hAnsi="Arial" w:cs="Arial"/>
          <w:iCs/>
          <w:szCs w:val="24"/>
        </w:rPr>
        <w:t xml:space="preserve"> </w:t>
      </w:r>
      <w:r>
        <w:rPr>
          <w:rFonts w:ascii="Arial" w:hAnsi="Arial" w:cs="Arial"/>
          <w:iCs/>
          <w:szCs w:val="24"/>
        </w:rPr>
        <w:t>10</w:t>
      </w:r>
      <w:r w:rsidRPr="003A0253">
        <w:rPr>
          <w:rFonts w:ascii="Arial" w:hAnsi="Arial" w:cs="Arial"/>
          <w:iCs/>
          <w:szCs w:val="24"/>
        </w:rPr>
        <w:t>0%</w:t>
      </w:r>
      <w:r w:rsidR="000726D8">
        <w:rPr>
          <w:rFonts w:ascii="Arial" w:hAnsi="Arial" w:cs="Arial"/>
          <w:iCs/>
          <w:szCs w:val="24"/>
        </w:rPr>
        <w:t>.</w:t>
      </w:r>
    </w:p>
    <w:p w14:paraId="142CB41A" w14:textId="77777777" w:rsidR="00154D48" w:rsidRPr="00154D48" w:rsidRDefault="00154D48" w:rsidP="003A0253">
      <w:pPr>
        <w:spacing w:after="120" w:line="240" w:lineRule="auto"/>
        <w:ind w:right="260"/>
        <w:rPr>
          <w:rFonts w:ascii="Arial" w:hAnsi="Arial" w:cs="Arial"/>
          <w:iCs/>
        </w:rPr>
      </w:pPr>
    </w:p>
    <w:p w14:paraId="12060983" w14:textId="77777777" w:rsidR="00274ED7" w:rsidRPr="00C461C4" w:rsidRDefault="006F3F8B" w:rsidP="00696FF5">
      <w:pPr>
        <w:numPr>
          <w:ilvl w:val="0"/>
          <w:numId w:val="1"/>
        </w:numPr>
        <w:spacing w:after="120" w:line="240" w:lineRule="auto"/>
        <w:ind w:left="567" w:right="261" w:hanging="567"/>
        <w:jc w:val="both"/>
        <w:rPr>
          <w:rFonts w:ascii="Arial" w:hAnsi="Arial" w:cs="Arial"/>
          <w:b/>
          <w:iCs/>
        </w:rPr>
      </w:pPr>
      <w:r w:rsidRPr="00C461C4">
        <w:rPr>
          <w:rFonts w:ascii="Arial" w:hAnsi="Arial" w:cs="Arial"/>
          <w:b/>
          <w:iCs/>
        </w:rPr>
        <w:t xml:space="preserve">Map of </w:t>
      </w:r>
      <w:r w:rsidR="00883204" w:rsidRPr="00C461C4">
        <w:rPr>
          <w:rFonts w:ascii="Arial" w:hAnsi="Arial" w:cs="Arial"/>
          <w:b/>
          <w:iCs/>
        </w:rPr>
        <w:t xml:space="preserve">module learning outcomes </w:t>
      </w:r>
      <w:r w:rsidR="00B30E07" w:rsidRPr="00C461C4">
        <w:rPr>
          <w:rFonts w:ascii="Arial" w:hAnsi="Arial" w:cs="Arial"/>
          <w:b/>
          <w:iCs/>
        </w:rPr>
        <w:t>(sections 8 &amp; 9)</w:t>
      </w:r>
      <w:r w:rsidR="00883204" w:rsidRPr="00C461C4">
        <w:rPr>
          <w:rFonts w:ascii="Arial" w:hAnsi="Arial" w:cs="Arial"/>
          <w:b/>
          <w:iCs/>
        </w:rPr>
        <w:t xml:space="preserve"> to l</w:t>
      </w:r>
      <w:r w:rsidRPr="00C461C4">
        <w:rPr>
          <w:rFonts w:ascii="Arial" w:hAnsi="Arial" w:cs="Arial"/>
          <w:b/>
          <w:iCs/>
        </w:rPr>
        <w:t>earning</w:t>
      </w:r>
      <w:r w:rsidR="00B30E07" w:rsidRPr="00C461C4">
        <w:rPr>
          <w:rFonts w:ascii="Arial" w:hAnsi="Arial" w:cs="Arial"/>
          <w:b/>
          <w:iCs/>
        </w:rPr>
        <w:t xml:space="preserve"> and </w:t>
      </w:r>
      <w:r w:rsidR="00883204" w:rsidRPr="00C461C4">
        <w:rPr>
          <w:rFonts w:ascii="Arial" w:hAnsi="Arial" w:cs="Arial"/>
          <w:b/>
          <w:iCs/>
        </w:rPr>
        <w:t>teaching m</w:t>
      </w:r>
      <w:r w:rsidR="00B30E07" w:rsidRPr="00C461C4">
        <w:rPr>
          <w:rFonts w:ascii="Arial" w:hAnsi="Arial" w:cs="Arial"/>
          <w:b/>
          <w:iCs/>
        </w:rPr>
        <w:t>ethods (section12</w:t>
      </w:r>
      <w:r w:rsidRPr="00C461C4">
        <w:rPr>
          <w:rFonts w:ascii="Arial" w:hAnsi="Arial" w:cs="Arial"/>
          <w:b/>
          <w:iCs/>
        </w:rPr>
        <w:t>) and m</w:t>
      </w:r>
      <w:r w:rsidR="00883204" w:rsidRPr="00C461C4">
        <w:rPr>
          <w:rFonts w:ascii="Arial" w:hAnsi="Arial" w:cs="Arial"/>
          <w:b/>
          <w:iCs/>
        </w:rPr>
        <w:t>ethods of a</w:t>
      </w:r>
      <w:r w:rsidR="00B30E07" w:rsidRPr="00C461C4">
        <w:rPr>
          <w:rFonts w:ascii="Arial" w:hAnsi="Arial" w:cs="Arial"/>
          <w:b/>
          <w:iCs/>
        </w:rPr>
        <w:t>ssessment (section 13</w:t>
      </w:r>
      <w:r w:rsidR="00EF4933" w:rsidRPr="00C461C4">
        <w:rPr>
          <w:rFonts w:ascii="Arial" w:hAnsi="Arial" w:cs="Arial"/>
          <w:b/>
          <w:iCs/>
        </w:rPr>
        <w:t>)</w:t>
      </w:r>
    </w:p>
    <w:p w14:paraId="0CA7A5A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10802" w:type="dxa"/>
        <w:tblInd w:w="108" w:type="dxa"/>
        <w:tblLayout w:type="fixed"/>
        <w:tblLook w:val="04A0" w:firstRow="1" w:lastRow="0" w:firstColumn="1" w:lastColumn="0" w:noHBand="0" w:noVBand="1"/>
      </w:tblPr>
      <w:tblGrid>
        <w:gridCol w:w="2401"/>
        <w:gridCol w:w="841"/>
        <w:gridCol w:w="840"/>
        <w:gridCol w:w="840"/>
        <w:gridCol w:w="840"/>
        <w:gridCol w:w="840"/>
        <w:gridCol w:w="840"/>
        <w:gridCol w:w="840"/>
        <w:gridCol w:w="840"/>
        <w:gridCol w:w="840"/>
        <w:gridCol w:w="840"/>
      </w:tblGrid>
      <w:tr w:rsidR="00506B76" w:rsidRPr="00302082" w14:paraId="6A7B46FB" w14:textId="77777777" w:rsidTr="00F534E3">
        <w:trPr>
          <w:trHeight w:val="626"/>
        </w:trPr>
        <w:tc>
          <w:tcPr>
            <w:tcW w:w="2439" w:type="dxa"/>
            <w:shd w:val="clear" w:color="auto" w:fill="D9D9D9" w:themeFill="background1" w:themeFillShade="D9"/>
          </w:tcPr>
          <w:p w14:paraId="168BDBCE" w14:textId="77777777" w:rsidR="00506B76" w:rsidRPr="00302082" w:rsidRDefault="00506B76" w:rsidP="00302082">
            <w:pPr>
              <w:spacing w:after="120"/>
              <w:ind w:left="33"/>
              <w:rPr>
                <w:rFonts w:ascii="Arial" w:hAnsi="Arial" w:cs="Arial"/>
                <w:b/>
              </w:rPr>
            </w:pPr>
            <w:r w:rsidRPr="00302082">
              <w:rPr>
                <w:rFonts w:ascii="Arial" w:hAnsi="Arial" w:cs="Arial"/>
                <w:b/>
              </w:rPr>
              <w:t>Module learning outcome</w:t>
            </w:r>
          </w:p>
        </w:tc>
        <w:tc>
          <w:tcPr>
            <w:tcW w:w="851" w:type="dxa"/>
          </w:tcPr>
          <w:p w14:paraId="0E7C2E47" w14:textId="77777777" w:rsidR="00506B76" w:rsidRPr="002302FD" w:rsidRDefault="00506B76" w:rsidP="003A0253">
            <w:pPr>
              <w:spacing w:after="120"/>
              <w:jc w:val="center"/>
              <w:rPr>
                <w:rFonts w:ascii="Arial" w:hAnsi="Arial" w:cs="Arial"/>
              </w:rPr>
            </w:pPr>
            <w:r w:rsidRPr="002302FD">
              <w:rPr>
                <w:rFonts w:ascii="Arial" w:hAnsi="Arial" w:cs="Arial"/>
              </w:rPr>
              <w:t>8.1</w:t>
            </w:r>
          </w:p>
        </w:tc>
        <w:tc>
          <w:tcPr>
            <w:tcW w:w="851" w:type="dxa"/>
          </w:tcPr>
          <w:p w14:paraId="4D08155C" w14:textId="77777777" w:rsidR="00506B76" w:rsidRPr="002302FD" w:rsidRDefault="00506B76" w:rsidP="003A0253">
            <w:pPr>
              <w:spacing w:after="120"/>
              <w:jc w:val="center"/>
              <w:rPr>
                <w:rFonts w:ascii="Arial" w:hAnsi="Arial" w:cs="Arial"/>
              </w:rPr>
            </w:pPr>
            <w:r w:rsidRPr="002302FD">
              <w:rPr>
                <w:rFonts w:ascii="Arial" w:hAnsi="Arial" w:cs="Arial"/>
              </w:rPr>
              <w:t>8.2</w:t>
            </w:r>
          </w:p>
        </w:tc>
        <w:tc>
          <w:tcPr>
            <w:tcW w:w="851" w:type="dxa"/>
          </w:tcPr>
          <w:p w14:paraId="4A2853C5" w14:textId="77777777" w:rsidR="00506B76" w:rsidRPr="002302FD" w:rsidRDefault="00506B76" w:rsidP="003A0253">
            <w:pPr>
              <w:spacing w:after="120"/>
              <w:jc w:val="center"/>
              <w:rPr>
                <w:rFonts w:ascii="Arial" w:hAnsi="Arial" w:cs="Arial"/>
              </w:rPr>
            </w:pPr>
            <w:r w:rsidRPr="002302FD">
              <w:rPr>
                <w:rFonts w:ascii="Arial" w:hAnsi="Arial" w:cs="Arial"/>
              </w:rPr>
              <w:t>8.3</w:t>
            </w:r>
          </w:p>
        </w:tc>
        <w:tc>
          <w:tcPr>
            <w:tcW w:w="851" w:type="dxa"/>
          </w:tcPr>
          <w:p w14:paraId="0822953F" w14:textId="77777777" w:rsidR="00506B76" w:rsidRPr="002302FD" w:rsidRDefault="00506B76" w:rsidP="003A0253">
            <w:pPr>
              <w:spacing w:after="120"/>
              <w:jc w:val="center"/>
              <w:rPr>
                <w:rFonts w:ascii="Arial" w:hAnsi="Arial" w:cs="Arial"/>
              </w:rPr>
            </w:pPr>
            <w:r w:rsidRPr="002302FD">
              <w:rPr>
                <w:rFonts w:ascii="Arial" w:hAnsi="Arial" w:cs="Arial"/>
              </w:rPr>
              <w:t>8.4</w:t>
            </w:r>
          </w:p>
        </w:tc>
        <w:tc>
          <w:tcPr>
            <w:tcW w:w="851" w:type="dxa"/>
          </w:tcPr>
          <w:p w14:paraId="31C43BD9" w14:textId="77777777" w:rsidR="00506B76" w:rsidRPr="002302FD" w:rsidRDefault="00506B76" w:rsidP="003A0253">
            <w:pPr>
              <w:spacing w:after="120"/>
              <w:jc w:val="center"/>
              <w:rPr>
                <w:rFonts w:ascii="Arial" w:hAnsi="Arial" w:cs="Arial"/>
              </w:rPr>
            </w:pPr>
            <w:r w:rsidRPr="002302FD">
              <w:rPr>
                <w:rFonts w:ascii="Arial" w:hAnsi="Arial" w:cs="Arial"/>
              </w:rPr>
              <w:t>8.5</w:t>
            </w:r>
          </w:p>
        </w:tc>
        <w:tc>
          <w:tcPr>
            <w:tcW w:w="851" w:type="dxa"/>
          </w:tcPr>
          <w:p w14:paraId="5038C2E1" w14:textId="77777777" w:rsidR="00506B76" w:rsidRPr="002302FD" w:rsidRDefault="00506B76" w:rsidP="003A0253">
            <w:pPr>
              <w:spacing w:after="120"/>
              <w:jc w:val="center"/>
              <w:rPr>
                <w:rFonts w:ascii="Arial" w:hAnsi="Arial" w:cs="Arial"/>
              </w:rPr>
            </w:pPr>
            <w:r>
              <w:rPr>
                <w:rFonts w:ascii="Arial" w:hAnsi="Arial" w:cs="Arial"/>
              </w:rPr>
              <w:t>8.6</w:t>
            </w:r>
          </w:p>
        </w:tc>
        <w:tc>
          <w:tcPr>
            <w:tcW w:w="851" w:type="dxa"/>
          </w:tcPr>
          <w:p w14:paraId="20527865" w14:textId="78550B41" w:rsidR="00506B76" w:rsidRPr="002302FD" w:rsidRDefault="00506B76" w:rsidP="003A0253">
            <w:pPr>
              <w:spacing w:after="120"/>
              <w:jc w:val="center"/>
              <w:rPr>
                <w:rFonts w:ascii="Arial" w:hAnsi="Arial" w:cs="Arial"/>
              </w:rPr>
            </w:pPr>
            <w:r>
              <w:rPr>
                <w:rFonts w:ascii="Arial" w:hAnsi="Arial" w:cs="Arial"/>
              </w:rPr>
              <w:t>8.7</w:t>
            </w:r>
          </w:p>
        </w:tc>
        <w:tc>
          <w:tcPr>
            <w:tcW w:w="851" w:type="dxa"/>
          </w:tcPr>
          <w:p w14:paraId="2C9923C8" w14:textId="361009BD" w:rsidR="00506B76" w:rsidRPr="002302FD" w:rsidRDefault="00506B76" w:rsidP="003A0253">
            <w:pPr>
              <w:spacing w:after="120"/>
              <w:jc w:val="center"/>
              <w:rPr>
                <w:rFonts w:ascii="Arial" w:hAnsi="Arial" w:cs="Arial"/>
              </w:rPr>
            </w:pPr>
            <w:r w:rsidRPr="002302FD">
              <w:rPr>
                <w:rFonts w:ascii="Arial" w:hAnsi="Arial" w:cs="Arial"/>
              </w:rPr>
              <w:t>9.1</w:t>
            </w:r>
          </w:p>
        </w:tc>
        <w:tc>
          <w:tcPr>
            <w:tcW w:w="851" w:type="dxa"/>
          </w:tcPr>
          <w:p w14:paraId="09FE74AB" w14:textId="77777777" w:rsidR="00506B76" w:rsidRPr="002302FD" w:rsidRDefault="00506B76" w:rsidP="003A0253">
            <w:pPr>
              <w:spacing w:after="120"/>
              <w:jc w:val="center"/>
              <w:rPr>
                <w:rFonts w:ascii="Arial" w:hAnsi="Arial" w:cs="Arial"/>
              </w:rPr>
            </w:pPr>
            <w:r w:rsidRPr="002302FD">
              <w:rPr>
                <w:rFonts w:ascii="Arial" w:hAnsi="Arial" w:cs="Arial"/>
              </w:rPr>
              <w:t>9.2</w:t>
            </w:r>
          </w:p>
        </w:tc>
        <w:tc>
          <w:tcPr>
            <w:tcW w:w="851" w:type="dxa"/>
          </w:tcPr>
          <w:p w14:paraId="01CE82C4" w14:textId="77777777" w:rsidR="00506B76" w:rsidRPr="002302FD" w:rsidRDefault="00506B76" w:rsidP="003A0253">
            <w:pPr>
              <w:spacing w:after="120"/>
              <w:jc w:val="center"/>
              <w:rPr>
                <w:rFonts w:ascii="Arial" w:hAnsi="Arial" w:cs="Arial"/>
              </w:rPr>
            </w:pPr>
            <w:r w:rsidRPr="002302FD">
              <w:rPr>
                <w:rFonts w:ascii="Arial" w:hAnsi="Arial" w:cs="Arial"/>
              </w:rPr>
              <w:t>9.3</w:t>
            </w:r>
          </w:p>
        </w:tc>
      </w:tr>
      <w:tr w:rsidR="00506B76" w:rsidRPr="00302082" w14:paraId="68FE0456" w14:textId="77777777" w:rsidTr="00F534E3">
        <w:trPr>
          <w:trHeight w:val="626"/>
        </w:trPr>
        <w:tc>
          <w:tcPr>
            <w:tcW w:w="2439" w:type="dxa"/>
            <w:shd w:val="clear" w:color="auto" w:fill="D9D9D9" w:themeFill="background1" w:themeFillShade="D9"/>
          </w:tcPr>
          <w:p w14:paraId="165F0AB7" w14:textId="77777777" w:rsidR="00506B76" w:rsidRPr="00302082" w:rsidRDefault="00506B76" w:rsidP="00302082">
            <w:pPr>
              <w:spacing w:after="120"/>
              <w:rPr>
                <w:rFonts w:ascii="Arial" w:hAnsi="Arial" w:cs="Arial"/>
                <w:b/>
              </w:rPr>
            </w:pPr>
            <w:r w:rsidRPr="00302082">
              <w:rPr>
                <w:rFonts w:ascii="Arial" w:hAnsi="Arial" w:cs="Arial"/>
                <w:b/>
              </w:rPr>
              <w:t>Learning/ teaching method</w:t>
            </w:r>
          </w:p>
        </w:tc>
        <w:tc>
          <w:tcPr>
            <w:tcW w:w="851" w:type="dxa"/>
          </w:tcPr>
          <w:p w14:paraId="572ADECD" w14:textId="77777777" w:rsidR="00506B76" w:rsidRPr="00302082" w:rsidRDefault="00506B76" w:rsidP="003A0253">
            <w:pPr>
              <w:spacing w:after="120"/>
              <w:jc w:val="center"/>
              <w:rPr>
                <w:rFonts w:ascii="Arial" w:hAnsi="Arial" w:cs="Arial"/>
                <w:b/>
              </w:rPr>
            </w:pPr>
          </w:p>
        </w:tc>
        <w:tc>
          <w:tcPr>
            <w:tcW w:w="851" w:type="dxa"/>
          </w:tcPr>
          <w:p w14:paraId="22B253E3" w14:textId="77777777" w:rsidR="00506B76" w:rsidRPr="00302082" w:rsidRDefault="00506B76" w:rsidP="003A0253">
            <w:pPr>
              <w:spacing w:after="120"/>
              <w:jc w:val="center"/>
              <w:rPr>
                <w:rFonts w:ascii="Arial" w:hAnsi="Arial" w:cs="Arial"/>
                <w:b/>
              </w:rPr>
            </w:pPr>
          </w:p>
        </w:tc>
        <w:tc>
          <w:tcPr>
            <w:tcW w:w="851" w:type="dxa"/>
          </w:tcPr>
          <w:p w14:paraId="2E48F725" w14:textId="77777777" w:rsidR="00506B76" w:rsidRPr="00302082" w:rsidRDefault="00506B76" w:rsidP="003A0253">
            <w:pPr>
              <w:spacing w:after="120"/>
              <w:jc w:val="center"/>
              <w:rPr>
                <w:rFonts w:ascii="Arial" w:hAnsi="Arial" w:cs="Arial"/>
                <w:b/>
              </w:rPr>
            </w:pPr>
          </w:p>
        </w:tc>
        <w:tc>
          <w:tcPr>
            <w:tcW w:w="851" w:type="dxa"/>
          </w:tcPr>
          <w:p w14:paraId="403E0B73" w14:textId="77777777" w:rsidR="00506B76" w:rsidRPr="00302082" w:rsidRDefault="00506B76" w:rsidP="003A0253">
            <w:pPr>
              <w:spacing w:after="120"/>
              <w:jc w:val="center"/>
              <w:rPr>
                <w:rFonts w:ascii="Arial" w:hAnsi="Arial" w:cs="Arial"/>
                <w:b/>
              </w:rPr>
            </w:pPr>
          </w:p>
        </w:tc>
        <w:tc>
          <w:tcPr>
            <w:tcW w:w="851" w:type="dxa"/>
          </w:tcPr>
          <w:p w14:paraId="274A1FC8" w14:textId="77777777" w:rsidR="00506B76" w:rsidRPr="00302082" w:rsidRDefault="00506B76" w:rsidP="003A0253">
            <w:pPr>
              <w:spacing w:after="120"/>
              <w:jc w:val="center"/>
              <w:rPr>
                <w:rFonts w:ascii="Arial" w:hAnsi="Arial" w:cs="Arial"/>
                <w:b/>
              </w:rPr>
            </w:pPr>
          </w:p>
        </w:tc>
        <w:tc>
          <w:tcPr>
            <w:tcW w:w="851" w:type="dxa"/>
          </w:tcPr>
          <w:p w14:paraId="61B20FCD" w14:textId="77777777" w:rsidR="00506B76" w:rsidRPr="00302082" w:rsidRDefault="00506B76" w:rsidP="003A0253">
            <w:pPr>
              <w:spacing w:after="120"/>
              <w:jc w:val="center"/>
              <w:rPr>
                <w:rFonts w:ascii="Arial" w:hAnsi="Arial" w:cs="Arial"/>
                <w:b/>
              </w:rPr>
            </w:pPr>
          </w:p>
        </w:tc>
        <w:tc>
          <w:tcPr>
            <w:tcW w:w="851" w:type="dxa"/>
          </w:tcPr>
          <w:p w14:paraId="64293850" w14:textId="77777777" w:rsidR="00506B76" w:rsidRPr="00302082" w:rsidRDefault="00506B76" w:rsidP="003A0253">
            <w:pPr>
              <w:spacing w:after="120"/>
              <w:jc w:val="center"/>
              <w:rPr>
                <w:rFonts w:ascii="Arial" w:hAnsi="Arial" w:cs="Arial"/>
                <w:b/>
              </w:rPr>
            </w:pPr>
          </w:p>
        </w:tc>
        <w:tc>
          <w:tcPr>
            <w:tcW w:w="851" w:type="dxa"/>
          </w:tcPr>
          <w:p w14:paraId="071504A4" w14:textId="16E18147" w:rsidR="00506B76" w:rsidRPr="00302082" w:rsidRDefault="00506B76" w:rsidP="003A0253">
            <w:pPr>
              <w:spacing w:after="120"/>
              <w:jc w:val="center"/>
              <w:rPr>
                <w:rFonts w:ascii="Arial" w:hAnsi="Arial" w:cs="Arial"/>
                <w:b/>
              </w:rPr>
            </w:pPr>
          </w:p>
        </w:tc>
        <w:tc>
          <w:tcPr>
            <w:tcW w:w="851" w:type="dxa"/>
          </w:tcPr>
          <w:p w14:paraId="4C5FC0E6" w14:textId="77777777" w:rsidR="00506B76" w:rsidRPr="00302082" w:rsidRDefault="00506B76" w:rsidP="003A0253">
            <w:pPr>
              <w:spacing w:after="120"/>
              <w:jc w:val="center"/>
              <w:rPr>
                <w:rFonts w:ascii="Arial" w:hAnsi="Arial" w:cs="Arial"/>
                <w:b/>
              </w:rPr>
            </w:pPr>
          </w:p>
        </w:tc>
        <w:tc>
          <w:tcPr>
            <w:tcW w:w="851" w:type="dxa"/>
          </w:tcPr>
          <w:p w14:paraId="10780FAC" w14:textId="77777777" w:rsidR="00506B76" w:rsidRPr="00302082" w:rsidRDefault="00506B76" w:rsidP="003A0253">
            <w:pPr>
              <w:spacing w:after="120"/>
              <w:jc w:val="center"/>
              <w:rPr>
                <w:rFonts w:ascii="Arial" w:hAnsi="Arial" w:cs="Arial"/>
                <w:b/>
              </w:rPr>
            </w:pPr>
          </w:p>
        </w:tc>
      </w:tr>
      <w:tr w:rsidR="00506B76" w:rsidRPr="00302082" w14:paraId="3366F5B1" w14:textId="77777777" w:rsidTr="00F534E3">
        <w:trPr>
          <w:trHeight w:val="626"/>
        </w:trPr>
        <w:tc>
          <w:tcPr>
            <w:tcW w:w="2439" w:type="dxa"/>
          </w:tcPr>
          <w:p w14:paraId="73F942B0" w14:textId="77777777" w:rsidR="00506B76" w:rsidRPr="00302082" w:rsidRDefault="00506B76" w:rsidP="003A0253">
            <w:pPr>
              <w:spacing w:after="120"/>
              <w:rPr>
                <w:rFonts w:ascii="Arial" w:hAnsi="Arial" w:cs="Arial"/>
                <w:b/>
              </w:rPr>
            </w:pPr>
            <w:r w:rsidRPr="00302082">
              <w:rPr>
                <w:rFonts w:ascii="Arial" w:hAnsi="Arial" w:cs="Arial"/>
                <w:b/>
              </w:rPr>
              <w:t>Private Study</w:t>
            </w:r>
          </w:p>
        </w:tc>
        <w:tc>
          <w:tcPr>
            <w:tcW w:w="851" w:type="dxa"/>
          </w:tcPr>
          <w:p w14:paraId="3C8045E9"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2006CBBF"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3FC31888"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3A90F173"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658B8CA9"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35A01EF7"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011ADE26" w14:textId="0AF1B985" w:rsidR="00506B76" w:rsidRPr="00740CF5" w:rsidRDefault="00506B76" w:rsidP="003A0253">
            <w:pPr>
              <w:spacing w:after="120"/>
              <w:jc w:val="center"/>
              <w:rPr>
                <w:rStyle w:val="st1"/>
                <w:rFonts w:ascii="Segoe UI Symbol" w:hAnsi="Segoe UI Symbol" w:cs="Segoe UI Symbol"/>
                <w:color w:val="545454"/>
                <w:sz w:val="24"/>
              </w:rPr>
            </w:pPr>
            <w:r w:rsidRPr="00740CF5">
              <w:rPr>
                <w:rStyle w:val="st1"/>
                <w:rFonts w:ascii="Segoe UI Symbol" w:hAnsi="Segoe UI Symbol" w:cs="Segoe UI Symbol"/>
                <w:color w:val="545454"/>
                <w:sz w:val="24"/>
              </w:rPr>
              <w:t>✓</w:t>
            </w:r>
          </w:p>
        </w:tc>
        <w:tc>
          <w:tcPr>
            <w:tcW w:w="851" w:type="dxa"/>
          </w:tcPr>
          <w:p w14:paraId="5AD0AEF7" w14:textId="1C6245C2"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2D50D47" w14:textId="6D566F11"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26B2494" w14:textId="77777777" w:rsidR="00506B76" w:rsidRPr="00740CF5" w:rsidRDefault="00506B76" w:rsidP="003A0253">
            <w:pPr>
              <w:jc w:val="center"/>
              <w:rPr>
                <w:rFonts w:ascii="Arial" w:hAnsi="Arial" w:cs="Arial"/>
                <w:sz w:val="24"/>
              </w:rPr>
            </w:pPr>
            <w:r w:rsidRPr="00740CF5">
              <w:rPr>
                <w:rStyle w:val="st1"/>
                <w:rFonts w:ascii="Segoe UI Symbol" w:hAnsi="Segoe UI Symbol" w:cs="Segoe UI Symbol"/>
                <w:color w:val="545454"/>
                <w:sz w:val="24"/>
              </w:rPr>
              <w:t>✓</w:t>
            </w:r>
          </w:p>
        </w:tc>
      </w:tr>
      <w:tr w:rsidR="00506B76" w:rsidRPr="00302082" w14:paraId="1EA8C110" w14:textId="77777777" w:rsidTr="00F534E3">
        <w:trPr>
          <w:trHeight w:val="626"/>
        </w:trPr>
        <w:tc>
          <w:tcPr>
            <w:tcW w:w="2439" w:type="dxa"/>
          </w:tcPr>
          <w:p w14:paraId="0FEC5C6C" w14:textId="77777777" w:rsidR="00506B76" w:rsidRPr="003A0253" w:rsidRDefault="00506B76" w:rsidP="003A0253">
            <w:pPr>
              <w:spacing w:after="120"/>
              <w:rPr>
                <w:rFonts w:ascii="Arial" w:hAnsi="Arial" w:cs="Arial"/>
                <w:b/>
              </w:rPr>
            </w:pPr>
            <w:r w:rsidRPr="003A0253">
              <w:rPr>
                <w:rFonts w:ascii="Arial" w:hAnsi="Arial" w:cs="Arial"/>
                <w:b/>
              </w:rPr>
              <w:t>Lectures</w:t>
            </w:r>
          </w:p>
        </w:tc>
        <w:tc>
          <w:tcPr>
            <w:tcW w:w="851" w:type="dxa"/>
          </w:tcPr>
          <w:p w14:paraId="79A25BE5"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64AC5707"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429384AE"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3055D896"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6862B002"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2D071B70"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030D2BF6" w14:textId="48C25726" w:rsidR="00506B76" w:rsidRPr="00740CF5" w:rsidRDefault="00506B76" w:rsidP="003A0253">
            <w:pPr>
              <w:spacing w:after="120"/>
              <w:jc w:val="center"/>
              <w:rPr>
                <w:rStyle w:val="st1"/>
                <w:rFonts w:ascii="Segoe UI Symbol" w:hAnsi="Segoe UI Symbol" w:cs="Segoe UI Symbol"/>
                <w:color w:val="545454"/>
                <w:sz w:val="24"/>
              </w:rPr>
            </w:pPr>
            <w:r w:rsidRPr="00740CF5">
              <w:rPr>
                <w:rStyle w:val="st1"/>
                <w:rFonts w:ascii="Segoe UI Symbol" w:hAnsi="Segoe UI Symbol" w:cs="Segoe UI Symbol"/>
                <w:color w:val="545454"/>
                <w:sz w:val="24"/>
              </w:rPr>
              <w:t>✓</w:t>
            </w:r>
          </w:p>
        </w:tc>
        <w:tc>
          <w:tcPr>
            <w:tcW w:w="851" w:type="dxa"/>
          </w:tcPr>
          <w:p w14:paraId="04B461F2" w14:textId="7EC913E5"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71E349E" w14:textId="77777777" w:rsidR="00506B76" w:rsidRPr="00740CF5" w:rsidRDefault="00506B76" w:rsidP="003A0253">
            <w:pPr>
              <w:spacing w:after="120"/>
              <w:jc w:val="center"/>
              <w:rPr>
                <w:rFonts w:ascii="Arial" w:hAnsi="Arial" w:cs="Arial"/>
                <w:b/>
                <w:sz w:val="24"/>
              </w:rPr>
            </w:pPr>
          </w:p>
        </w:tc>
        <w:tc>
          <w:tcPr>
            <w:tcW w:w="851" w:type="dxa"/>
          </w:tcPr>
          <w:p w14:paraId="7CD5519C" w14:textId="77777777" w:rsidR="00506B76" w:rsidRPr="00740CF5" w:rsidRDefault="00506B76" w:rsidP="003A0253">
            <w:pPr>
              <w:jc w:val="center"/>
              <w:rPr>
                <w:rFonts w:ascii="Arial" w:hAnsi="Arial" w:cs="Arial"/>
                <w:sz w:val="24"/>
              </w:rPr>
            </w:pPr>
            <w:r w:rsidRPr="00740CF5">
              <w:rPr>
                <w:rStyle w:val="st1"/>
                <w:rFonts w:ascii="Segoe UI Symbol" w:hAnsi="Segoe UI Symbol" w:cs="Segoe UI Symbol"/>
                <w:color w:val="545454"/>
                <w:sz w:val="24"/>
              </w:rPr>
              <w:t>✓</w:t>
            </w:r>
          </w:p>
        </w:tc>
      </w:tr>
      <w:tr w:rsidR="00506B76" w:rsidRPr="00302082" w14:paraId="460A2379" w14:textId="77777777" w:rsidTr="00F534E3">
        <w:trPr>
          <w:trHeight w:val="626"/>
        </w:trPr>
        <w:tc>
          <w:tcPr>
            <w:tcW w:w="2439" w:type="dxa"/>
          </w:tcPr>
          <w:p w14:paraId="4B035229" w14:textId="77777777" w:rsidR="00506B76" w:rsidRPr="003A0253" w:rsidRDefault="00506B76" w:rsidP="003A0253">
            <w:pPr>
              <w:spacing w:after="120"/>
              <w:rPr>
                <w:rFonts w:ascii="Arial" w:hAnsi="Arial" w:cs="Arial"/>
                <w:b/>
              </w:rPr>
            </w:pPr>
            <w:r w:rsidRPr="003A0253">
              <w:rPr>
                <w:rFonts w:ascii="Arial" w:hAnsi="Arial" w:cs="Arial"/>
                <w:b/>
              </w:rPr>
              <w:t>Seminars</w:t>
            </w:r>
          </w:p>
        </w:tc>
        <w:tc>
          <w:tcPr>
            <w:tcW w:w="851" w:type="dxa"/>
          </w:tcPr>
          <w:p w14:paraId="5973D672"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4BF6AE4D"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5189A679"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28C45C61"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018C8B6"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21D8AEEF"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0A484749" w14:textId="7316EE16" w:rsidR="00506B76" w:rsidRPr="00740CF5" w:rsidRDefault="00F534E3" w:rsidP="003A0253">
            <w:pPr>
              <w:spacing w:after="120"/>
              <w:jc w:val="center"/>
              <w:rPr>
                <w:rStyle w:val="st1"/>
                <w:rFonts w:ascii="Segoe UI Symbol" w:hAnsi="Segoe UI Symbol" w:cs="Segoe UI Symbol"/>
                <w:color w:val="545454"/>
                <w:sz w:val="24"/>
              </w:rPr>
            </w:pPr>
            <w:r w:rsidRPr="00740CF5">
              <w:rPr>
                <w:rStyle w:val="st1"/>
                <w:rFonts w:ascii="Segoe UI Symbol" w:hAnsi="Segoe UI Symbol" w:cs="Segoe UI Symbol"/>
                <w:color w:val="545454"/>
                <w:sz w:val="24"/>
              </w:rPr>
              <w:t>✓</w:t>
            </w:r>
          </w:p>
        </w:tc>
        <w:tc>
          <w:tcPr>
            <w:tcW w:w="851" w:type="dxa"/>
          </w:tcPr>
          <w:p w14:paraId="10BBBEE0" w14:textId="2B5C2D72"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0D9645C2"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58FEE7A9" w14:textId="77777777" w:rsidR="00506B76" w:rsidRPr="00740CF5" w:rsidRDefault="00506B76" w:rsidP="003A0253">
            <w:pPr>
              <w:jc w:val="center"/>
              <w:rPr>
                <w:rFonts w:ascii="Arial" w:hAnsi="Arial" w:cs="Arial"/>
                <w:sz w:val="24"/>
              </w:rPr>
            </w:pPr>
            <w:r w:rsidRPr="00740CF5">
              <w:rPr>
                <w:rStyle w:val="st1"/>
                <w:rFonts w:ascii="Segoe UI Symbol" w:hAnsi="Segoe UI Symbol" w:cs="Segoe UI Symbol"/>
                <w:color w:val="545454"/>
                <w:sz w:val="24"/>
              </w:rPr>
              <w:t>✓</w:t>
            </w:r>
          </w:p>
        </w:tc>
      </w:tr>
      <w:tr w:rsidR="00506B76" w:rsidRPr="00302082" w14:paraId="570D7773" w14:textId="77777777" w:rsidTr="00F534E3">
        <w:trPr>
          <w:trHeight w:val="626"/>
        </w:trPr>
        <w:tc>
          <w:tcPr>
            <w:tcW w:w="2439" w:type="dxa"/>
            <w:shd w:val="clear" w:color="auto" w:fill="D9D9D9" w:themeFill="background1" w:themeFillShade="D9"/>
          </w:tcPr>
          <w:p w14:paraId="0DFFB413" w14:textId="77777777" w:rsidR="00506B76" w:rsidRPr="00302082" w:rsidRDefault="00506B76" w:rsidP="00302082">
            <w:pPr>
              <w:spacing w:after="120"/>
              <w:rPr>
                <w:rFonts w:ascii="Arial" w:hAnsi="Arial" w:cs="Arial"/>
                <w:b/>
              </w:rPr>
            </w:pPr>
            <w:r w:rsidRPr="00302082">
              <w:rPr>
                <w:rFonts w:ascii="Arial" w:hAnsi="Arial" w:cs="Arial"/>
                <w:b/>
              </w:rPr>
              <w:t>Assessment method</w:t>
            </w:r>
          </w:p>
        </w:tc>
        <w:tc>
          <w:tcPr>
            <w:tcW w:w="851" w:type="dxa"/>
          </w:tcPr>
          <w:p w14:paraId="25ABEB96" w14:textId="77777777" w:rsidR="00506B76" w:rsidRPr="00740CF5" w:rsidRDefault="00506B76" w:rsidP="003A0253">
            <w:pPr>
              <w:spacing w:after="120"/>
              <w:jc w:val="center"/>
              <w:rPr>
                <w:rFonts w:ascii="Arial" w:hAnsi="Arial" w:cs="Arial"/>
                <w:b/>
                <w:sz w:val="24"/>
              </w:rPr>
            </w:pPr>
          </w:p>
        </w:tc>
        <w:tc>
          <w:tcPr>
            <w:tcW w:w="851" w:type="dxa"/>
          </w:tcPr>
          <w:p w14:paraId="4F799330" w14:textId="77777777" w:rsidR="00506B76" w:rsidRPr="00740CF5" w:rsidRDefault="00506B76" w:rsidP="003A0253">
            <w:pPr>
              <w:spacing w:after="120"/>
              <w:jc w:val="center"/>
              <w:rPr>
                <w:rFonts w:ascii="Arial" w:hAnsi="Arial" w:cs="Arial"/>
                <w:b/>
                <w:sz w:val="24"/>
              </w:rPr>
            </w:pPr>
          </w:p>
        </w:tc>
        <w:tc>
          <w:tcPr>
            <w:tcW w:w="851" w:type="dxa"/>
          </w:tcPr>
          <w:p w14:paraId="06106D09" w14:textId="77777777" w:rsidR="00506B76" w:rsidRPr="00740CF5" w:rsidRDefault="00506B76" w:rsidP="003A0253">
            <w:pPr>
              <w:spacing w:after="120"/>
              <w:jc w:val="center"/>
              <w:rPr>
                <w:rFonts w:ascii="Arial" w:hAnsi="Arial" w:cs="Arial"/>
                <w:b/>
                <w:sz w:val="24"/>
              </w:rPr>
            </w:pPr>
          </w:p>
        </w:tc>
        <w:tc>
          <w:tcPr>
            <w:tcW w:w="851" w:type="dxa"/>
          </w:tcPr>
          <w:p w14:paraId="3F33A885" w14:textId="77777777" w:rsidR="00506B76" w:rsidRPr="00740CF5" w:rsidRDefault="00506B76" w:rsidP="003A0253">
            <w:pPr>
              <w:spacing w:after="120"/>
              <w:jc w:val="center"/>
              <w:rPr>
                <w:rFonts w:ascii="Arial" w:hAnsi="Arial" w:cs="Arial"/>
                <w:b/>
                <w:sz w:val="24"/>
              </w:rPr>
            </w:pPr>
          </w:p>
        </w:tc>
        <w:tc>
          <w:tcPr>
            <w:tcW w:w="851" w:type="dxa"/>
          </w:tcPr>
          <w:p w14:paraId="3BD4BD46" w14:textId="77777777" w:rsidR="00506B76" w:rsidRPr="00740CF5" w:rsidRDefault="00506B76" w:rsidP="003A0253">
            <w:pPr>
              <w:spacing w:after="120"/>
              <w:jc w:val="center"/>
              <w:rPr>
                <w:rFonts w:ascii="Arial" w:hAnsi="Arial" w:cs="Arial"/>
                <w:b/>
                <w:sz w:val="24"/>
              </w:rPr>
            </w:pPr>
          </w:p>
        </w:tc>
        <w:tc>
          <w:tcPr>
            <w:tcW w:w="851" w:type="dxa"/>
          </w:tcPr>
          <w:p w14:paraId="6B6E00CA" w14:textId="77777777" w:rsidR="00506B76" w:rsidRPr="00740CF5" w:rsidRDefault="00506B76" w:rsidP="003A0253">
            <w:pPr>
              <w:spacing w:after="120"/>
              <w:jc w:val="center"/>
              <w:rPr>
                <w:rFonts w:ascii="Arial" w:hAnsi="Arial" w:cs="Arial"/>
                <w:b/>
                <w:sz w:val="24"/>
              </w:rPr>
            </w:pPr>
          </w:p>
        </w:tc>
        <w:tc>
          <w:tcPr>
            <w:tcW w:w="851" w:type="dxa"/>
          </w:tcPr>
          <w:p w14:paraId="5D4B5CA0" w14:textId="77777777" w:rsidR="00506B76" w:rsidRPr="00740CF5" w:rsidRDefault="00506B76" w:rsidP="003A0253">
            <w:pPr>
              <w:spacing w:after="120"/>
              <w:jc w:val="center"/>
              <w:rPr>
                <w:rFonts w:ascii="Arial" w:hAnsi="Arial" w:cs="Arial"/>
                <w:b/>
                <w:sz w:val="24"/>
              </w:rPr>
            </w:pPr>
          </w:p>
        </w:tc>
        <w:tc>
          <w:tcPr>
            <w:tcW w:w="851" w:type="dxa"/>
          </w:tcPr>
          <w:p w14:paraId="762147D4" w14:textId="11E36FF9" w:rsidR="00506B76" w:rsidRPr="00740CF5" w:rsidRDefault="00506B76" w:rsidP="003A0253">
            <w:pPr>
              <w:spacing w:after="120"/>
              <w:jc w:val="center"/>
              <w:rPr>
                <w:rFonts w:ascii="Arial" w:hAnsi="Arial" w:cs="Arial"/>
                <w:b/>
                <w:sz w:val="24"/>
              </w:rPr>
            </w:pPr>
          </w:p>
        </w:tc>
        <w:tc>
          <w:tcPr>
            <w:tcW w:w="851" w:type="dxa"/>
          </w:tcPr>
          <w:p w14:paraId="75CD995B" w14:textId="77777777" w:rsidR="00506B76" w:rsidRPr="00740CF5" w:rsidRDefault="00506B76" w:rsidP="003A0253">
            <w:pPr>
              <w:spacing w:after="120"/>
              <w:jc w:val="center"/>
              <w:rPr>
                <w:rFonts w:ascii="Arial" w:hAnsi="Arial" w:cs="Arial"/>
                <w:b/>
                <w:sz w:val="24"/>
              </w:rPr>
            </w:pPr>
          </w:p>
        </w:tc>
        <w:tc>
          <w:tcPr>
            <w:tcW w:w="851" w:type="dxa"/>
          </w:tcPr>
          <w:p w14:paraId="6B81364F" w14:textId="77777777" w:rsidR="00506B76" w:rsidRPr="00740CF5" w:rsidRDefault="00506B76" w:rsidP="003A0253">
            <w:pPr>
              <w:spacing w:after="120"/>
              <w:jc w:val="center"/>
              <w:rPr>
                <w:rFonts w:ascii="Arial" w:hAnsi="Arial" w:cs="Arial"/>
                <w:b/>
                <w:sz w:val="24"/>
              </w:rPr>
            </w:pPr>
          </w:p>
        </w:tc>
      </w:tr>
      <w:tr w:rsidR="00506B76" w:rsidRPr="00302082" w14:paraId="5719C087" w14:textId="77777777" w:rsidTr="00F534E3">
        <w:trPr>
          <w:trHeight w:val="626"/>
        </w:trPr>
        <w:tc>
          <w:tcPr>
            <w:tcW w:w="2439" w:type="dxa"/>
          </w:tcPr>
          <w:p w14:paraId="3AAC4F45" w14:textId="2DA16E0B" w:rsidR="00506B76" w:rsidRPr="003A0253" w:rsidRDefault="00506B76" w:rsidP="003A0253">
            <w:pPr>
              <w:spacing w:after="120"/>
              <w:rPr>
                <w:rFonts w:ascii="Arial" w:hAnsi="Arial" w:cs="Arial"/>
                <w:b/>
              </w:rPr>
            </w:pPr>
            <w:r w:rsidRPr="003A0253">
              <w:rPr>
                <w:rFonts w:ascii="Arial" w:hAnsi="Arial" w:cs="Arial"/>
                <w:b/>
              </w:rPr>
              <w:t>VLE test</w:t>
            </w:r>
            <w:r>
              <w:rPr>
                <w:rFonts w:ascii="Arial" w:hAnsi="Arial" w:cs="Arial"/>
                <w:b/>
              </w:rPr>
              <w:t xml:space="preserve"> 1</w:t>
            </w:r>
          </w:p>
        </w:tc>
        <w:tc>
          <w:tcPr>
            <w:tcW w:w="851" w:type="dxa"/>
          </w:tcPr>
          <w:p w14:paraId="7F69D165"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9930CE6"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39629B1D"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6E56CEC" w14:textId="4669A0EA" w:rsidR="00506B76" w:rsidRPr="00740CF5" w:rsidRDefault="00506B76" w:rsidP="003A0253">
            <w:pPr>
              <w:spacing w:after="120"/>
              <w:jc w:val="center"/>
              <w:rPr>
                <w:rFonts w:ascii="Arial" w:hAnsi="Arial" w:cs="Arial"/>
                <w:b/>
                <w:sz w:val="24"/>
              </w:rPr>
            </w:pPr>
          </w:p>
        </w:tc>
        <w:tc>
          <w:tcPr>
            <w:tcW w:w="851" w:type="dxa"/>
          </w:tcPr>
          <w:p w14:paraId="7A9054D9" w14:textId="1278FC09" w:rsidR="00506B76" w:rsidRPr="00740CF5" w:rsidRDefault="00506B76" w:rsidP="003A0253">
            <w:pPr>
              <w:spacing w:after="120"/>
              <w:jc w:val="center"/>
              <w:rPr>
                <w:rFonts w:ascii="Arial" w:hAnsi="Arial" w:cs="Arial"/>
                <w:b/>
                <w:sz w:val="24"/>
              </w:rPr>
            </w:pPr>
          </w:p>
        </w:tc>
        <w:tc>
          <w:tcPr>
            <w:tcW w:w="851" w:type="dxa"/>
          </w:tcPr>
          <w:p w14:paraId="0E14151A" w14:textId="05C93167" w:rsidR="00506B76" w:rsidRPr="00740CF5" w:rsidRDefault="00506B76" w:rsidP="003A0253">
            <w:pPr>
              <w:spacing w:after="120"/>
              <w:jc w:val="center"/>
              <w:rPr>
                <w:rFonts w:ascii="Arial" w:hAnsi="Arial" w:cs="Arial"/>
                <w:b/>
                <w:sz w:val="24"/>
              </w:rPr>
            </w:pPr>
          </w:p>
        </w:tc>
        <w:tc>
          <w:tcPr>
            <w:tcW w:w="851" w:type="dxa"/>
          </w:tcPr>
          <w:p w14:paraId="7962B137" w14:textId="77777777" w:rsidR="00506B76" w:rsidRPr="00740CF5" w:rsidRDefault="00506B76" w:rsidP="003A0253">
            <w:pPr>
              <w:spacing w:after="120"/>
              <w:jc w:val="center"/>
              <w:rPr>
                <w:rStyle w:val="st1"/>
                <w:rFonts w:ascii="Segoe UI Symbol" w:hAnsi="Segoe UI Symbol" w:cs="Segoe UI Symbol"/>
                <w:color w:val="545454"/>
                <w:sz w:val="24"/>
              </w:rPr>
            </w:pPr>
          </w:p>
        </w:tc>
        <w:tc>
          <w:tcPr>
            <w:tcW w:w="851" w:type="dxa"/>
          </w:tcPr>
          <w:p w14:paraId="337A3B1F" w14:textId="2F2D56AB"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733AE256"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3509E16C"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r>
      <w:tr w:rsidR="00506B76" w:rsidRPr="00302082" w14:paraId="5D5182FD" w14:textId="77777777" w:rsidTr="00F534E3">
        <w:trPr>
          <w:trHeight w:val="626"/>
        </w:trPr>
        <w:tc>
          <w:tcPr>
            <w:tcW w:w="2439" w:type="dxa"/>
          </w:tcPr>
          <w:p w14:paraId="11FBE226" w14:textId="7F5E8F74" w:rsidR="00506B76" w:rsidRPr="003A0253" w:rsidRDefault="00506B76" w:rsidP="003A0253">
            <w:pPr>
              <w:spacing w:after="120"/>
              <w:rPr>
                <w:rFonts w:ascii="Arial" w:hAnsi="Arial" w:cs="Arial"/>
                <w:b/>
              </w:rPr>
            </w:pPr>
            <w:r w:rsidRPr="003A0253">
              <w:rPr>
                <w:rFonts w:ascii="Arial" w:hAnsi="Arial" w:cs="Arial"/>
                <w:b/>
              </w:rPr>
              <w:t>VLE test</w:t>
            </w:r>
            <w:r>
              <w:rPr>
                <w:rFonts w:ascii="Arial" w:hAnsi="Arial" w:cs="Arial"/>
                <w:b/>
              </w:rPr>
              <w:t xml:space="preserve"> 2</w:t>
            </w:r>
          </w:p>
        </w:tc>
        <w:tc>
          <w:tcPr>
            <w:tcW w:w="851" w:type="dxa"/>
          </w:tcPr>
          <w:p w14:paraId="071F7CE3" w14:textId="0D52F5EB" w:rsidR="00506B76" w:rsidRPr="00740CF5" w:rsidRDefault="00506B76" w:rsidP="003A0253">
            <w:pPr>
              <w:spacing w:after="120"/>
              <w:jc w:val="center"/>
              <w:rPr>
                <w:rFonts w:ascii="Arial" w:hAnsi="Arial" w:cs="Arial"/>
                <w:b/>
                <w:sz w:val="24"/>
              </w:rPr>
            </w:pPr>
          </w:p>
        </w:tc>
        <w:tc>
          <w:tcPr>
            <w:tcW w:w="851" w:type="dxa"/>
          </w:tcPr>
          <w:p w14:paraId="5E06C2F7" w14:textId="48FC2CE4" w:rsidR="00506B76" w:rsidRPr="00740CF5" w:rsidRDefault="00506B76" w:rsidP="003A0253">
            <w:pPr>
              <w:spacing w:after="120"/>
              <w:jc w:val="center"/>
              <w:rPr>
                <w:rFonts w:ascii="Arial" w:hAnsi="Arial" w:cs="Arial"/>
                <w:b/>
                <w:sz w:val="24"/>
              </w:rPr>
            </w:pPr>
          </w:p>
        </w:tc>
        <w:tc>
          <w:tcPr>
            <w:tcW w:w="851" w:type="dxa"/>
          </w:tcPr>
          <w:p w14:paraId="447267E7" w14:textId="023DD303" w:rsidR="00506B76" w:rsidRPr="00740CF5" w:rsidRDefault="00506B76" w:rsidP="003A0253">
            <w:pPr>
              <w:spacing w:after="120"/>
              <w:jc w:val="center"/>
              <w:rPr>
                <w:rFonts w:ascii="Arial" w:hAnsi="Arial" w:cs="Arial"/>
                <w:b/>
                <w:sz w:val="24"/>
              </w:rPr>
            </w:pPr>
          </w:p>
        </w:tc>
        <w:tc>
          <w:tcPr>
            <w:tcW w:w="851" w:type="dxa"/>
          </w:tcPr>
          <w:p w14:paraId="7408F184"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162644AD"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55254DBB"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4FF060DD" w14:textId="18D4C7CC" w:rsidR="00506B76" w:rsidRPr="00740CF5" w:rsidRDefault="00F534E3" w:rsidP="003A0253">
            <w:pPr>
              <w:spacing w:after="120"/>
              <w:jc w:val="center"/>
              <w:rPr>
                <w:rStyle w:val="st1"/>
                <w:rFonts w:ascii="Segoe UI Symbol" w:hAnsi="Segoe UI Symbol" w:cs="Segoe UI Symbol"/>
                <w:color w:val="545454"/>
                <w:sz w:val="24"/>
              </w:rPr>
            </w:pPr>
            <w:r w:rsidRPr="00740CF5">
              <w:rPr>
                <w:rStyle w:val="st1"/>
                <w:rFonts w:ascii="Segoe UI Symbol" w:hAnsi="Segoe UI Symbol" w:cs="Segoe UI Symbol"/>
                <w:color w:val="545454"/>
                <w:sz w:val="24"/>
              </w:rPr>
              <w:t>✓</w:t>
            </w:r>
          </w:p>
        </w:tc>
        <w:tc>
          <w:tcPr>
            <w:tcW w:w="851" w:type="dxa"/>
          </w:tcPr>
          <w:p w14:paraId="1323D135" w14:textId="5A3575AD"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601DA2A9"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6BF62760"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r>
      <w:tr w:rsidR="00506B76" w:rsidRPr="00302082" w14:paraId="3F205584" w14:textId="77777777" w:rsidTr="00F534E3">
        <w:trPr>
          <w:trHeight w:val="626"/>
        </w:trPr>
        <w:tc>
          <w:tcPr>
            <w:tcW w:w="2439" w:type="dxa"/>
          </w:tcPr>
          <w:p w14:paraId="1B1AFA28" w14:textId="3E4F6DE2" w:rsidR="00506B76" w:rsidRPr="003A0253" w:rsidRDefault="00506B76" w:rsidP="00727BE0">
            <w:pPr>
              <w:spacing w:after="120"/>
              <w:rPr>
                <w:rFonts w:ascii="Arial" w:hAnsi="Arial" w:cs="Arial"/>
                <w:b/>
              </w:rPr>
            </w:pPr>
            <w:r w:rsidRPr="003A0253">
              <w:rPr>
                <w:rFonts w:ascii="Arial" w:hAnsi="Arial" w:cs="Arial"/>
                <w:b/>
              </w:rPr>
              <w:t>Exam</w:t>
            </w:r>
          </w:p>
        </w:tc>
        <w:tc>
          <w:tcPr>
            <w:tcW w:w="851" w:type="dxa"/>
          </w:tcPr>
          <w:p w14:paraId="74FB86A0"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7068ADDF"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7AE326B0"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775036AE"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5B4E9E15"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7213629E" w14:textId="120E276C" w:rsidR="00506B76" w:rsidRPr="00740CF5" w:rsidRDefault="00F534E3"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2724C153" w14:textId="219714AF" w:rsidR="00506B76" w:rsidRPr="00740CF5" w:rsidRDefault="00F534E3" w:rsidP="003A0253">
            <w:pPr>
              <w:spacing w:after="120"/>
              <w:jc w:val="center"/>
              <w:rPr>
                <w:rStyle w:val="st1"/>
                <w:rFonts w:ascii="Segoe UI Symbol" w:hAnsi="Segoe UI Symbol" w:cs="Segoe UI Symbol"/>
                <w:color w:val="545454"/>
                <w:sz w:val="24"/>
              </w:rPr>
            </w:pPr>
            <w:r w:rsidRPr="00740CF5">
              <w:rPr>
                <w:rStyle w:val="st1"/>
                <w:rFonts w:ascii="Segoe UI Symbol" w:hAnsi="Segoe UI Symbol" w:cs="Segoe UI Symbol"/>
                <w:color w:val="545454"/>
                <w:sz w:val="24"/>
              </w:rPr>
              <w:t>✓</w:t>
            </w:r>
          </w:p>
        </w:tc>
        <w:tc>
          <w:tcPr>
            <w:tcW w:w="851" w:type="dxa"/>
          </w:tcPr>
          <w:p w14:paraId="6CBB432D" w14:textId="53C0D128"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670D183F" w14:textId="2E2200C9" w:rsidR="00506B76" w:rsidRPr="00740CF5" w:rsidRDefault="00C461C4"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c>
          <w:tcPr>
            <w:tcW w:w="851" w:type="dxa"/>
          </w:tcPr>
          <w:p w14:paraId="7C680F4F" w14:textId="77777777" w:rsidR="00506B76" w:rsidRPr="00740CF5" w:rsidRDefault="00506B76" w:rsidP="003A0253">
            <w:pPr>
              <w:spacing w:after="120"/>
              <w:jc w:val="center"/>
              <w:rPr>
                <w:rFonts w:ascii="Arial" w:hAnsi="Arial" w:cs="Arial"/>
                <w:b/>
                <w:sz w:val="24"/>
              </w:rPr>
            </w:pPr>
            <w:r w:rsidRPr="00740CF5">
              <w:rPr>
                <w:rStyle w:val="st1"/>
                <w:rFonts w:ascii="Segoe UI Symbol" w:hAnsi="Segoe UI Symbol" w:cs="Segoe UI Symbol"/>
                <w:color w:val="545454"/>
                <w:sz w:val="24"/>
              </w:rPr>
              <w:t>✓</w:t>
            </w:r>
          </w:p>
        </w:tc>
      </w:tr>
    </w:tbl>
    <w:p w14:paraId="567D80B1" w14:textId="77777777" w:rsidR="007A6245" w:rsidRDefault="007A6245" w:rsidP="00302082">
      <w:pPr>
        <w:spacing w:after="120" w:line="240" w:lineRule="auto"/>
        <w:ind w:left="426" w:right="260"/>
        <w:rPr>
          <w:rFonts w:ascii="Arial" w:hAnsi="Arial" w:cs="Arial"/>
          <w:b/>
          <w:iCs/>
        </w:rPr>
      </w:pPr>
    </w:p>
    <w:p w14:paraId="27BEFB0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B18852" w14:textId="77777777" w:rsidR="00883204" w:rsidRPr="00D50113" w:rsidRDefault="00883204" w:rsidP="00506B76">
      <w:pPr>
        <w:autoSpaceDE w:val="0"/>
        <w:autoSpaceDN w:val="0"/>
        <w:adjustRightInd w:val="0"/>
        <w:spacing w:after="120" w:line="240" w:lineRule="auto"/>
        <w:ind w:left="567" w:right="260"/>
        <w:rPr>
          <w:rFonts w:ascii="Arial" w:hAnsi="Arial" w:cs="Arial"/>
        </w:rPr>
      </w:pPr>
      <w:r w:rsidRPr="00D50113">
        <w:rPr>
          <w:rFonts w:ascii="Arial" w:hAnsi="Arial" w:cs="Arial"/>
        </w:rPr>
        <w:t>T</w:t>
      </w:r>
      <w:r w:rsidR="003A0253">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C79BE4" w14:textId="77777777" w:rsidR="00883204" w:rsidRPr="00D50113" w:rsidRDefault="00883204" w:rsidP="00506B76">
      <w:pPr>
        <w:autoSpaceDE w:val="0"/>
        <w:autoSpaceDN w:val="0"/>
        <w:adjustRightInd w:val="0"/>
        <w:spacing w:after="12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9B4351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165CD8F" w14:textId="77777777" w:rsidR="00883204" w:rsidRPr="003A0253" w:rsidRDefault="00883204" w:rsidP="003A025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8BB9BE" w14:textId="77777777" w:rsidR="00096DA4" w:rsidRPr="00302082" w:rsidRDefault="00096DA4" w:rsidP="00302082">
      <w:pPr>
        <w:spacing w:after="120" w:line="240" w:lineRule="auto"/>
        <w:ind w:left="426" w:right="260"/>
        <w:rPr>
          <w:rFonts w:ascii="Arial" w:hAnsi="Arial" w:cs="Arial"/>
          <w:i/>
          <w:iCs/>
        </w:rPr>
      </w:pPr>
    </w:p>
    <w:p w14:paraId="6061A33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CBF2BC1" w14:textId="77777777" w:rsidR="009A2D37" w:rsidRPr="00154D48" w:rsidRDefault="003A0253" w:rsidP="00154D48">
      <w:pPr>
        <w:spacing w:after="120" w:line="240" w:lineRule="auto"/>
        <w:ind w:left="567" w:right="260"/>
        <w:rPr>
          <w:rFonts w:ascii="Arial" w:hAnsi="Arial" w:cs="Arial"/>
        </w:rPr>
      </w:pPr>
      <w:r>
        <w:rPr>
          <w:rFonts w:ascii="Arial" w:hAnsi="Arial" w:cs="Arial"/>
        </w:rPr>
        <w:t>Canterbury</w:t>
      </w:r>
    </w:p>
    <w:p w14:paraId="752EE4E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A50421C" w14:textId="1169319E" w:rsidR="00407948" w:rsidRPr="00407948" w:rsidRDefault="00506B76" w:rsidP="00506B76">
      <w:pPr>
        <w:spacing w:after="120" w:line="240" w:lineRule="auto"/>
        <w:ind w:left="567" w:right="260"/>
        <w:rPr>
          <w:rFonts w:ascii="Arial" w:hAnsi="Arial" w:cs="Arial"/>
        </w:rPr>
      </w:pPr>
      <w:r>
        <w:rPr>
          <w:rFonts w:ascii="Arial" w:hAnsi="Arial" w:cs="Arial"/>
        </w:rPr>
        <w:lastRenderedPageBreak/>
        <w:t>Students are taught ma</w:t>
      </w:r>
      <w:r w:rsidRPr="00506B76">
        <w:rPr>
          <w:rFonts w:ascii="Arial" w:hAnsi="Arial" w:cs="Arial"/>
        </w:rPr>
        <w:t xml:space="preserve">nagement accounting </w:t>
      </w:r>
      <w:r>
        <w:rPr>
          <w:rFonts w:ascii="Arial" w:hAnsi="Arial" w:cs="Arial"/>
        </w:rPr>
        <w:t xml:space="preserve">techniques </w:t>
      </w:r>
      <w:r w:rsidRPr="00407948">
        <w:rPr>
          <w:rFonts w:ascii="Arial" w:hAnsi="Arial" w:cs="Arial"/>
        </w:rPr>
        <w:t>used by all major businesses in the world</w:t>
      </w:r>
      <w:r w:rsidRPr="00506B76">
        <w:rPr>
          <w:rFonts w:ascii="Arial" w:hAnsi="Arial" w:cs="Arial"/>
        </w:rPr>
        <w:t xml:space="preserve"> </w:t>
      </w:r>
      <w:r>
        <w:rPr>
          <w:rFonts w:ascii="Arial" w:hAnsi="Arial" w:cs="Arial"/>
        </w:rPr>
        <w:t xml:space="preserve">so they will learn how to </w:t>
      </w:r>
      <w:r w:rsidRPr="00506B76">
        <w:rPr>
          <w:rFonts w:ascii="Arial" w:hAnsi="Arial" w:cs="Arial"/>
        </w:rPr>
        <w:t>operate in an international business environment.</w:t>
      </w:r>
      <w:r>
        <w:rPr>
          <w:rFonts w:ascii="Arial" w:hAnsi="Arial" w:cs="Arial"/>
        </w:rPr>
        <w:t xml:space="preserve"> </w:t>
      </w:r>
      <w:r w:rsidR="00407948" w:rsidRPr="00407948">
        <w:rPr>
          <w:rFonts w:ascii="Arial" w:hAnsi="Arial" w:cs="Arial"/>
        </w:rPr>
        <w:t xml:space="preserve">Moreover, teaching </w:t>
      </w:r>
      <w:r>
        <w:rPr>
          <w:rFonts w:ascii="Arial" w:hAnsi="Arial" w:cs="Arial"/>
        </w:rPr>
        <w:t xml:space="preserve">integrates </w:t>
      </w:r>
      <w:r w:rsidRPr="00407948">
        <w:rPr>
          <w:rFonts w:ascii="Arial" w:hAnsi="Arial" w:cs="Arial"/>
        </w:rPr>
        <w:t>multinational businesses</w:t>
      </w:r>
      <w:r>
        <w:rPr>
          <w:rFonts w:ascii="Arial" w:hAnsi="Arial" w:cs="Arial"/>
        </w:rPr>
        <w:t xml:space="preserve"> as settings for </w:t>
      </w:r>
      <w:r w:rsidR="00407948" w:rsidRPr="00407948">
        <w:rPr>
          <w:rFonts w:ascii="Arial" w:hAnsi="Arial" w:cs="Arial"/>
        </w:rPr>
        <w:t>examples</w:t>
      </w:r>
      <w:r>
        <w:rPr>
          <w:rFonts w:ascii="Arial" w:hAnsi="Arial" w:cs="Arial"/>
        </w:rPr>
        <w:t xml:space="preserve"> and</w:t>
      </w:r>
      <w:r w:rsidR="00407948" w:rsidRPr="00407948">
        <w:rPr>
          <w:rFonts w:ascii="Arial" w:hAnsi="Arial" w:cs="Arial"/>
        </w:rPr>
        <w:t xml:space="preserve"> exercises</w:t>
      </w:r>
      <w:r w:rsidR="00407948">
        <w:rPr>
          <w:rFonts w:ascii="Arial" w:hAnsi="Arial" w:cs="Arial"/>
        </w:rPr>
        <w:t>.</w:t>
      </w:r>
    </w:p>
    <w:p w14:paraId="706D1EF7" w14:textId="77777777" w:rsidR="00C42E8D" w:rsidRPr="00154D48" w:rsidRDefault="00C42E8D" w:rsidP="00154D48">
      <w:pPr>
        <w:spacing w:after="120" w:line="240" w:lineRule="auto"/>
        <w:ind w:left="567" w:right="260"/>
        <w:rPr>
          <w:rFonts w:ascii="Arial" w:hAnsi="Arial" w:cs="Arial"/>
          <w:iCs/>
        </w:rPr>
      </w:pPr>
    </w:p>
    <w:p w14:paraId="2549CC9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397A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14674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0CF57E9" w14:textId="77777777" w:rsidTr="00154D48">
        <w:trPr>
          <w:trHeight w:val="317"/>
        </w:trPr>
        <w:tc>
          <w:tcPr>
            <w:tcW w:w="1526" w:type="dxa"/>
          </w:tcPr>
          <w:p w14:paraId="34CA1F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2DFB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4116F51"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BE816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1C5155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47FBE83" w14:textId="77777777" w:rsidTr="00154D48">
        <w:trPr>
          <w:trHeight w:val="305"/>
        </w:trPr>
        <w:tc>
          <w:tcPr>
            <w:tcW w:w="1526" w:type="dxa"/>
          </w:tcPr>
          <w:p w14:paraId="2D6C41D1" w14:textId="77777777" w:rsidR="00422B69" w:rsidRPr="00302082" w:rsidRDefault="00422B69" w:rsidP="00302082">
            <w:pPr>
              <w:spacing w:after="120"/>
              <w:ind w:right="-330"/>
              <w:rPr>
                <w:rFonts w:ascii="Arial" w:hAnsi="Arial" w:cs="Arial"/>
              </w:rPr>
            </w:pPr>
          </w:p>
        </w:tc>
        <w:tc>
          <w:tcPr>
            <w:tcW w:w="1701" w:type="dxa"/>
          </w:tcPr>
          <w:p w14:paraId="2D25B3EE" w14:textId="77777777" w:rsidR="00422B69" w:rsidRPr="00302082" w:rsidRDefault="00422B69" w:rsidP="00302082">
            <w:pPr>
              <w:spacing w:after="120"/>
              <w:ind w:right="-330"/>
              <w:rPr>
                <w:rFonts w:ascii="Arial" w:hAnsi="Arial" w:cs="Arial"/>
              </w:rPr>
            </w:pPr>
          </w:p>
        </w:tc>
        <w:tc>
          <w:tcPr>
            <w:tcW w:w="1871" w:type="dxa"/>
          </w:tcPr>
          <w:p w14:paraId="1A748353" w14:textId="77777777" w:rsidR="00422B69" w:rsidRPr="00302082" w:rsidRDefault="00422B69" w:rsidP="00302082">
            <w:pPr>
              <w:spacing w:after="120"/>
              <w:ind w:right="-330"/>
              <w:rPr>
                <w:rFonts w:ascii="Arial" w:hAnsi="Arial" w:cs="Arial"/>
              </w:rPr>
            </w:pPr>
          </w:p>
        </w:tc>
        <w:tc>
          <w:tcPr>
            <w:tcW w:w="2552" w:type="dxa"/>
          </w:tcPr>
          <w:p w14:paraId="02DEB86C" w14:textId="77777777" w:rsidR="00422B69" w:rsidRPr="00302082" w:rsidRDefault="00422B69" w:rsidP="00302082">
            <w:pPr>
              <w:spacing w:after="120"/>
              <w:ind w:right="-330"/>
              <w:rPr>
                <w:rFonts w:ascii="Arial" w:hAnsi="Arial" w:cs="Arial"/>
              </w:rPr>
            </w:pPr>
          </w:p>
        </w:tc>
        <w:tc>
          <w:tcPr>
            <w:tcW w:w="3032" w:type="dxa"/>
          </w:tcPr>
          <w:p w14:paraId="3555B7FA" w14:textId="77777777" w:rsidR="00422B69" w:rsidRPr="00302082" w:rsidRDefault="00422B69" w:rsidP="00302082">
            <w:pPr>
              <w:spacing w:after="120"/>
              <w:ind w:right="-330"/>
              <w:rPr>
                <w:rFonts w:ascii="Arial" w:hAnsi="Arial" w:cs="Arial"/>
              </w:rPr>
            </w:pPr>
          </w:p>
        </w:tc>
      </w:tr>
      <w:tr w:rsidR="00302082" w:rsidRPr="00302082" w14:paraId="0E7E2CDC" w14:textId="77777777" w:rsidTr="00154D48">
        <w:trPr>
          <w:trHeight w:val="305"/>
        </w:trPr>
        <w:tc>
          <w:tcPr>
            <w:tcW w:w="1526" w:type="dxa"/>
          </w:tcPr>
          <w:p w14:paraId="23BC81C5" w14:textId="77777777" w:rsidR="00422B69" w:rsidRPr="00302082" w:rsidRDefault="00422B69" w:rsidP="00302082">
            <w:pPr>
              <w:spacing w:after="120"/>
              <w:ind w:right="-330"/>
              <w:rPr>
                <w:rFonts w:ascii="Arial" w:hAnsi="Arial" w:cs="Arial"/>
              </w:rPr>
            </w:pPr>
          </w:p>
        </w:tc>
        <w:tc>
          <w:tcPr>
            <w:tcW w:w="1701" w:type="dxa"/>
          </w:tcPr>
          <w:p w14:paraId="11CB1A0E" w14:textId="77777777" w:rsidR="00422B69" w:rsidRPr="00302082" w:rsidRDefault="00422B69" w:rsidP="00302082">
            <w:pPr>
              <w:spacing w:after="120"/>
              <w:ind w:right="-330"/>
              <w:rPr>
                <w:rFonts w:ascii="Arial" w:hAnsi="Arial" w:cs="Arial"/>
              </w:rPr>
            </w:pPr>
          </w:p>
        </w:tc>
        <w:tc>
          <w:tcPr>
            <w:tcW w:w="1871" w:type="dxa"/>
          </w:tcPr>
          <w:p w14:paraId="37B33EC0" w14:textId="77777777" w:rsidR="00422B69" w:rsidRPr="00302082" w:rsidRDefault="00422B69" w:rsidP="00302082">
            <w:pPr>
              <w:spacing w:after="120"/>
              <w:ind w:right="-330"/>
              <w:rPr>
                <w:rFonts w:ascii="Arial" w:hAnsi="Arial" w:cs="Arial"/>
              </w:rPr>
            </w:pPr>
          </w:p>
        </w:tc>
        <w:tc>
          <w:tcPr>
            <w:tcW w:w="2552" w:type="dxa"/>
          </w:tcPr>
          <w:p w14:paraId="727B1BA9" w14:textId="77777777" w:rsidR="00422B69" w:rsidRPr="00302082" w:rsidRDefault="00422B69" w:rsidP="00302082">
            <w:pPr>
              <w:spacing w:after="120"/>
              <w:ind w:right="-330"/>
              <w:rPr>
                <w:rFonts w:ascii="Arial" w:hAnsi="Arial" w:cs="Arial"/>
              </w:rPr>
            </w:pPr>
          </w:p>
        </w:tc>
        <w:tc>
          <w:tcPr>
            <w:tcW w:w="3032" w:type="dxa"/>
          </w:tcPr>
          <w:p w14:paraId="77E104B3" w14:textId="77777777" w:rsidR="00422B69" w:rsidRPr="00302082" w:rsidRDefault="00422B69" w:rsidP="00302082">
            <w:pPr>
              <w:spacing w:after="120"/>
              <w:ind w:right="-330"/>
              <w:rPr>
                <w:rFonts w:ascii="Arial" w:hAnsi="Arial" w:cs="Arial"/>
              </w:rPr>
            </w:pPr>
          </w:p>
        </w:tc>
      </w:tr>
    </w:tbl>
    <w:p w14:paraId="198BA1B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7B9A0" w14:textId="77777777" w:rsidR="00791425" w:rsidRDefault="00791425" w:rsidP="009A2D37">
      <w:pPr>
        <w:spacing w:after="0" w:line="240" w:lineRule="auto"/>
      </w:pPr>
      <w:r>
        <w:separator/>
      </w:r>
    </w:p>
  </w:endnote>
  <w:endnote w:type="continuationSeparator" w:id="0">
    <w:p w14:paraId="085D3F2A" w14:textId="77777777" w:rsidR="00791425" w:rsidRDefault="00791425" w:rsidP="009A2D37">
      <w:pPr>
        <w:spacing w:after="0" w:line="240" w:lineRule="auto"/>
      </w:pPr>
      <w:r>
        <w:continuationSeparator/>
      </w:r>
    </w:p>
  </w:endnote>
  <w:endnote w:type="continuationNotice" w:id="1">
    <w:p w14:paraId="2D1AD3DB" w14:textId="77777777" w:rsidR="00791425" w:rsidRDefault="00791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28C2A830" w14:textId="1DF70A78" w:rsidR="000D4BB7" w:rsidRDefault="000D4BB7" w:rsidP="009A2D37">
        <w:pPr>
          <w:pStyle w:val="Footer"/>
          <w:jc w:val="center"/>
        </w:pPr>
        <w:r>
          <w:fldChar w:fldCharType="begin"/>
        </w:r>
        <w:r>
          <w:instrText xml:space="preserve"> PAGE   \* MERGEFORMAT </w:instrText>
        </w:r>
        <w:r>
          <w:fldChar w:fldCharType="separate"/>
        </w:r>
        <w:r w:rsidR="00BA23D9">
          <w:rPr>
            <w:noProof/>
          </w:rPr>
          <w:t>4</w:t>
        </w:r>
        <w:r>
          <w:rPr>
            <w:noProof/>
          </w:rPr>
          <w:fldChar w:fldCharType="end"/>
        </w:r>
      </w:p>
    </w:sdtContent>
  </w:sdt>
  <w:p w14:paraId="4EBAF501" w14:textId="77777777" w:rsidR="000D4BB7" w:rsidRPr="007B7724" w:rsidRDefault="000D4BB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0DBDC6A" w14:textId="1F85E3D7" w:rsidR="000D4BB7" w:rsidRDefault="000D4BB7" w:rsidP="00DB36AB">
        <w:pPr>
          <w:pStyle w:val="Footer"/>
          <w:jc w:val="center"/>
        </w:pPr>
        <w:r>
          <w:fldChar w:fldCharType="begin"/>
        </w:r>
        <w:r>
          <w:instrText xml:space="preserve"> PAGE   \* MERGEFORMAT </w:instrText>
        </w:r>
        <w:r>
          <w:fldChar w:fldCharType="separate"/>
        </w:r>
        <w:r w:rsidR="00BA23D9">
          <w:rPr>
            <w:noProof/>
          </w:rPr>
          <w:t>1</w:t>
        </w:r>
        <w:r>
          <w:rPr>
            <w:noProof/>
          </w:rPr>
          <w:fldChar w:fldCharType="end"/>
        </w:r>
      </w:p>
    </w:sdtContent>
  </w:sdt>
  <w:p w14:paraId="3DA3C844" w14:textId="77777777" w:rsidR="000D4BB7" w:rsidRPr="00DB36AB" w:rsidRDefault="000D4BB7"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4AA6F" w14:textId="77777777" w:rsidR="00791425" w:rsidRDefault="00791425" w:rsidP="009A2D37">
      <w:pPr>
        <w:spacing w:after="0" w:line="240" w:lineRule="auto"/>
      </w:pPr>
      <w:r>
        <w:separator/>
      </w:r>
    </w:p>
  </w:footnote>
  <w:footnote w:type="continuationSeparator" w:id="0">
    <w:p w14:paraId="54782CF7" w14:textId="77777777" w:rsidR="00791425" w:rsidRDefault="00791425" w:rsidP="009A2D37">
      <w:pPr>
        <w:spacing w:after="0" w:line="240" w:lineRule="auto"/>
      </w:pPr>
      <w:r>
        <w:continuationSeparator/>
      </w:r>
    </w:p>
  </w:footnote>
  <w:footnote w:type="continuationNotice" w:id="1">
    <w:p w14:paraId="41CAA8E0" w14:textId="77777777" w:rsidR="00791425" w:rsidRDefault="007914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649C" w14:textId="77777777" w:rsidR="000D4BB7" w:rsidRPr="0075408A" w:rsidRDefault="000D4BB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83ED9C" wp14:editId="663F41C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292684E" w14:textId="77777777" w:rsidR="000D4BB7" w:rsidRPr="008C00F8" w:rsidRDefault="000D4BB7" w:rsidP="005E6D38">
    <w:pPr>
      <w:pStyle w:val="Heading1"/>
      <w:spacing w:before="60" w:after="60"/>
      <w:rPr>
        <w:rFonts w:ascii="Arial" w:hAnsi="Arial" w:cs="Arial"/>
      </w:rPr>
    </w:pPr>
  </w:p>
  <w:p w14:paraId="45B82239" w14:textId="77777777" w:rsidR="000D4BB7" w:rsidRDefault="000D4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FECC" w14:textId="77777777" w:rsidR="000D4BB7" w:rsidRPr="0075408A" w:rsidRDefault="000D4BB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CA58EA" wp14:editId="24C1CDA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9FA8226" w14:textId="77777777" w:rsidR="000D4BB7" w:rsidRPr="000F7FBF" w:rsidRDefault="000D4BB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B7947"/>
    <w:multiLevelType w:val="hybridMultilevel"/>
    <w:tmpl w:val="5198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F72E70"/>
    <w:multiLevelType w:val="hybridMultilevel"/>
    <w:tmpl w:val="85FCB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A1713"/>
    <w:multiLevelType w:val="hybridMultilevel"/>
    <w:tmpl w:val="BDC00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4730FE8"/>
    <w:multiLevelType w:val="hybridMultilevel"/>
    <w:tmpl w:val="60B45E7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CE72C8"/>
    <w:multiLevelType w:val="multilevel"/>
    <w:tmpl w:val="68529770"/>
    <w:lvl w:ilvl="0">
      <w:start w:val="8"/>
      <w:numFmt w:val="decimal"/>
      <w:lvlText w:val="%1"/>
      <w:lvlJc w:val="left"/>
      <w:pPr>
        <w:ind w:left="360" w:hanging="360"/>
      </w:pPr>
      <w:rPr>
        <w:rFonts w:ascii="Arial" w:eastAsia="Times New Roman" w:hAnsi="Arial" w:cs="Arial" w:hint="default"/>
        <w:b/>
        <w:i w:val="0"/>
        <w:sz w:val="22"/>
      </w:rPr>
    </w:lvl>
    <w:lvl w:ilvl="1">
      <w:start w:val="1"/>
      <w:numFmt w:val="decimal"/>
      <w:lvlText w:val="%1.%2"/>
      <w:lvlJc w:val="left"/>
      <w:pPr>
        <w:ind w:left="1068" w:hanging="360"/>
      </w:pPr>
      <w:rPr>
        <w:rFonts w:ascii="Arial" w:eastAsia="Times New Roman" w:hAnsi="Arial" w:cs="Arial" w:hint="default"/>
        <w:b w:val="0"/>
        <w:sz w:val="22"/>
      </w:rPr>
    </w:lvl>
    <w:lvl w:ilvl="2">
      <w:start w:val="1"/>
      <w:numFmt w:val="decimal"/>
      <w:lvlText w:val="%1.%2.%3"/>
      <w:lvlJc w:val="left"/>
      <w:pPr>
        <w:ind w:left="2880" w:hanging="720"/>
      </w:pPr>
      <w:rPr>
        <w:rFonts w:ascii="Arial" w:eastAsia="Times New Roman" w:hAnsi="Arial" w:cs="Arial" w:hint="default"/>
        <w:b w:val="0"/>
        <w:sz w:val="22"/>
      </w:rPr>
    </w:lvl>
    <w:lvl w:ilvl="3">
      <w:start w:val="1"/>
      <w:numFmt w:val="decimal"/>
      <w:lvlText w:val="%1.%2.%3.%4"/>
      <w:lvlJc w:val="left"/>
      <w:pPr>
        <w:ind w:left="3960" w:hanging="720"/>
      </w:pPr>
      <w:rPr>
        <w:rFonts w:ascii="Arial" w:eastAsia="Times New Roman" w:hAnsi="Arial" w:cs="Arial" w:hint="default"/>
        <w:b w:val="0"/>
        <w:sz w:val="22"/>
      </w:rPr>
    </w:lvl>
    <w:lvl w:ilvl="4">
      <w:start w:val="1"/>
      <w:numFmt w:val="decimal"/>
      <w:lvlText w:val="%1.%2.%3.%4.%5"/>
      <w:lvlJc w:val="left"/>
      <w:pPr>
        <w:ind w:left="5400" w:hanging="1080"/>
      </w:pPr>
      <w:rPr>
        <w:rFonts w:ascii="Arial" w:eastAsia="Times New Roman" w:hAnsi="Arial" w:cs="Arial" w:hint="default"/>
        <w:b w:val="0"/>
        <w:sz w:val="22"/>
      </w:rPr>
    </w:lvl>
    <w:lvl w:ilvl="5">
      <w:start w:val="1"/>
      <w:numFmt w:val="decimal"/>
      <w:lvlText w:val="%1.%2.%3.%4.%5.%6"/>
      <w:lvlJc w:val="left"/>
      <w:pPr>
        <w:ind w:left="6480" w:hanging="1080"/>
      </w:pPr>
      <w:rPr>
        <w:rFonts w:ascii="Arial" w:eastAsia="Times New Roman" w:hAnsi="Arial" w:cs="Arial" w:hint="default"/>
        <w:b w:val="0"/>
        <w:sz w:val="22"/>
      </w:rPr>
    </w:lvl>
    <w:lvl w:ilvl="6">
      <w:start w:val="1"/>
      <w:numFmt w:val="decimal"/>
      <w:lvlText w:val="%1.%2.%3.%4.%5.%6.%7"/>
      <w:lvlJc w:val="left"/>
      <w:pPr>
        <w:ind w:left="7920" w:hanging="1440"/>
      </w:pPr>
      <w:rPr>
        <w:rFonts w:ascii="Arial" w:eastAsia="Times New Roman" w:hAnsi="Arial" w:cs="Arial" w:hint="default"/>
        <w:b w:val="0"/>
        <w:sz w:val="22"/>
      </w:rPr>
    </w:lvl>
    <w:lvl w:ilvl="7">
      <w:start w:val="1"/>
      <w:numFmt w:val="decimal"/>
      <w:lvlText w:val="%1.%2.%3.%4.%5.%6.%7.%8"/>
      <w:lvlJc w:val="left"/>
      <w:pPr>
        <w:ind w:left="9000" w:hanging="1440"/>
      </w:pPr>
      <w:rPr>
        <w:rFonts w:ascii="Arial" w:eastAsia="Times New Roman" w:hAnsi="Arial" w:cs="Arial" w:hint="default"/>
        <w:b w:val="0"/>
        <w:sz w:val="22"/>
      </w:rPr>
    </w:lvl>
    <w:lvl w:ilvl="8">
      <w:start w:val="1"/>
      <w:numFmt w:val="decimal"/>
      <w:lvlText w:val="%1.%2.%3.%4.%5.%6.%7.%8.%9"/>
      <w:lvlJc w:val="left"/>
      <w:pPr>
        <w:ind w:left="10440" w:hanging="1800"/>
      </w:pPr>
      <w:rPr>
        <w:rFonts w:ascii="Arial" w:eastAsia="Times New Roman" w:hAnsi="Arial" w:cs="Arial" w:hint="default"/>
        <w:b w:val="0"/>
        <w:sz w:val="22"/>
      </w:rPr>
    </w:lvl>
  </w:abstractNum>
  <w:abstractNum w:abstractNumId="9" w15:restartNumberingAfterBreak="0">
    <w:nsid w:val="37B13ACB"/>
    <w:multiLevelType w:val="hybridMultilevel"/>
    <w:tmpl w:val="D06A1A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48533E0"/>
    <w:multiLevelType w:val="hybridMultilevel"/>
    <w:tmpl w:val="B518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03B5EC6"/>
    <w:multiLevelType w:val="multilevel"/>
    <w:tmpl w:val="68529770"/>
    <w:lvl w:ilvl="0">
      <w:start w:val="8"/>
      <w:numFmt w:val="decimal"/>
      <w:lvlText w:val="%1"/>
      <w:lvlJc w:val="left"/>
      <w:pPr>
        <w:ind w:left="360" w:hanging="360"/>
      </w:pPr>
      <w:rPr>
        <w:rFonts w:ascii="Arial" w:eastAsia="Times New Roman" w:hAnsi="Arial" w:cs="Arial" w:hint="default"/>
        <w:b/>
        <w:i w:val="0"/>
        <w:sz w:val="22"/>
      </w:rPr>
    </w:lvl>
    <w:lvl w:ilvl="1">
      <w:start w:val="1"/>
      <w:numFmt w:val="decimal"/>
      <w:lvlText w:val="%1.%2"/>
      <w:lvlJc w:val="left"/>
      <w:pPr>
        <w:ind w:left="1068" w:hanging="360"/>
      </w:pPr>
      <w:rPr>
        <w:rFonts w:ascii="Arial" w:eastAsia="Times New Roman" w:hAnsi="Arial" w:cs="Arial" w:hint="default"/>
        <w:b w:val="0"/>
        <w:sz w:val="22"/>
      </w:rPr>
    </w:lvl>
    <w:lvl w:ilvl="2">
      <w:start w:val="1"/>
      <w:numFmt w:val="decimal"/>
      <w:lvlText w:val="%1.%2.%3"/>
      <w:lvlJc w:val="left"/>
      <w:pPr>
        <w:ind w:left="2880" w:hanging="720"/>
      </w:pPr>
      <w:rPr>
        <w:rFonts w:ascii="Arial" w:eastAsia="Times New Roman" w:hAnsi="Arial" w:cs="Arial" w:hint="default"/>
        <w:b w:val="0"/>
        <w:sz w:val="22"/>
      </w:rPr>
    </w:lvl>
    <w:lvl w:ilvl="3">
      <w:start w:val="1"/>
      <w:numFmt w:val="decimal"/>
      <w:lvlText w:val="%1.%2.%3.%4"/>
      <w:lvlJc w:val="left"/>
      <w:pPr>
        <w:ind w:left="3960" w:hanging="720"/>
      </w:pPr>
      <w:rPr>
        <w:rFonts w:ascii="Arial" w:eastAsia="Times New Roman" w:hAnsi="Arial" w:cs="Arial" w:hint="default"/>
        <w:b w:val="0"/>
        <w:sz w:val="22"/>
      </w:rPr>
    </w:lvl>
    <w:lvl w:ilvl="4">
      <w:start w:val="1"/>
      <w:numFmt w:val="decimal"/>
      <w:lvlText w:val="%1.%2.%3.%4.%5"/>
      <w:lvlJc w:val="left"/>
      <w:pPr>
        <w:ind w:left="5400" w:hanging="1080"/>
      </w:pPr>
      <w:rPr>
        <w:rFonts w:ascii="Arial" w:eastAsia="Times New Roman" w:hAnsi="Arial" w:cs="Arial" w:hint="default"/>
        <w:b w:val="0"/>
        <w:sz w:val="22"/>
      </w:rPr>
    </w:lvl>
    <w:lvl w:ilvl="5">
      <w:start w:val="1"/>
      <w:numFmt w:val="decimal"/>
      <w:lvlText w:val="%1.%2.%3.%4.%5.%6"/>
      <w:lvlJc w:val="left"/>
      <w:pPr>
        <w:ind w:left="6480" w:hanging="1080"/>
      </w:pPr>
      <w:rPr>
        <w:rFonts w:ascii="Arial" w:eastAsia="Times New Roman" w:hAnsi="Arial" w:cs="Arial" w:hint="default"/>
        <w:b w:val="0"/>
        <w:sz w:val="22"/>
      </w:rPr>
    </w:lvl>
    <w:lvl w:ilvl="6">
      <w:start w:val="1"/>
      <w:numFmt w:val="decimal"/>
      <w:lvlText w:val="%1.%2.%3.%4.%5.%6.%7"/>
      <w:lvlJc w:val="left"/>
      <w:pPr>
        <w:ind w:left="7920" w:hanging="1440"/>
      </w:pPr>
      <w:rPr>
        <w:rFonts w:ascii="Arial" w:eastAsia="Times New Roman" w:hAnsi="Arial" w:cs="Arial" w:hint="default"/>
        <w:b w:val="0"/>
        <w:sz w:val="22"/>
      </w:rPr>
    </w:lvl>
    <w:lvl w:ilvl="7">
      <w:start w:val="1"/>
      <w:numFmt w:val="decimal"/>
      <w:lvlText w:val="%1.%2.%3.%4.%5.%6.%7.%8"/>
      <w:lvlJc w:val="left"/>
      <w:pPr>
        <w:ind w:left="9000" w:hanging="1440"/>
      </w:pPr>
      <w:rPr>
        <w:rFonts w:ascii="Arial" w:eastAsia="Times New Roman" w:hAnsi="Arial" w:cs="Arial" w:hint="default"/>
        <w:b w:val="0"/>
        <w:sz w:val="22"/>
      </w:rPr>
    </w:lvl>
    <w:lvl w:ilvl="8">
      <w:start w:val="1"/>
      <w:numFmt w:val="decimal"/>
      <w:lvlText w:val="%1.%2.%3.%4.%5.%6.%7.%8.%9"/>
      <w:lvlJc w:val="left"/>
      <w:pPr>
        <w:ind w:left="10440" w:hanging="1800"/>
      </w:pPr>
      <w:rPr>
        <w:rFonts w:ascii="Arial" w:eastAsia="Times New Roman" w:hAnsi="Arial" w:cs="Arial" w:hint="default"/>
        <w:b w:val="0"/>
        <w:sz w:val="22"/>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3"/>
  </w:num>
  <w:num w:numId="6">
    <w:abstractNumId w:val="11"/>
  </w:num>
  <w:num w:numId="7">
    <w:abstractNumId w:val="15"/>
  </w:num>
  <w:num w:numId="8">
    <w:abstractNumId w:val="12"/>
  </w:num>
  <w:num w:numId="9">
    <w:abstractNumId w:val="7"/>
  </w:num>
  <w:num w:numId="10">
    <w:abstractNumId w:val="8"/>
  </w:num>
  <w:num w:numId="11">
    <w:abstractNumId w:val="14"/>
  </w:num>
  <w:num w:numId="12">
    <w:abstractNumId w:val="10"/>
  </w:num>
  <w:num w:numId="13">
    <w:abstractNumId w:val="4"/>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1BC"/>
    <w:rsid w:val="00061684"/>
    <w:rsid w:val="00063A2F"/>
    <w:rsid w:val="000678D3"/>
    <w:rsid w:val="000726D8"/>
    <w:rsid w:val="00094810"/>
    <w:rsid w:val="00096DA4"/>
    <w:rsid w:val="000C0294"/>
    <w:rsid w:val="000C3A7E"/>
    <w:rsid w:val="000C7A1C"/>
    <w:rsid w:val="000D2A8A"/>
    <w:rsid w:val="000D32AC"/>
    <w:rsid w:val="000D4BB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0692"/>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3B31"/>
    <w:rsid w:val="00236F97"/>
    <w:rsid w:val="002377BB"/>
    <w:rsid w:val="002407C0"/>
    <w:rsid w:val="002461AF"/>
    <w:rsid w:val="002465A1"/>
    <w:rsid w:val="00257445"/>
    <w:rsid w:val="00264576"/>
    <w:rsid w:val="0026585A"/>
    <w:rsid w:val="00266735"/>
    <w:rsid w:val="00273CF0"/>
    <w:rsid w:val="002748D4"/>
    <w:rsid w:val="00274ED7"/>
    <w:rsid w:val="0027670B"/>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0253"/>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07948"/>
    <w:rsid w:val="004114F8"/>
    <w:rsid w:val="00422B69"/>
    <w:rsid w:val="00423D86"/>
    <w:rsid w:val="00424C90"/>
    <w:rsid w:val="00436BE9"/>
    <w:rsid w:val="00441E76"/>
    <w:rsid w:val="004443DA"/>
    <w:rsid w:val="00446A75"/>
    <w:rsid w:val="004474A2"/>
    <w:rsid w:val="00460925"/>
    <w:rsid w:val="004617CE"/>
    <w:rsid w:val="00471C6C"/>
    <w:rsid w:val="00472023"/>
    <w:rsid w:val="00486993"/>
    <w:rsid w:val="00492DA4"/>
    <w:rsid w:val="00496AA3"/>
    <w:rsid w:val="00497C98"/>
    <w:rsid w:val="004A39D7"/>
    <w:rsid w:val="004A55FA"/>
    <w:rsid w:val="004B5D03"/>
    <w:rsid w:val="004C1EC4"/>
    <w:rsid w:val="004D035C"/>
    <w:rsid w:val="004F3C18"/>
    <w:rsid w:val="004F4328"/>
    <w:rsid w:val="004F6A03"/>
    <w:rsid w:val="005005E4"/>
    <w:rsid w:val="00506B76"/>
    <w:rsid w:val="00513689"/>
    <w:rsid w:val="0051375A"/>
    <w:rsid w:val="00521097"/>
    <w:rsid w:val="0053059E"/>
    <w:rsid w:val="00532F6F"/>
    <w:rsid w:val="00533663"/>
    <w:rsid w:val="00534F73"/>
    <w:rsid w:val="005460C2"/>
    <w:rsid w:val="005526FB"/>
    <w:rsid w:val="0055280A"/>
    <w:rsid w:val="005548E1"/>
    <w:rsid w:val="0055585D"/>
    <w:rsid w:val="005611F8"/>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04E"/>
    <w:rsid w:val="0062219E"/>
    <w:rsid w:val="006253AA"/>
    <w:rsid w:val="00626023"/>
    <w:rsid w:val="00633150"/>
    <w:rsid w:val="00635B43"/>
    <w:rsid w:val="00637A50"/>
    <w:rsid w:val="00640236"/>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27BE0"/>
    <w:rsid w:val="0073792C"/>
    <w:rsid w:val="00740CF5"/>
    <w:rsid w:val="007454C1"/>
    <w:rsid w:val="0074595B"/>
    <w:rsid w:val="00754069"/>
    <w:rsid w:val="0075714E"/>
    <w:rsid w:val="00762D45"/>
    <w:rsid w:val="007667DF"/>
    <w:rsid w:val="0077080B"/>
    <w:rsid w:val="00787070"/>
    <w:rsid w:val="007906FD"/>
    <w:rsid w:val="00791425"/>
    <w:rsid w:val="00797197"/>
    <w:rsid w:val="007972A7"/>
    <w:rsid w:val="007A1C0D"/>
    <w:rsid w:val="007A2BA2"/>
    <w:rsid w:val="007A6245"/>
    <w:rsid w:val="007B1DB2"/>
    <w:rsid w:val="007B375B"/>
    <w:rsid w:val="007B412A"/>
    <w:rsid w:val="007B635E"/>
    <w:rsid w:val="007B7724"/>
    <w:rsid w:val="007B7CDC"/>
    <w:rsid w:val="007C74B4"/>
    <w:rsid w:val="007D1A32"/>
    <w:rsid w:val="007E3412"/>
    <w:rsid w:val="007F393D"/>
    <w:rsid w:val="008029AF"/>
    <w:rsid w:val="00802FFA"/>
    <w:rsid w:val="008102E5"/>
    <w:rsid w:val="008111B4"/>
    <w:rsid w:val="008133F0"/>
    <w:rsid w:val="00815880"/>
    <w:rsid w:val="0082322C"/>
    <w:rsid w:val="00823942"/>
    <w:rsid w:val="00827FFD"/>
    <w:rsid w:val="00835B7A"/>
    <w:rsid w:val="00842E2F"/>
    <w:rsid w:val="00854535"/>
    <w:rsid w:val="00856EB3"/>
    <w:rsid w:val="00863C96"/>
    <w:rsid w:val="00864A72"/>
    <w:rsid w:val="00873E9F"/>
    <w:rsid w:val="00874047"/>
    <w:rsid w:val="008778CB"/>
    <w:rsid w:val="00881545"/>
    <w:rsid w:val="00883204"/>
    <w:rsid w:val="00883A3E"/>
    <w:rsid w:val="0089148D"/>
    <w:rsid w:val="00891E0D"/>
    <w:rsid w:val="00896D06"/>
    <w:rsid w:val="008A0F36"/>
    <w:rsid w:val="008B2543"/>
    <w:rsid w:val="008B4B6E"/>
    <w:rsid w:val="008D6BD5"/>
    <w:rsid w:val="008D7401"/>
    <w:rsid w:val="00903DF6"/>
    <w:rsid w:val="0092058D"/>
    <w:rsid w:val="00921CF6"/>
    <w:rsid w:val="00922E9E"/>
    <w:rsid w:val="00924EF0"/>
    <w:rsid w:val="00934D7B"/>
    <w:rsid w:val="00947180"/>
    <w:rsid w:val="009567BE"/>
    <w:rsid w:val="009676FA"/>
    <w:rsid w:val="009679E0"/>
    <w:rsid w:val="00977632"/>
    <w:rsid w:val="00982A8E"/>
    <w:rsid w:val="009853C5"/>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78D1"/>
    <w:rsid w:val="00A41F06"/>
    <w:rsid w:val="00A50FD4"/>
    <w:rsid w:val="00A52DB4"/>
    <w:rsid w:val="00A52EE3"/>
    <w:rsid w:val="00A552E8"/>
    <w:rsid w:val="00A55336"/>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2DC6"/>
    <w:rsid w:val="00AF2F81"/>
    <w:rsid w:val="00AF50EE"/>
    <w:rsid w:val="00B0591D"/>
    <w:rsid w:val="00B13402"/>
    <w:rsid w:val="00B14BC2"/>
    <w:rsid w:val="00B17024"/>
    <w:rsid w:val="00B17CD2"/>
    <w:rsid w:val="00B213D2"/>
    <w:rsid w:val="00B248BA"/>
    <w:rsid w:val="00B24B56"/>
    <w:rsid w:val="00B30E07"/>
    <w:rsid w:val="00B34ADD"/>
    <w:rsid w:val="00B41378"/>
    <w:rsid w:val="00B52FF5"/>
    <w:rsid w:val="00B5498B"/>
    <w:rsid w:val="00B57219"/>
    <w:rsid w:val="00B658A3"/>
    <w:rsid w:val="00B65AAD"/>
    <w:rsid w:val="00B72470"/>
    <w:rsid w:val="00B746A8"/>
    <w:rsid w:val="00B7664D"/>
    <w:rsid w:val="00B80989"/>
    <w:rsid w:val="00B9109B"/>
    <w:rsid w:val="00B927AE"/>
    <w:rsid w:val="00B93721"/>
    <w:rsid w:val="00B937B1"/>
    <w:rsid w:val="00BA23D9"/>
    <w:rsid w:val="00BA453C"/>
    <w:rsid w:val="00BA4E02"/>
    <w:rsid w:val="00BB2045"/>
    <w:rsid w:val="00BB2A6D"/>
    <w:rsid w:val="00BB4189"/>
    <w:rsid w:val="00BC19F7"/>
    <w:rsid w:val="00BC41ED"/>
    <w:rsid w:val="00BD009E"/>
    <w:rsid w:val="00BD0EF8"/>
    <w:rsid w:val="00BD72F8"/>
    <w:rsid w:val="00BD7A8C"/>
    <w:rsid w:val="00BE2126"/>
    <w:rsid w:val="00BE3B17"/>
    <w:rsid w:val="00BF51AB"/>
    <w:rsid w:val="00BF716B"/>
    <w:rsid w:val="00BF7233"/>
    <w:rsid w:val="00C02AA2"/>
    <w:rsid w:val="00C04C95"/>
    <w:rsid w:val="00C12613"/>
    <w:rsid w:val="00C16DEF"/>
    <w:rsid w:val="00C2492F"/>
    <w:rsid w:val="00C2634F"/>
    <w:rsid w:val="00C3744A"/>
    <w:rsid w:val="00C4002A"/>
    <w:rsid w:val="00C42E8D"/>
    <w:rsid w:val="00C461C4"/>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6FB2"/>
    <w:rsid w:val="00D65506"/>
    <w:rsid w:val="00D773CF"/>
    <w:rsid w:val="00D81812"/>
    <w:rsid w:val="00D83563"/>
    <w:rsid w:val="00D8448F"/>
    <w:rsid w:val="00DA64B6"/>
    <w:rsid w:val="00DB36AB"/>
    <w:rsid w:val="00DB5C9D"/>
    <w:rsid w:val="00DD02E6"/>
    <w:rsid w:val="00DF665B"/>
    <w:rsid w:val="00E0152A"/>
    <w:rsid w:val="00E03394"/>
    <w:rsid w:val="00E066E5"/>
    <w:rsid w:val="00E1597B"/>
    <w:rsid w:val="00E22F03"/>
    <w:rsid w:val="00E233C1"/>
    <w:rsid w:val="00E51404"/>
    <w:rsid w:val="00E574C9"/>
    <w:rsid w:val="00E610DE"/>
    <w:rsid w:val="00E66167"/>
    <w:rsid w:val="00E71F2F"/>
    <w:rsid w:val="00E77786"/>
    <w:rsid w:val="00E806FB"/>
    <w:rsid w:val="00E91142"/>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4C54"/>
    <w:rsid w:val="00F43542"/>
    <w:rsid w:val="00F44BAB"/>
    <w:rsid w:val="00F454E2"/>
    <w:rsid w:val="00F527CB"/>
    <w:rsid w:val="00F534E3"/>
    <w:rsid w:val="00F562AA"/>
    <w:rsid w:val="00F66975"/>
    <w:rsid w:val="00F7105A"/>
    <w:rsid w:val="00F7710E"/>
    <w:rsid w:val="00F77676"/>
    <w:rsid w:val="00F8197C"/>
    <w:rsid w:val="00F82B4E"/>
    <w:rsid w:val="00F87559"/>
    <w:rsid w:val="00F96D71"/>
    <w:rsid w:val="00F971C0"/>
    <w:rsid w:val="00F97C9E"/>
    <w:rsid w:val="00FA20DE"/>
    <w:rsid w:val="00FA2160"/>
    <w:rsid w:val="00FA4EE8"/>
    <w:rsid w:val="00FB12CA"/>
    <w:rsid w:val="00FB2E32"/>
    <w:rsid w:val="00FB36EC"/>
    <w:rsid w:val="00FB4E1B"/>
    <w:rsid w:val="00FC0291"/>
    <w:rsid w:val="00FC1C92"/>
    <w:rsid w:val="00FD17E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9CF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DefaultParagraphFont"/>
    <w:rsid w:val="003A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D7BCB86-F02E-44F1-BE0E-88BE3B7D0227}">
  <ds:schemaRefs>
    <ds:schemaRef ds:uri="http://schemas.openxmlformats.org/officeDocument/2006/bibliography"/>
  </ds:schemaRefs>
</ds:datastoreItem>
</file>

<file path=customXml/itemProps2.xml><?xml version="1.0" encoding="utf-8"?>
<ds:datastoreItem xmlns:ds="http://schemas.openxmlformats.org/officeDocument/2006/customXml" ds:itemID="{CDE537B3-3638-4E8C-B0EF-A8AE8AC8172C}"/>
</file>

<file path=customXml/itemProps3.xml><?xml version="1.0" encoding="utf-8"?>
<ds:datastoreItem xmlns:ds="http://schemas.openxmlformats.org/officeDocument/2006/customXml" ds:itemID="{3DB13429-1CE8-47D5-8DA3-EF0A0B8FEBEA}"/>
</file>

<file path=customXml/itemProps4.xml><?xml version="1.0" encoding="utf-8"?>
<ds:datastoreItem xmlns:ds="http://schemas.openxmlformats.org/officeDocument/2006/customXml" ds:itemID="{A67E3BDF-200F-4DCB-9C96-0814F28D428A}"/>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5</cp:revision>
  <cp:lastPrinted>2015-09-09T08:37:00Z</cp:lastPrinted>
  <dcterms:created xsi:type="dcterms:W3CDTF">2020-10-30T12:00:00Z</dcterms:created>
  <dcterms:modified xsi:type="dcterms:W3CDTF">2021-02-19T09:53:00Z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