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E2F43" w14:textId="77777777" w:rsidR="004637DB" w:rsidRPr="008D0E1B" w:rsidRDefault="004637DB" w:rsidP="004637DB">
      <w:pPr>
        <w:numPr>
          <w:ilvl w:val="0"/>
          <w:numId w:val="1"/>
        </w:numPr>
        <w:spacing w:after="120" w:line="240" w:lineRule="auto"/>
        <w:ind w:left="567" w:right="260" w:hanging="567"/>
        <w:jc w:val="both"/>
        <w:rPr>
          <w:rFonts w:ascii="Arial" w:hAnsi="Arial" w:cs="Arial"/>
          <w:b/>
        </w:rPr>
      </w:pPr>
      <w:r w:rsidRPr="008D0E1B">
        <w:rPr>
          <w:rFonts w:ascii="Arial" w:hAnsi="Arial" w:cs="Arial"/>
          <w:b/>
        </w:rPr>
        <w:t>Title of the module</w:t>
      </w:r>
    </w:p>
    <w:p w14:paraId="0987D145" w14:textId="77777777" w:rsidR="004637DB" w:rsidRPr="008D0E1B" w:rsidRDefault="004637DB" w:rsidP="004637DB">
      <w:pPr>
        <w:spacing w:after="120" w:line="240" w:lineRule="auto"/>
        <w:ind w:left="567" w:right="260"/>
        <w:jc w:val="both"/>
        <w:rPr>
          <w:rFonts w:ascii="Arial" w:hAnsi="Arial" w:cs="Arial"/>
          <w:iCs/>
        </w:rPr>
      </w:pPr>
      <w:r w:rsidRPr="008D0E1B">
        <w:rPr>
          <w:rFonts w:ascii="Arial" w:hAnsi="Arial" w:cs="Arial"/>
        </w:rPr>
        <w:t>PSYC6190 (SP619) - The Social Psychology of Groups</w:t>
      </w:r>
    </w:p>
    <w:p w14:paraId="3A73F2D3" w14:textId="77777777" w:rsidR="004637DB" w:rsidRPr="008D0E1B" w:rsidRDefault="004637DB" w:rsidP="004637DB">
      <w:pPr>
        <w:numPr>
          <w:ilvl w:val="0"/>
          <w:numId w:val="1"/>
        </w:numPr>
        <w:spacing w:after="120" w:line="240" w:lineRule="auto"/>
        <w:ind w:left="567" w:right="260" w:hanging="567"/>
        <w:jc w:val="both"/>
        <w:rPr>
          <w:rFonts w:ascii="Arial" w:hAnsi="Arial" w:cs="Arial"/>
          <w:b/>
        </w:rPr>
      </w:pPr>
      <w:r w:rsidRPr="008D0E1B">
        <w:rPr>
          <w:rFonts w:ascii="Arial" w:hAnsi="Arial" w:cs="Arial"/>
          <w:b/>
        </w:rPr>
        <w:t>School or partner institution which will be responsible for management of the module</w:t>
      </w:r>
    </w:p>
    <w:p w14:paraId="0D376050" w14:textId="77777777" w:rsidR="004637DB" w:rsidRPr="008D0E1B" w:rsidRDefault="004637DB" w:rsidP="004637DB">
      <w:pPr>
        <w:spacing w:after="120" w:line="240" w:lineRule="auto"/>
        <w:ind w:left="567" w:right="260"/>
        <w:rPr>
          <w:rFonts w:ascii="Arial" w:hAnsi="Arial" w:cs="Arial"/>
          <w:iCs/>
        </w:rPr>
      </w:pPr>
      <w:r w:rsidRPr="008D0E1B">
        <w:rPr>
          <w:rFonts w:ascii="Arial" w:hAnsi="Arial" w:cs="Arial"/>
          <w:iCs/>
        </w:rPr>
        <w:t>School of Psychology</w:t>
      </w:r>
    </w:p>
    <w:p w14:paraId="20769530" w14:textId="77777777" w:rsidR="004637DB" w:rsidRPr="008D0E1B" w:rsidRDefault="004637DB" w:rsidP="004637DB">
      <w:pPr>
        <w:numPr>
          <w:ilvl w:val="0"/>
          <w:numId w:val="1"/>
        </w:numPr>
        <w:spacing w:after="120" w:line="240" w:lineRule="auto"/>
        <w:ind w:left="567" w:right="260" w:hanging="567"/>
        <w:jc w:val="both"/>
        <w:rPr>
          <w:rFonts w:ascii="Arial" w:hAnsi="Arial" w:cs="Arial"/>
          <w:b/>
        </w:rPr>
      </w:pPr>
      <w:r w:rsidRPr="008D0E1B">
        <w:rPr>
          <w:rFonts w:ascii="Arial" w:hAnsi="Arial" w:cs="Arial"/>
          <w:b/>
        </w:rPr>
        <w:t>The level of the module (Level 4, Level 5, Level 6 or Level 7)</w:t>
      </w:r>
    </w:p>
    <w:p w14:paraId="004607CA" w14:textId="77777777" w:rsidR="004637DB" w:rsidRPr="008D0E1B" w:rsidRDefault="004637DB" w:rsidP="004637DB">
      <w:pPr>
        <w:spacing w:after="120" w:line="240" w:lineRule="auto"/>
        <w:ind w:left="567" w:right="260"/>
        <w:jc w:val="both"/>
        <w:rPr>
          <w:rFonts w:ascii="Arial" w:hAnsi="Arial" w:cs="Arial"/>
        </w:rPr>
      </w:pPr>
      <w:r w:rsidRPr="008D0E1B">
        <w:rPr>
          <w:rFonts w:ascii="Arial" w:hAnsi="Arial" w:cs="Arial"/>
        </w:rPr>
        <w:t>Level 6</w:t>
      </w:r>
    </w:p>
    <w:p w14:paraId="19A59073" w14:textId="77777777" w:rsidR="004637DB" w:rsidRPr="008D0E1B" w:rsidRDefault="004637DB" w:rsidP="004637DB">
      <w:pPr>
        <w:numPr>
          <w:ilvl w:val="0"/>
          <w:numId w:val="1"/>
        </w:numPr>
        <w:spacing w:after="120" w:line="240" w:lineRule="auto"/>
        <w:ind w:left="567" w:right="260" w:hanging="567"/>
        <w:jc w:val="both"/>
        <w:rPr>
          <w:rFonts w:ascii="Arial" w:hAnsi="Arial" w:cs="Arial"/>
          <w:b/>
        </w:rPr>
      </w:pPr>
      <w:r w:rsidRPr="008D0E1B">
        <w:rPr>
          <w:rFonts w:ascii="Arial" w:hAnsi="Arial" w:cs="Arial"/>
          <w:b/>
        </w:rPr>
        <w:t xml:space="preserve">The number of credits and the ECTS value which the module represents </w:t>
      </w:r>
    </w:p>
    <w:p w14:paraId="7FA34ADD" w14:textId="77777777" w:rsidR="004637DB" w:rsidRPr="008D0E1B" w:rsidRDefault="004637DB" w:rsidP="004637DB">
      <w:pPr>
        <w:pStyle w:val="NormalWeb"/>
        <w:spacing w:before="0" w:beforeAutospacing="0" w:after="120" w:afterAutospacing="0"/>
        <w:ind w:left="567" w:right="260"/>
        <w:rPr>
          <w:rFonts w:ascii="Arial" w:hAnsi="Arial" w:cs="Arial"/>
          <w:sz w:val="22"/>
          <w:szCs w:val="22"/>
        </w:rPr>
      </w:pPr>
      <w:r w:rsidRPr="008D0E1B">
        <w:rPr>
          <w:rFonts w:ascii="Arial" w:hAnsi="Arial" w:cs="Arial"/>
          <w:sz w:val="22"/>
          <w:szCs w:val="22"/>
        </w:rPr>
        <w:t>15 credits (7.5 ECTS)</w:t>
      </w:r>
    </w:p>
    <w:p w14:paraId="367C0C9C" w14:textId="77777777" w:rsidR="004637DB" w:rsidRPr="008D0E1B" w:rsidRDefault="004637DB" w:rsidP="004637DB">
      <w:pPr>
        <w:numPr>
          <w:ilvl w:val="0"/>
          <w:numId w:val="1"/>
        </w:numPr>
        <w:spacing w:after="120" w:line="240" w:lineRule="auto"/>
        <w:ind w:left="567" w:right="260" w:hanging="567"/>
        <w:jc w:val="both"/>
        <w:rPr>
          <w:rFonts w:ascii="Arial" w:hAnsi="Arial" w:cs="Arial"/>
          <w:b/>
        </w:rPr>
      </w:pPr>
      <w:r w:rsidRPr="008D0E1B">
        <w:rPr>
          <w:rFonts w:ascii="Arial" w:hAnsi="Arial" w:cs="Arial"/>
          <w:b/>
        </w:rPr>
        <w:t>Which term(s) the module is to be taught in (or other teaching pattern)</w:t>
      </w:r>
    </w:p>
    <w:p w14:paraId="4FFC802E" w14:textId="77777777" w:rsidR="004637DB" w:rsidRPr="008D0E1B" w:rsidRDefault="004637DB" w:rsidP="004637DB">
      <w:pPr>
        <w:spacing w:after="120" w:line="240" w:lineRule="auto"/>
        <w:ind w:left="567" w:right="260"/>
        <w:jc w:val="both"/>
        <w:rPr>
          <w:rFonts w:ascii="Arial" w:hAnsi="Arial" w:cs="Arial"/>
          <w:iCs/>
        </w:rPr>
      </w:pPr>
      <w:r w:rsidRPr="008D0E1B">
        <w:rPr>
          <w:rFonts w:ascii="Arial" w:hAnsi="Arial" w:cs="Arial"/>
          <w:iCs/>
        </w:rPr>
        <w:t>Autumn or Spring</w:t>
      </w:r>
    </w:p>
    <w:p w14:paraId="24CE57CE" w14:textId="77777777" w:rsidR="004637DB" w:rsidRPr="008D0E1B" w:rsidRDefault="004637DB" w:rsidP="004637DB">
      <w:pPr>
        <w:numPr>
          <w:ilvl w:val="0"/>
          <w:numId w:val="1"/>
        </w:numPr>
        <w:spacing w:after="120" w:line="240" w:lineRule="auto"/>
        <w:ind w:left="567" w:right="260" w:hanging="567"/>
        <w:jc w:val="both"/>
        <w:rPr>
          <w:rFonts w:ascii="Arial" w:hAnsi="Arial" w:cs="Arial"/>
          <w:b/>
        </w:rPr>
      </w:pPr>
      <w:r w:rsidRPr="008D0E1B">
        <w:rPr>
          <w:rFonts w:ascii="Arial" w:hAnsi="Arial" w:cs="Arial"/>
          <w:b/>
        </w:rPr>
        <w:t>Prerequisite and co-requisite modules</w:t>
      </w:r>
    </w:p>
    <w:p w14:paraId="1B0B2D50" w14:textId="3AD52E68" w:rsidR="004637DB" w:rsidRPr="008D0E1B" w:rsidRDefault="002C699E" w:rsidP="004637DB">
      <w:pPr>
        <w:spacing w:after="120" w:line="240" w:lineRule="auto"/>
        <w:ind w:left="567" w:right="260"/>
        <w:jc w:val="both"/>
        <w:rPr>
          <w:rFonts w:ascii="Arial" w:hAnsi="Arial" w:cs="Arial"/>
          <w:b/>
        </w:rPr>
      </w:pPr>
      <w:r>
        <w:rPr>
          <w:rFonts w:ascii="Arial" w:hAnsi="Arial" w:cs="Arial"/>
        </w:rPr>
        <w:t>PSYC3020 (</w:t>
      </w:r>
      <w:r w:rsidR="004637DB" w:rsidRPr="008D0E1B">
        <w:rPr>
          <w:rFonts w:ascii="Arial" w:hAnsi="Arial" w:cs="Arial"/>
        </w:rPr>
        <w:t>SP302</w:t>
      </w:r>
      <w:r>
        <w:rPr>
          <w:rFonts w:ascii="Arial" w:hAnsi="Arial" w:cs="Arial"/>
        </w:rPr>
        <w:t>)</w:t>
      </w:r>
      <w:r w:rsidR="004637DB" w:rsidRPr="008D0E1B">
        <w:rPr>
          <w:rFonts w:ascii="Arial" w:hAnsi="Arial" w:cs="Arial"/>
        </w:rPr>
        <w:t xml:space="preserve"> Introduction to Social Psychology</w:t>
      </w:r>
    </w:p>
    <w:p w14:paraId="16D627BD" w14:textId="5FD08576" w:rsidR="004637DB" w:rsidRPr="008D0E1B" w:rsidRDefault="004637DB" w:rsidP="004637DB">
      <w:pPr>
        <w:numPr>
          <w:ilvl w:val="0"/>
          <w:numId w:val="1"/>
        </w:numPr>
        <w:spacing w:after="120" w:line="240" w:lineRule="auto"/>
        <w:ind w:left="567" w:right="260" w:hanging="567"/>
        <w:jc w:val="both"/>
        <w:rPr>
          <w:rFonts w:ascii="Arial" w:hAnsi="Arial" w:cs="Arial"/>
          <w:b/>
        </w:rPr>
      </w:pPr>
      <w:r w:rsidRPr="008D0E1B">
        <w:rPr>
          <w:rFonts w:ascii="Arial" w:hAnsi="Arial" w:cs="Arial"/>
          <w:b/>
        </w:rPr>
        <w:t xml:space="preserve">The </w:t>
      </w:r>
      <w:r w:rsidR="002C699E">
        <w:rPr>
          <w:rFonts w:ascii="Arial" w:hAnsi="Arial" w:cs="Arial"/>
          <w:b/>
        </w:rPr>
        <w:t xml:space="preserve">courses </w:t>
      </w:r>
      <w:r w:rsidRPr="008D0E1B">
        <w:rPr>
          <w:rFonts w:ascii="Arial" w:hAnsi="Arial" w:cs="Arial"/>
          <w:b/>
        </w:rPr>
        <w:t xml:space="preserve">of study to which the module </w:t>
      </w:r>
      <w:proofErr w:type="gramStart"/>
      <w:r w:rsidRPr="008D0E1B">
        <w:rPr>
          <w:rFonts w:ascii="Arial" w:hAnsi="Arial" w:cs="Arial"/>
          <w:b/>
        </w:rPr>
        <w:t>contributes</w:t>
      </w:r>
      <w:proofErr w:type="gramEnd"/>
    </w:p>
    <w:p w14:paraId="30BF30B0" w14:textId="77777777" w:rsidR="004637DB" w:rsidRPr="008D0E1B" w:rsidRDefault="004637DB" w:rsidP="004637DB">
      <w:pPr>
        <w:pStyle w:val="NormalWeb"/>
        <w:spacing w:before="0" w:beforeAutospacing="0" w:after="0" w:afterAutospacing="0"/>
        <w:ind w:firstLine="567"/>
        <w:rPr>
          <w:rFonts w:ascii="Arial" w:hAnsi="Arial" w:cs="Arial"/>
          <w:sz w:val="22"/>
          <w:szCs w:val="22"/>
        </w:rPr>
      </w:pPr>
      <w:r w:rsidRPr="008D0E1B">
        <w:rPr>
          <w:rFonts w:ascii="Arial" w:hAnsi="Arial" w:cs="Arial"/>
          <w:sz w:val="22"/>
          <w:szCs w:val="22"/>
        </w:rPr>
        <w:t>Compulsory to :</w:t>
      </w:r>
    </w:p>
    <w:p w14:paraId="31BB9E2A" w14:textId="77777777" w:rsidR="004637DB" w:rsidRPr="008D0E1B" w:rsidRDefault="004637DB" w:rsidP="004637DB">
      <w:pPr>
        <w:numPr>
          <w:ilvl w:val="0"/>
          <w:numId w:val="10"/>
        </w:numPr>
        <w:tabs>
          <w:tab w:val="left" w:pos="1429"/>
        </w:tabs>
        <w:suppressAutoHyphens/>
        <w:spacing w:after="0" w:line="240" w:lineRule="auto"/>
        <w:rPr>
          <w:rFonts w:ascii="Arial" w:hAnsi="Arial" w:cs="Arial"/>
        </w:rPr>
      </w:pPr>
      <w:r w:rsidRPr="008D0E1B">
        <w:rPr>
          <w:rFonts w:ascii="Arial" w:hAnsi="Arial" w:cs="Arial"/>
        </w:rPr>
        <w:t>BSc in Psychology with a Placement Year</w:t>
      </w:r>
    </w:p>
    <w:p w14:paraId="05AF7D04" w14:textId="77777777" w:rsidR="004637DB" w:rsidRPr="008D0E1B" w:rsidRDefault="004637DB" w:rsidP="004637DB">
      <w:pPr>
        <w:numPr>
          <w:ilvl w:val="0"/>
          <w:numId w:val="10"/>
        </w:numPr>
        <w:tabs>
          <w:tab w:val="left" w:pos="1429"/>
        </w:tabs>
        <w:suppressAutoHyphens/>
        <w:spacing w:after="0" w:line="240" w:lineRule="auto"/>
        <w:rPr>
          <w:rFonts w:ascii="Arial" w:hAnsi="Arial" w:cs="Arial"/>
        </w:rPr>
      </w:pPr>
      <w:r w:rsidRPr="008D0E1B">
        <w:rPr>
          <w:rFonts w:ascii="Arial" w:hAnsi="Arial" w:cs="Arial"/>
        </w:rPr>
        <w:t>BSc in Psychology with Clinical Psychology and a Placement Year</w:t>
      </w:r>
    </w:p>
    <w:p w14:paraId="385BA811" w14:textId="77777777" w:rsidR="004637DB" w:rsidRPr="008D0E1B" w:rsidRDefault="004637DB" w:rsidP="004637DB">
      <w:pPr>
        <w:numPr>
          <w:ilvl w:val="0"/>
          <w:numId w:val="10"/>
        </w:numPr>
        <w:tabs>
          <w:tab w:val="left" w:pos="1429"/>
        </w:tabs>
        <w:suppressAutoHyphens/>
        <w:spacing w:after="0" w:line="240" w:lineRule="auto"/>
        <w:rPr>
          <w:rFonts w:ascii="Arial" w:hAnsi="Arial" w:cs="Arial"/>
        </w:rPr>
      </w:pPr>
      <w:r w:rsidRPr="008D0E1B">
        <w:rPr>
          <w:rFonts w:ascii="Arial" w:hAnsi="Arial" w:cs="Arial"/>
        </w:rPr>
        <w:t xml:space="preserve">BSc in Psychology </w:t>
      </w:r>
    </w:p>
    <w:p w14:paraId="2F4B750F" w14:textId="77777777" w:rsidR="004637DB" w:rsidRPr="008D0E1B" w:rsidRDefault="004637DB" w:rsidP="004637DB">
      <w:pPr>
        <w:numPr>
          <w:ilvl w:val="0"/>
          <w:numId w:val="10"/>
        </w:numPr>
        <w:tabs>
          <w:tab w:val="left" w:pos="1429"/>
        </w:tabs>
        <w:suppressAutoHyphens/>
        <w:spacing w:after="0" w:line="240" w:lineRule="auto"/>
        <w:rPr>
          <w:rFonts w:ascii="Arial" w:hAnsi="Arial" w:cs="Arial"/>
        </w:rPr>
      </w:pPr>
      <w:r w:rsidRPr="008D0E1B">
        <w:rPr>
          <w:rFonts w:ascii="Arial" w:hAnsi="Arial" w:cs="Arial"/>
        </w:rPr>
        <w:t xml:space="preserve">BSc in Psychology with Clinical Psychology </w:t>
      </w:r>
    </w:p>
    <w:p w14:paraId="7CD694F7" w14:textId="77777777" w:rsidR="004637DB" w:rsidRPr="008D0E1B" w:rsidRDefault="004637DB" w:rsidP="004637DB">
      <w:pPr>
        <w:numPr>
          <w:ilvl w:val="0"/>
          <w:numId w:val="10"/>
        </w:numPr>
        <w:tabs>
          <w:tab w:val="left" w:pos="1429"/>
        </w:tabs>
        <w:suppressAutoHyphens/>
        <w:spacing w:after="0" w:line="240" w:lineRule="auto"/>
        <w:rPr>
          <w:rFonts w:ascii="Arial" w:hAnsi="Arial" w:cs="Arial"/>
        </w:rPr>
      </w:pPr>
      <w:r w:rsidRPr="008D0E1B">
        <w:rPr>
          <w:rFonts w:ascii="Arial" w:hAnsi="Arial" w:cs="Arial"/>
        </w:rPr>
        <w:t xml:space="preserve">BSc in Psychology with Forensic Psychology </w:t>
      </w:r>
    </w:p>
    <w:p w14:paraId="4F1DC3BC" w14:textId="2DB0E764" w:rsidR="004637DB" w:rsidRPr="008D0E1B" w:rsidRDefault="004637DB" w:rsidP="004637DB">
      <w:pPr>
        <w:numPr>
          <w:ilvl w:val="0"/>
          <w:numId w:val="10"/>
        </w:numPr>
        <w:tabs>
          <w:tab w:val="left" w:pos="1429"/>
        </w:tabs>
        <w:suppressAutoHyphens/>
        <w:spacing w:after="0" w:line="240" w:lineRule="auto"/>
        <w:rPr>
          <w:rFonts w:ascii="Arial" w:hAnsi="Arial" w:cs="Arial"/>
        </w:rPr>
      </w:pPr>
      <w:r w:rsidRPr="008D0E1B">
        <w:rPr>
          <w:rFonts w:ascii="Arial" w:hAnsi="Arial" w:cs="Arial"/>
        </w:rPr>
        <w:t xml:space="preserve">BSc in Psychology </w:t>
      </w:r>
      <w:r w:rsidR="00FD012B">
        <w:rPr>
          <w:rFonts w:ascii="Arial" w:hAnsi="Arial" w:cs="Arial"/>
        </w:rPr>
        <w:t>with a year abroad</w:t>
      </w:r>
      <w:r w:rsidRPr="008D0E1B">
        <w:rPr>
          <w:rFonts w:ascii="Arial" w:hAnsi="Arial" w:cs="Arial"/>
        </w:rPr>
        <w:t xml:space="preserve"> </w:t>
      </w:r>
    </w:p>
    <w:p w14:paraId="43EAF4D0" w14:textId="77777777" w:rsidR="004637DB" w:rsidRPr="008D0E1B" w:rsidRDefault="004637DB" w:rsidP="004637DB">
      <w:pPr>
        <w:numPr>
          <w:ilvl w:val="0"/>
          <w:numId w:val="10"/>
        </w:numPr>
        <w:tabs>
          <w:tab w:val="left" w:pos="1429"/>
        </w:tabs>
        <w:suppressAutoHyphens/>
        <w:spacing w:after="0" w:line="240" w:lineRule="auto"/>
        <w:rPr>
          <w:rFonts w:ascii="Arial" w:hAnsi="Arial" w:cs="Arial"/>
        </w:rPr>
      </w:pPr>
      <w:r w:rsidRPr="008D0E1B">
        <w:rPr>
          <w:rFonts w:ascii="Arial" w:hAnsi="Arial" w:cs="Arial"/>
        </w:rPr>
        <w:t xml:space="preserve">BSc in Social Psychology </w:t>
      </w:r>
    </w:p>
    <w:p w14:paraId="29FC226E" w14:textId="3EBB3AFC" w:rsidR="00FD012B" w:rsidRDefault="00FD012B" w:rsidP="004637DB">
      <w:pPr>
        <w:numPr>
          <w:ilvl w:val="0"/>
          <w:numId w:val="11"/>
        </w:numPr>
        <w:tabs>
          <w:tab w:val="left" w:pos="1429"/>
        </w:tabs>
        <w:suppressAutoHyphens/>
        <w:spacing w:after="0" w:line="240" w:lineRule="auto"/>
        <w:rPr>
          <w:rFonts w:ascii="Arial" w:hAnsi="Arial" w:cs="Arial"/>
        </w:rPr>
      </w:pPr>
      <w:r>
        <w:rPr>
          <w:rFonts w:ascii="Arial" w:hAnsi="Arial" w:cs="Arial"/>
        </w:rPr>
        <w:t xml:space="preserve">BSc in Business Psychology </w:t>
      </w:r>
    </w:p>
    <w:p w14:paraId="2FD2B887" w14:textId="55613204" w:rsidR="00FD012B" w:rsidRPr="00FD012B" w:rsidRDefault="00FD012B" w:rsidP="00FD012B">
      <w:pPr>
        <w:numPr>
          <w:ilvl w:val="0"/>
          <w:numId w:val="11"/>
        </w:numPr>
        <w:tabs>
          <w:tab w:val="left" w:pos="1429"/>
        </w:tabs>
        <w:suppressAutoHyphens/>
        <w:spacing w:after="0" w:line="240" w:lineRule="auto"/>
        <w:rPr>
          <w:rFonts w:ascii="Arial" w:hAnsi="Arial" w:cs="Arial"/>
        </w:rPr>
      </w:pPr>
      <w:r>
        <w:rPr>
          <w:rFonts w:ascii="Arial" w:hAnsi="Arial" w:cs="Arial"/>
        </w:rPr>
        <w:t xml:space="preserve">BSc in Business Psychology </w:t>
      </w:r>
      <w:r w:rsidRPr="008D0E1B">
        <w:rPr>
          <w:rFonts w:ascii="Arial" w:hAnsi="Arial" w:cs="Arial"/>
        </w:rPr>
        <w:t>and a Placement Year</w:t>
      </w:r>
    </w:p>
    <w:p w14:paraId="5986B9CD" w14:textId="11ABFC84" w:rsidR="004637DB" w:rsidRPr="008D0E1B" w:rsidRDefault="004637DB" w:rsidP="004637DB">
      <w:pPr>
        <w:spacing w:after="120" w:line="240" w:lineRule="auto"/>
        <w:ind w:left="567" w:right="260"/>
        <w:jc w:val="both"/>
        <w:rPr>
          <w:rFonts w:ascii="Arial" w:hAnsi="Arial" w:cs="Arial"/>
          <w:iCs/>
        </w:rPr>
      </w:pPr>
      <w:r w:rsidRPr="008D0E1B">
        <w:rPr>
          <w:rFonts w:ascii="Arial" w:hAnsi="Arial" w:cs="Arial"/>
          <w:iCs/>
        </w:rPr>
        <w:t xml:space="preserve">Not available </w:t>
      </w:r>
      <w:r w:rsidR="002C699E">
        <w:rPr>
          <w:rFonts w:ascii="Arial" w:hAnsi="Arial" w:cs="Arial"/>
          <w:iCs/>
        </w:rPr>
        <w:t>as an elective module</w:t>
      </w:r>
      <w:r w:rsidRPr="008D0E1B">
        <w:rPr>
          <w:rFonts w:ascii="Arial" w:hAnsi="Arial" w:cs="Arial"/>
          <w:iCs/>
        </w:rPr>
        <w:t xml:space="preserve">. Not available to Short Term Credit Students. </w:t>
      </w:r>
    </w:p>
    <w:p w14:paraId="2092E55C" w14:textId="77777777" w:rsidR="004637DB" w:rsidRPr="008D0E1B" w:rsidRDefault="004637DB" w:rsidP="004637DB">
      <w:pPr>
        <w:numPr>
          <w:ilvl w:val="0"/>
          <w:numId w:val="1"/>
        </w:numPr>
        <w:spacing w:after="120" w:line="240" w:lineRule="auto"/>
        <w:ind w:left="567" w:right="260" w:hanging="567"/>
        <w:rPr>
          <w:rFonts w:ascii="Arial" w:hAnsi="Arial" w:cs="Arial"/>
          <w:b/>
        </w:rPr>
      </w:pPr>
      <w:r w:rsidRPr="008D0E1B">
        <w:rPr>
          <w:rFonts w:ascii="Arial" w:hAnsi="Arial" w:cs="Arial"/>
          <w:b/>
        </w:rPr>
        <w:t>The intended subject specific learning outcomes.</w:t>
      </w:r>
      <w:r w:rsidRPr="008D0E1B">
        <w:rPr>
          <w:rFonts w:ascii="Arial" w:hAnsi="Arial" w:cs="Arial"/>
          <w:b/>
        </w:rPr>
        <w:br/>
        <w:t>On successfully completing the module students will be able to:</w:t>
      </w:r>
    </w:p>
    <w:p w14:paraId="3E75C5E0" w14:textId="77777777" w:rsidR="004637DB" w:rsidRPr="008D0E1B" w:rsidRDefault="004637DB" w:rsidP="004637DB">
      <w:pPr>
        <w:spacing w:after="0" w:line="240" w:lineRule="auto"/>
        <w:ind w:left="634" w:right="259" w:hanging="634"/>
        <w:jc w:val="both"/>
        <w:rPr>
          <w:rFonts w:ascii="Arial" w:hAnsi="Arial" w:cs="Arial"/>
        </w:rPr>
      </w:pPr>
      <w:r w:rsidRPr="008D0E1B">
        <w:rPr>
          <w:rFonts w:ascii="Arial" w:hAnsi="Arial" w:cs="Arial"/>
        </w:rPr>
        <w:t>8.1</w:t>
      </w:r>
      <w:r w:rsidRPr="008D0E1B">
        <w:rPr>
          <w:rFonts w:ascii="Arial" w:hAnsi="Arial" w:cs="Arial"/>
        </w:rPr>
        <w:tab/>
        <w:t>Describe how group membership affects self-perception, the perception of others, and the ways individuals behave</w:t>
      </w:r>
    </w:p>
    <w:p w14:paraId="4734F8D8" w14:textId="77777777" w:rsidR="004637DB" w:rsidRPr="008D0E1B" w:rsidRDefault="004637DB" w:rsidP="004637DB">
      <w:pPr>
        <w:spacing w:after="0" w:line="240" w:lineRule="auto"/>
        <w:ind w:left="634" w:right="259" w:hanging="634"/>
        <w:jc w:val="both"/>
        <w:rPr>
          <w:rFonts w:ascii="Arial" w:hAnsi="Arial" w:cs="Arial"/>
        </w:rPr>
      </w:pPr>
      <w:r w:rsidRPr="008D0E1B">
        <w:rPr>
          <w:rFonts w:ascii="Arial" w:hAnsi="Arial" w:cs="Arial"/>
        </w:rPr>
        <w:t>8.2</w:t>
      </w:r>
      <w:r w:rsidRPr="008D0E1B">
        <w:rPr>
          <w:rFonts w:ascii="Arial" w:hAnsi="Arial" w:cs="Arial"/>
        </w:rPr>
        <w:tab/>
        <w:t>Understand the basic cognitive, affective and behavioural mechanisms that lead to these outcomes</w:t>
      </w:r>
    </w:p>
    <w:p w14:paraId="563B4179" w14:textId="77777777" w:rsidR="004637DB" w:rsidRPr="008D0E1B" w:rsidRDefault="004637DB" w:rsidP="004637DB">
      <w:pPr>
        <w:spacing w:after="0" w:line="240" w:lineRule="auto"/>
        <w:ind w:left="634" w:right="259" w:hanging="634"/>
        <w:jc w:val="both"/>
        <w:rPr>
          <w:rFonts w:ascii="Arial" w:hAnsi="Arial" w:cs="Arial"/>
        </w:rPr>
      </w:pPr>
      <w:r w:rsidRPr="008D0E1B">
        <w:rPr>
          <w:rFonts w:ascii="Arial" w:hAnsi="Arial" w:cs="Arial"/>
        </w:rPr>
        <w:t>8.3</w:t>
      </w:r>
      <w:r w:rsidRPr="008D0E1B">
        <w:rPr>
          <w:rFonts w:ascii="Arial" w:hAnsi="Arial" w:cs="Arial"/>
        </w:rPr>
        <w:tab/>
        <w:t>Understand how intra-group and inter-group structure affects social perception and behaviour</w:t>
      </w:r>
    </w:p>
    <w:p w14:paraId="3A4B91FA" w14:textId="77777777" w:rsidR="004637DB" w:rsidRPr="008D0E1B" w:rsidRDefault="004637DB" w:rsidP="004637DB">
      <w:pPr>
        <w:spacing w:after="0" w:line="240" w:lineRule="auto"/>
        <w:ind w:left="634" w:right="259" w:hanging="634"/>
        <w:jc w:val="both"/>
        <w:rPr>
          <w:rFonts w:ascii="Arial" w:hAnsi="Arial" w:cs="Arial"/>
        </w:rPr>
      </w:pPr>
      <w:r w:rsidRPr="008D0E1B">
        <w:rPr>
          <w:rFonts w:ascii="Arial" w:hAnsi="Arial" w:cs="Arial"/>
        </w:rPr>
        <w:t>8.4</w:t>
      </w:r>
      <w:r w:rsidRPr="008D0E1B">
        <w:rPr>
          <w:rFonts w:ascii="Arial" w:hAnsi="Arial" w:cs="Arial"/>
        </w:rPr>
        <w:tab/>
        <w:t>Provide evidence from empirical tests of the theories and models discussed</w:t>
      </w:r>
    </w:p>
    <w:p w14:paraId="002C078E" w14:textId="77777777" w:rsidR="004637DB" w:rsidRPr="008D0E1B" w:rsidRDefault="004637DB" w:rsidP="004637DB">
      <w:pPr>
        <w:spacing w:after="0" w:line="240" w:lineRule="auto"/>
        <w:ind w:left="634" w:right="259" w:hanging="634"/>
        <w:jc w:val="both"/>
        <w:rPr>
          <w:rFonts w:ascii="Arial" w:hAnsi="Arial" w:cs="Arial"/>
        </w:rPr>
      </w:pPr>
      <w:r w:rsidRPr="008D0E1B">
        <w:rPr>
          <w:rFonts w:ascii="Arial" w:hAnsi="Arial" w:cs="Arial"/>
        </w:rPr>
        <w:t>8.5</w:t>
      </w:r>
      <w:r w:rsidRPr="008D0E1B">
        <w:rPr>
          <w:rFonts w:ascii="Arial" w:hAnsi="Arial" w:cs="Arial"/>
        </w:rPr>
        <w:tab/>
        <w:t>Link theory and research in the social psychology of group processes to current issues in society</w:t>
      </w:r>
    </w:p>
    <w:p w14:paraId="342A7CFF" w14:textId="77777777" w:rsidR="004637DB" w:rsidRPr="008D0E1B" w:rsidRDefault="004637DB" w:rsidP="004637DB">
      <w:pPr>
        <w:spacing w:after="0" w:line="240" w:lineRule="auto"/>
        <w:ind w:left="634" w:right="259" w:hanging="634"/>
        <w:jc w:val="both"/>
        <w:rPr>
          <w:rFonts w:ascii="Arial" w:hAnsi="Arial" w:cs="Arial"/>
        </w:rPr>
      </w:pPr>
    </w:p>
    <w:p w14:paraId="5D0A1522" w14:textId="77777777" w:rsidR="004637DB" w:rsidRPr="008D0E1B" w:rsidRDefault="004637DB" w:rsidP="004637DB">
      <w:pPr>
        <w:numPr>
          <w:ilvl w:val="0"/>
          <w:numId w:val="1"/>
        </w:numPr>
        <w:spacing w:after="120" w:line="240" w:lineRule="auto"/>
        <w:ind w:left="567" w:right="260" w:hanging="567"/>
        <w:rPr>
          <w:rFonts w:ascii="Arial" w:hAnsi="Arial" w:cs="Arial"/>
          <w:b/>
        </w:rPr>
      </w:pPr>
      <w:r w:rsidRPr="008D0E1B">
        <w:rPr>
          <w:rFonts w:ascii="Arial" w:hAnsi="Arial" w:cs="Arial"/>
          <w:b/>
        </w:rPr>
        <w:t>The intended generic learning outcomes.</w:t>
      </w:r>
      <w:r w:rsidRPr="008D0E1B">
        <w:rPr>
          <w:rFonts w:ascii="Arial" w:hAnsi="Arial" w:cs="Arial"/>
          <w:b/>
        </w:rPr>
        <w:br/>
        <w:t>On successfully completing the module students will be able to:</w:t>
      </w:r>
    </w:p>
    <w:p w14:paraId="66D9A10D" w14:textId="77777777" w:rsidR="004637DB" w:rsidRPr="008D0E1B" w:rsidRDefault="004637DB" w:rsidP="004637DB">
      <w:pPr>
        <w:pStyle w:val="ListParagraph"/>
        <w:numPr>
          <w:ilvl w:val="1"/>
          <w:numId w:val="16"/>
        </w:numPr>
        <w:spacing w:after="0" w:line="240" w:lineRule="auto"/>
        <w:ind w:left="630" w:hanging="630"/>
        <w:rPr>
          <w:rFonts w:ascii="Arial" w:hAnsi="Arial" w:cs="Arial"/>
        </w:rPr>
      </w:pPr>
      <w:r w:rsidRPr="008D0E1B">
        <w:rPr>
          <w:rFonts w:ascii="Arial" w:hAnsi="Arial" w:cs="Arial"/>
        </w:rPr>
        <w:t xml:space="preserve">Use literacy, numeracy and writing skills to present, interpret and discuss concepts, theories, and findings based on the use of the relevant literature </w:t>
      </w:r>
    </w:p>
    <w:p w14:paraId="4604588C" w14:textId="77777777" w:rsidR="004637DB" w:rsidRPr="008D0E1B" w:rsidRDefault="004637DB" w:rsidP="004637DB">
      <w:pPr>
        <w:pStyle w:val="ListParagraph"/>
        <w:numPr>
          <w:ilvl w:val="1"/>
          <w:numId w:val="16"/>
        </w:numPr>
        <w:spacing w:after="0" w:line="240" w:lineRule="auto"/>
        <w:ind w:left="630" w:hanging="630"/>
        <w:rPr>
          <w:rFonts w:ascii="Arial" w:hAnsi="Arial" w:cs="Arial"/>
        </w:rPr>
      </w:pPr>
      <w:r w:rsidRPr="008D0E1B">
        <w:rPr>
          <w:rFonts w:ascii="Arial" w:hAnsi="Arial" w:cs="Arial"/>
        </w:rPr>
        <w:t xml:space="preserve">Demonstrate knowledge, understanding, and appreciation of the diversity of theoretical and empirical approaches in psychology </w:t>
      </w:r>
    </w:p>
    <w:p w14:paraId="2FC5D11F" w14:textId="77777777" w:rsidR="004637DB" w:rsidRPr="008D0E1B" w:rsidRDefault="004637DB" w:rsidP="004637DB">
      <w:pPr>
        <w:pStyle w:val="ListParagraph"/>
        <w:numPr>
          <w:ilvl w:val="1"/>
          <w:numId w:val="16"/>
        </w:numPr>
        <w:spacing w:after="0" w:line="240" w:lineRule="auto"/>
        <w:ind w:left="630" w:hanging="630"/>
        <w:rPr>
          <w:rFonts w:ascii="Arial" w:hAnsi="Arial" w:cs="Arial"/>
        </w:rPr>
      </w:pPr>
      <w:r w:rsidRPr="008D0E1B">
        <w:rPr>
          <w:rFonts w:ascii="Arial" w:hAnsi="Arial" w:cs="Arial"/>
        </w:rPr>
        <w:t xml:space="preserve">Critically evaluate the quality of theories, methods and findings in published research </w:t>
      </w:r>
    </w:p>
    <w:p w14:paraId="52F45911" w14:textId="77777777" w:rsidR="004637DB" w:rsidRPr="008D0E1B" w:rsidRDefault="004637DB" w:rsidP="004637DB">
      <w:pPr>
        <w:pStyle w:val="ListParagraph"/>
        <w:numPr>
          <w:ilvl w:val="1"/>
          <w:numId w:val="16"/>
        </w:numPr>
        <w:spacing w:after="0" w:line="240" w:lineRule="auto"/>
        <w:ind w:left="630" w:hanging="630"/>
        <w:rPr>
          <w:rFonts w:ascii="Arial" w:hAnsi="Arial" w:cs="Arial"/>
        </w:rPr>
      </w:pPr>
      <w:r w:rsidRPr="008D0E1B">
        <w:rPr>
          <w:rFonts w:ascii="Arial" w:hAnsi="Arial" w:cs="Arial"/>
        </w:rPr>
        <w:t xml:space="preserve">Express well-founded opinions, argue rationally, develop new perspectives and engage in critical thinking both orally and in written form </w:t>
      </w:r>
    </w:p>
    <w:p w14:paraId="0309D3F8" w14:textId="77777777" w:rsidR="004637DB" w:rsidRPr="008D0E1B" w:rsidRDefault="004637DB" w:rsidP="004637DB">
      <w:pPr>
        <w:pStyle w:val="ListParagraph"/>
        <w:numPr>
          <w:ilvl w:val="1"/>
          <w:numId w:val="16"/>
        </w:numPr>
        <w:spacing w:after="0" w:line="240" w:lineRule="auto"/>
        <w:ind w:left="630" w:hanging="630"/>
        <w:rPr>
          <w:rFonts w:ascii="Arial" w:hAnsi="Arial" w:cs="Arial"/>
        </w:rPr>
      </w:pPr>
      <w:r w:rsidRPr="008D0E1B">
        <w:rPr>
          <w:rFonts w:ascii="Arial" w:hAnsi="Arial" w:cs="Arial"/>
        </w:rPr>
        <w:t xml:space="preserve">Demonstrate time management and organisation. </w:t>
      </w:r>
    </w:p>
    <w:p w14:paraId="2B158F10" w14:textId="77777777" w:rsidR="004637DB" w:rsidRPr="008D0E1B" w:rsidRDefault="004637DB" w:rsidP="004637DB">
      <w:pPr>
        <w:pStyle w:val="Default"/>
        <w:spacing w:after="120"/>
        <w:ind w:left="720" w:right="260"/>
        <w:rPr>
          <w:color w:val="auto"/>
          <w:sz w:val="22"/>
          <w:szCs w:val="22"/>
        </w:rPr>
      </w:pPr>
    </w:p>
    <w:p w14:paraId="751E149B" w14:textId="77777777" w:rsidR="004637DB" w:rsidRPr="008D0E1B" w:rsidRDefault="004637DB" w:rsidP="004637DB">
      <w:pPr>
        <w:numPr>
          <w:ilvl w:val="0"/>
          <w:numId w:val="1"/>
        </w:numPr>
        <w:spacing w:after="120" w:line="240" w:lineRule="auto"/>
        <w:ind w:left="567" w:right="260" w:hanging="567"/>
        <w:jc w:val="both"/>
        <w:rPr>
          <w:rFonts w:ascii="Arial" w:hAnsi="Arial" w:cs="Arial"/>
          <w:b/>
        </w:rPr>
      </w:pPr>
      <w:r w:rsidRPr="008D0E1B">
        <w:rPr>
          <w:rFonts w:ascii="Arial" w:hAnsi="Arial" w:cs="Arial"/>
          <w:b/>
        </w:rPr>
        <w:t>A synopsis of the curriculum</w:t>
      </w:r>
    </w:p>
    <w:p w14:paraId="1E096D34" w14:textId="77777777" w:rsidR="004637DB" w:rsidRPr="008D0E1B" w:rsidRDefault="004637DB" w:rsidP="004637DB">
      <w:pPr>
        <w:spacing w:after="120" w:line="240" w:lineRule="auto"/>
        <w:ind w:left="540" w:right="260"/>
        <w:rPr>
          <w:rFonts w:ascii="Arial" w:hAnsi="Arial" w:cs="Arial"/>
          <w:iCs/>
        </w:rPr>
      </w:pPr>
      <w:r w:rsidRPr="008D0E1B">
        <w:rPr>
          <w:rFonts w:ascii="Arial" w:hAnsi="Arial" w:cs="Arial"/>
          <w:iCs/>
        </w:rPr>
        <w:lastRenderedPageBreak/>
        <w:t>This module introduces you to the major orientations and discoveries in the social psychology of group processes.  The material covers both behaviour within groups (e.g. group structure, social influence, leadership, and group performance) and behaviour between groups (e.g. intergroup conflict and cooperation, social categorisation and social identity, prejudice and its reduction). Basic mechanisms in groups that occupy the same position in the social structure in terms of power, status, and group size, as well as mechanisms that characterise asymmetric groups will be analysed. There is a strong emphasis on social psychological theory being examined by systematic empirical research.  Teaching will be by lectures and seminars with additional practical demonstrations from time to time.</w:t>
      </w:r>
    </w:p>
    <w:p w14:paraId="6AAF3722" w14:textId="77777777" w:rsidR="004637DB" w:rsidRPr="008D0E1B" w:rsidRDefault="004637DB" w:rsidP="004637DB">
      <w:pPr>
        <w:numPr>
          <w:ilvl w:val="0"/>
          <w:numId w:val="1"/>
        </w:numPr>
        <w:spacing w:after="120" w:line="240" w:lineRule="auto"/>
        <w:ind w:left="567" w:right="260" w:hanging="567"/>
        <w:jc w:val="both"/>
        <w:rPr>
          <w:rFonts w:ascii="Arial" w:hAnsi="Arial" w:cs="Arial"/>
          <w:b/>
        </w:rPr>
      </w:pPr>
      <w:r w:rsidRPr="008D0E1B">
        <w:rPr>
          <w:rFonts w:ascii="Arial" w:hAnsi="Arial" w:cs="Arial"/>
          <w:b/>
        </w:rPr>
        <w:t>Reading list (Indicative list, current at time of publication. Reading lists will be published annually)</w:t>
      </w:r>
    </w:p>
    <w:p w14:paraId="5EE30BFC" w14:textId="77777777" w:rsidR="004637DB" w:rsidRPr="008D0E1B" w:rsidRDefault="004637DB" w:rsidP="004637DB">
      <w:pPr>
        <w:pStyle w:val="BodyText2"/>
        <w:spacing w:before="240" w:after="0" w:line="240" w:lineRule="auto"/>
        <w:ind w:left="540"/>
        <w:rPr>
          <w:rFonts w:ascii="Arial" w:hAnsi="Arial" w:cs="Arial"/>
          <w:spacing w:val="-2"/>
          <w:kern w:val="28"/>
        </w:rPr>
      </w:pPr>
      <w:r w:rsidRPr="008D0E1B">
        <w:rPr>
          <w:rFonts w:ascii="Arial" w:hAnsi="Arial" w:cs="Arial"/>
          <w:spacing w:val="-2"/>
          <w:kern w:val="28"/>
        </w:rPr>
        <w:t>Sutton, R. M., &amp; Douglas, K. M. Social psychology.  Basingstoke: Palgrave MacMillan.</w:t>
      </w:r>
    </w:p>
    <w:p w14:paraId="474FAD52" w14:textId="77777777" w:rsidR="004637DB" w:rsidRPr="008D0E1B" w:rsidRDefault="004637DB" w:rsidP="004637DB">
      <w:pPr>
        <w:numPr>
          <w:ilvl w:val="0"/>
          <w:numId w:val="1"/>
        </w:numPr>
        <w:spacing w:after="120" w:line="240" w:lineRule="auto"/>
        <w:ind w:left="567" w:right="260" w:hanging="567"/>
        <w:rPr>
          <w:rFonts w:ascii="Arial" w:hAnsi="Arial" w:cs="Arial"/>
          <w:iCs/>
        </w:rPr>
      </w:pPr>
      <w:r w:rsidRPr="008D0E1B">
        <w:rPr>
          <w:rFonts w:ascii="Arial" w:hAnsi="Arial" w:cs="Arial"/>
          <w:b/>
        </w:rPr>
        <w:t>Learning and teaching methods</w:t>
      </w:r>
    </w:p>
    <w:p w14:paraId="56B8F668" w14:textId="77777777" w:rsidR="004637DB" w:rsidRPr="008D0E1B" w:rsidRDefault="004637DB" w:rsidP="004637DB">
      <w:pPr>
        <w:spacing w:after="120" w:line="240" w:lineRule="auto"/>
        <w:ind w:left="567" w:right="260"/>
        <w:jc w:val="both"/>
        <w:rPr>
          <w:rFonts w:ascii="Arial" w:hAnsi="Arial" w:cs="Arial"/>
          <w:iCs/>
        </w:rPr>
      </w:pPr>
      <w:r w:rsidRPr="008D0E1B">
        <w:rPr>
          <w:rFonts w:ascii="Arial" w:hAnsi="Arial" w:cs="Arial"/>
          <w:iCs/>
        </w:rPr>
        <w:t>Total contact hours:</w:t>
      </w:r>
      <w:r w:rsidRPr="008D0E1B">
        <w:rPr>
          <w:rFonts w:ascii="Arial" w:hAnsi="Arial" w:cs="Arial"/>
          <w:iCs/>
        </w:rPr>
        <w:tab/>
        <w:t>25</w:t>
      </w:r>
    </w:p>
    <w:p w14:paraId="10D1E8E6" w14:textId="77777777" w:rsidR="004637DB" w:rsidRPr="008D0E1B" w:rsidRDefault="004637DB" w:rsidP="004637DB">
      <w:pPr>
        <w:spacing w:after="120" w:line="240" w:lineRule="auto"/>
        <w:ind w:left="567" w:right="260"/>
        <w:jc w:val="both"/>
        <w:rPr>
          <w:rFonts w:ascii="Arial" w:hAnsi="Arial" w:cs="Arial"/>
          <w:iCs/>
        </w:rPr>
      </w:pPr>
      <w:r w:rsidRPr="008D0E1B">
        <w:rPr>
          <w:rFonts w:ascii="Arial" w:hAnsi="Arial" w:cs="Arial"/>
          <w:iCs/>
        </w:rPr>
        <w:t>Private study hours:</w:t>
      </w:r>
      <w:r w:rsidRPr="008D0E1B">
        <w:rPr>
          <w:rFonts w:ascii="Arial" w:hAnsi="Arial" w:cs="Arial"/>
          <w:iCs/>
        </w:rPr>
        <w:tab/>
        <w:t>125</w:t>
      </w:r>
    </w:p>
    <w:p w14:paraId="5FE06F5B" w14:textId="77777777" w:rsidR="004637DB" w:rsidRPr="008D0E1B" w:rsidRDefault="004637DB" w:rsidP="004637DB">
      <w:pPr>
        <w:spacing w:after="120" w:line="240" w:lineRule="auto"/>
        <w:ind w:left="567" w:right="260"/>
        <w:jc w:val="both"/>
        <w:rPr>
          <w:rFonts w:ascii="Arial" w:hAnsi="Arial" w:cs="Arial"/>
          <w:iCs/>
        </w:rPr>
      </w:pPr>
      <w:r w:rsidRPr="008D0E1B">
        <w:rPr>
          <w:rFonts w:ascii="Arial" w:hAnsi="Arial" w:cs="Arial"/>
          <w:iCs/>
        </w:rPr>
        <w:t>Total study hours:</w:t>
      </w:r>
      <w:r w:rsidRPr="008D0E1B">
        <w:rPr>
          <w:rFonts w:ascii="Arial" w:hAnsi="Arial" w:cs="Arial"/>
          <w:iCs/>
        </w:rPr>
        <w:tab/>
        <w:t>150</w:t>
      </w:r>
    </w:p>
    <w:p w14:paraId="401CF1EA" w14:textId="77777777" w:rsidR="004637DB" w:rsidRPr="008D0E1B" w:rsidRDefault="004637DB" w:rsidP="004637DB">
      <w:pPr>
        <w:numPr>
          <w:ilvl w:val="0"/>
          <w:numId w:val="1"/>
        </w:numPr>
        <w:spacing w:after="120" w:line="240" w:lineRule="auto"/>
        <w:ind w:left="567" w:right="260" w:hanging="567"/>
        <w:rPr>
          <w:rFonts w:ascii="Arial" w:hAnsi="Arial" w:cs="Arial"/>
          <w:iCs/>
        </w:rPr>
      </w:pPr>
      <w:r w:rsidRPr="008D0E1B">
        <w:rPr>
          <w:rFonts w:ascii="Arial" w:hAnsi="Arial" w:cs="Arial"/>
          <w:b/>
        </w:rPr>
        <w:t>Assessment methods</w:t>
      </w:r>
    </w:p>
    <w:p w14:paraId="31798184" w14:textId="77777777" w:rsidR="004637DB" w:rsidRPr="008D0E1B" w:rsidRDefault="004637DB" w:rsidP="004637DB">
      <w:pPr>
        <w:pStyle w:val="ListParagraph"/>
        <w:numPr>
          <w:ilvl w:val="1"/>
          <w:numId w:val="9"/>
        </w:numPr>
        <w:spacing w:after="120"/>
        <w:ind w:left="567" w:hanging="567"/>
        <w:rPr>
          <w:rFonts w:ascii="Arial" w:hAnsi="Arial" w:cs="Arial"/>
          <w:iCs/>
        </w:rPr>
      </w:pPr>
      <w:r w:rsidRPr="008D0E1B">
        <w:rPr>
          <w:rFonts w:ascii="Arial" w:hAnsi="Arial" w:cs="Arial"/>
          <w:iCs/>
        </w:rPr>
        <w:t>Main assessment methods</w:t>
      </w:r>
    </w:p>
    <w:p w14:paraId="1D6A60D3" w14:textId="1DF4F2BB" w:rsidR="004637DB" w:rsidRDefault="004637DB" w:rsidP="004637DB">
      <w:pPr>
        <w:spacing w:after="120" w:line="240" w:lineRule="auto"/>
        <w:ind w:left="540" w:right="260"/>
        <w:rPr>
          <w:rFonts w:ascii="Arial" w:hAnsi="Arial" w:cs="Arial"/>
          <w:iCs/>
        </w:rPr>
      </w:pPr>
      <w:r>
        <w:rPr>
          <w:rFonts w:ascii="Arial" w:hAnsi="Arial" w:cs="Arial"/>
          <w:iCs/>
        </w:rPr>
        <w:t>Essay</w:t>
      </w:r>
      <w:r>
        <w:rPr>
          <w:rFonts w:ascii="Arial" w:hAnsi="Arial" w:cs="Arial"/>
          <w:iCs/>
        </w:rPr>
        <w:tab/>
      </w:r>
      <w:r>
        <w:rPr>
          <w:rFonts w:ascii="Arial" w:hAnsi="Arial" w:cs="Arial"/>
          <w:iCs/>
        </w:rPr>
        <w:tab/>
        <w:t>2,</w:t>
      </w:r>
      <w:r w:rsidR="002C699E">
        <w:rPr>
          <w:rFonts w:ascii="Arial" w:hAnsi="Arial" w:cs="Arial"/>
          <w:iCs/>
        </w:rPr>
        <w:t>0</w:t>
      </w:r>
      <w:r>
        <w:rPr>
          <w:rFonts w:ascii="Arial" w:hAnsi="Arial" w:cs="Arial"/>
          <w:iCs/>
        </w:rPr>
        <w:t>00 words</w:t>
      </w:r>
      <w:r>
        <w:rPr>
          <w:rFonts w:ascii="Arial" w:hAnsi="Arial" w:cs="Arial"/>
          <w:iCs/>
        </w:rPr>
        <w:tab/>
      </w:r>
      <w:r w:rsidRPr="008D0E1B">
        <w:rPr>
          <w:rFonts w:ascii="Arial" w:hAnsi="Arial" w:cs="Arial"/>
          <w:iCs/>
        </w:rPr>
        <w:t xml:space="preserve"> </w:t>
      </w:r>
      <w:r>
        <w:rPr>
          <w:rFonts w:ascii="Arial" w:hAnsi="Arial" w:cs="Arial"/>
          <w:iCs/>
        </w:rPr>
        <w:tab/>
      </w:r>
      <w:r w:rsidRPr="008D0E1B">
        <w:rPr>
          <w:rFonts w:ascii="Arial" w:hAnsi="Arial" w:cs="Arial"/>
          <w:iCs/>
        </w:rPr>
        <w:t xml:space="preserve">40% </w:t>
      </w:r>
    </w:p>
    <w:p w14:paraId="15113727" w14:textId="77777777" w:rsidR="004637DB" w:rsidRPr="008D0E1B" w:rsidRDefault="004637DB" w:rsidP="004637DB">
      <w:pPr>
        <w:spacing w:after="120" w:line="240" w:lineRule="auto"/>
        <w:ind w:left="540" w:right="260"/>
        <w:rPr>
          <w:rFonts w:ascii="Arial" w:hAnsi="Arial" w:cs="Arial"/>
          <w:iCs/>
        </w:rPr>
      </w:pPr>
      <w:r>
        <w:rPr>
          <w:rFonts w:ascii="Arial" w:hAnsi="Arial" w:cs="Arial"/>
          <w:iCs/>
        </w:rPr>
        <w:t>Examination</w:t>
      </w:r>
      <w:r>
        <w:rPr>
          <w:rFonts w:ascii="Arial" w:hAnsi="Arial" w:cs="Arial"/>
          <w:iCs/>
        </w:rPr>
        <w:tab/>
        <w:t>2 hours</w:t>
      </w:r>
      <w:r>
        <w:rPr>
          <w:rFonts w:ascii="Arial" w:hAnsi="Arial" w:cs="Arial"/>
          <w:iCs/>
        </w:rPr>
        <w:tab/>
      </w:r>
      <w:r>
        <w:rPr>
          <w:rFonts w:ascii="Arial" w:hAnsi="Arial" w:cs="Arial"/>
          <w:iCs/>
        </w:rPr>
        <w:tab/>
        <w:t>60%</w:t>
      </w:r>
    </w:p>
    <w:p w14:paraId="507D84FF" w14:textId="77777777" w:rsidR="004637DB" w:rsidRPr="008D0E1B" w:rsidRDefault="004637DB" w:rsidP="004637DB">
      <w:pPr>
        <w:spacing w:after="120"/>
        <w:ind w:left="567" w:hanging="567"/>
        <w:rPr>
          <w:rFonts w:ascii="Arial" w:hAnsi="Arial" w:cs="Arial"/>
          <w:iCs/>
        </w:rPr>
      </w:pPr>
      <w:r w:rsidRPr="008D0E1B">
        <w:rPr>
          <w:rFonts w:ascii="Arial" w:hAnsi="Arial" w:cs="Arial"/>
          <w:iCs/>
        </w:rPr>
        <w:t>13.2</w:t>
      </w:r>
      <w:r w:rsidRPr="008D0E1B">
        <w:rPr>
          <w:rFonts w:ascii="Arial" w:hAnsi="Arial" w:cs="Arial"/>
          <w:iCs/>
        </w:rPr>
        <w:tab/>
        <w:t xml:space="preserve">Reassessment methods </w:t>
      </w:r>
    </w:p>
    <w:p w14:paraId="7A63FC75" w14:textId="76A9AE95" w:rsidR="004637DB" w:rsidRPr="008D0E1B" w:rsidRDefault="00FD012B" w:rsidP="004637DB">
      <w:pPr>
        <w:spacing w:after="120" w:line="240" w:lineRule="auto"/>
        <w:ind w:left="567" w:right="260"/>
        <w:jc w:val="both"/>
        <w:rPr>
          <w:rFonts w:ascii="Arial" w:hAnsi="Arial" w:cs="Arial"/>
          <w:b/>
          <w:iCs/>
        </w:rPr>
      </w:pPr>
      <w:r>
        <w:rPr>
          <w:rFonts w:ascii="Arial" w:hAnsi="Arial" w:cs="Arial"/>
          <w:iCs/>
        </w:rPr>
        <w:t xml:space="preserve">Like for Like. </w:t>
      </w:r>
    </w:p>
    <w:p w14:paraId="68D8FBD4" w14:textId="77777777" w:rsidR="004637DB" w:rsidRPr="008D0E1B" w:rsidRDefault="004637DB" w:rsidP="004637DB">
      <w:pPr>
        <w:numPr>
          <w:ilvl w:val="0"/>
          <w:numId w:val="1"/>
        </w:numPr>
        <w:spacing w:after="120" w:line="240" w:lineRule="auto"/>
        <w:ind w:left="567" w:right="261" w:hanging="567"/>
        <w:jc w:val="both"/>
        <w:rPr>
          <w:rFonts w:ascii="Arial" w:hAnsi="Arial" w:cs="Arial"/>
          <w:b/>
          <w:iCs/>
        </w:rPr>
      </w:pPr>
      <w:r w:rsidRPr="008D0E1B">
        <w:rPr>
          <w:rFonts w:ascii="Arial" w:hAnsi="Arial" w:cs="Arial"/>
          <w:b/>
          <w:iCs/>
        </w:rPr>
        <w:t>Map of module learning outcomes (sections 8 &amp; 9) to learning and teaching methods (section12) and methods of assessment (section 13)</w:t>
      </w:r>
    </w:p>
    <w:tbl>
      <w:tblPr>
        <w:tblStyle w:val="TableGrid"/>
        <w:tblW w:w="10507" w:type="dxa"/>
        <w:tblInd w:w="108" w:type="dxa"/>
        <w:tblLayout w:type="fixed"/>
        <w:tblLook w:val="04A0" w:firstRow="1" w:lastRow="0" w:firstColumn="1" w:lastColumn="0" w:noHBand="0" w:noVBand="1"/>
      </w:tblPr>
      <w:tblGrid>
        <w:gridCol w:w="3135"/>
        <w:gridCol w:w="921"/>
        <w:gridCol w:w="922"/>
        <w:gridCol w:w="921"/>
        <w:gridCol w:w="922"/>
        <w:gridCol w:w="921"/>
        <w:gridCol w:w="922"/>
        <w:gridCol w:w="921"/>
        <w:gridCol w:w="922"/>
      </w:tblGrid>
      <w:tr w:rsidR="004637DB" w:rsidRPr="008D0E1B" w14:paraId="565A4046" w14:textId="77777777" w:rsidTr="003E0096">
        <w:trPr>
          <w:trHeight w:val="347"/>
        </w:trPr>
        <w:tc>
          <w:tcPr>
            <w:tcW w:w="3135" w:type="dxa"/>
            <w:shd w:val="clear" w:color="auto" w:fill="D9D9D9" w:themeFill="background1" w:themeFillShade="D9"/>
          </w:tcPr>
          <w:p w14:paraId="6741E06F" w14:textId="77777777" w:rsidR="004637DB" w:rsidRPr="008D0E1B" w:rsidRDefault="004637DB" w:rsidP="003E0096">
            <w:pPr>
              <w:spacing w:after="120"/>
              <w:ind w:left="33"/>
              <w:rPr>
                <w:rFonts w:ascii="Arial" w:hAnsi="Arial" w:cs="Arial"/>
                <w:b/>
              </w:rPr>
            </w:pPr>
            <w:r w:rsidRPr="008D0E1B">
              <w:rPr>
                <w:rFonts w:ascii="Arial" w:hAnsi="Arial" w:cs="Arial"/>
                <w:b/>
              </w:rPr>
              <w:t>Module learning outcome</w:t>
            </w:r>
          </w:p>
        </w:tc>
        <w:tc>
          <w:tcPr>
            <w:tcW w:w="921" w:type="dxa"/>
          </w:tcPr>
          <w:p w14:paraId="654BFC28" w14:textId="77777777" w:rsidR="004637DB" w:rsidRPr="008D0E1B" w:rsidRDefault="004637DB" w:rsidP="003E0096">
            <w:pPr>
              <w:spacing w:after="120"/>
              <w:rPr>
                <w:rFonts w:ascii="Arial" w:hAnsi="Arial" w:cs="Arial"/>
              </w:rPr>
            </w:pPr>
            <w:r w:rsidRPr="008D0E1B">
              <w:rPr>
                <w:rFonts w:ascii="Arial" w:hAnsi="Arial" w:cs="Arial"/>
              </w:rPr>
              <w:t>8.1</w:t>
            </w:r>
          </w:p>
        </w:tc>
        <w:tc>
          <w:tcPr>
            <w:tcW w:w="922" w:type="dxa"/>
          </w:tcPr>
          <w:p w14:paraId="2F1571B5" w14:textId="77777777" w:rsidR="004637DB" w:rsidRPr="008D0E1B" w:rsidRDefault="004637DB" w:rsidP="003E0096">
            <w:pPr>
              <w:spacing w:after="120"/>
              <w:rPr>
                <w:rFonts w:ascii="Arial" w:hAnsi="Arial" w:cs="Arial"/>
              </w:rPr>
            </w:pPr>
            <w:r w:rsidRPr="008D0E1B">
              <w:rPr>
                <w:rFonts w:ascii="Arial" w:hAnsi="Arial" w:cs="Arial"/>
              </w:rPr>
              <w:t>8.2</w:t>
            </w:r>
          </w:p>
        </w:tc>
        <w:tc>
          <w:tcPr>
            <w:tcW w:w="921" w:type="dxa"/>
          </w:tcPr>
          <w:p w14:paraId="64B80B29" w14:textId="77777777" w:rsidR="004637DB" w:rsidRPr="008D0E1B" w:rsidRDefault="004637DB" w:rsidP="003E0096">
            <w:pPr>
              <w:spacing w:after="120"/>
              <w:rPr>
                <w:rFonts w:ascii="Arial" w:hAnsi="Arial" w:cs="Arial"/>
              </w:rPr>
            </w:pPr>
            <w:r w:rsidRPr="008D0E1B">
              <w:rPr>
                <w:rFonts w:ascii="Arial" w:hAnsi="Arial" w:cs="Arial"/>
              </w:rPr>
              <w:t>8.3</w:t>
            </w:r>
          </w:p>
        </w:tc>
        <w:tc>
          <w:tcPr>
            <w:tcW w:w="922" w:type="dxa"/>
          </w:tcPr>
          <w:p w14:paraId="03911F01" w14:textId="77777777" w:rsidR="004637DB" w:rsidRPr="008D0E1B" w:rsidRDefault="004637DB" w:rsidP="003E0096">
            <w:pPr>
              <w:spacing w:after="120"/>
              <w:rPr>
                <w:rFonts w:ascii="Arial" w:hAnsi="Arial" w:cs="Arial"/>
              </w:rPr>
            </w:pPr>
            <w:r w:rsidRPr="008D0E1B">
              <w:rPr>
                <w:rFonts w:ascii="Arial" w:hAnsi="Arial" w:cs="Arial"/>
              </w:rPr>
              <w:t>8.4</w:t>
            </w:r>
          </w:p>
        </w:tc>
        <w:tc>
          <w:tcPr>
            <w:tcW w:w="921" w:type="dxa"/>
          </w:tcPr>
          <w:p w14:paraId="715F2D8C" w14:textId="77777777" w:rsidR="004637DB" w:rsidRPr="008D0E1B" w:rsidRDefault="004637DB" w:rsidP="003E0096">
            <w:pPr>
              <w:spacing w:after="120"/>
              <w:rPr>
                <w:rFonts w:ascii="Arial" w:hAnsi="Arial" w:cs="Arial"/>
              </w:rPr>
            </w:pPr>
            <w:r w:rsidRPr="008D0E1B">
              <w:rPr>
                <w:rFonts w:ascii="Arial" w:hAnsi="Arial" w:cs="Arial"/>
              </w:rPr>
              <w:t>9.1</w:t>
            </w:r>
          </w:p>
        </w:tc>
        <w:tc>
          <w:tcPr>
            <w:tcW w:w="922" w:type="dxa"/>
          </w:tcPr>
          <w:p w14:paraId="6B6338EF" w14:textId="77777777" w:rsidR="004637DB" w:rsidRPr="008D0E1B" w:rsidRDefault="004637DB" w:rsidP="003E0096">
            <w:pPr>
              <w:spacing w:after="120"/>
              <w:rPr>
                <w:rFonts w:ascii="Arial" w:hAnsi="Arial" w:cs="Arial"/>
              </w:rPr>
            </w:pPr>
            <w:r w:rsidRPr="008D0E1B">
              <w:rPr>
                <w:rFonts w:ascii="Arial" w:hAnsi="Arial" w:cs="Arial"/>
              </w:rPr>
              <w:t>9.2</w:t>
            </w:r>
          </w:p>
        </w:tc>
        <w:tc>
          <w:tcPr>
            <w:tcW w:w="921" w:type="dxa"/>
          </w:tcPr>
          <w:p w14:paraId="588C2A60" w14:textId="77777777" w:rsidR="004637DB" w:rsidRPr="008D0E1B" w:rsidRDefault="004637DB" w:rsidP="003E0096">
            <w:pPr>
              <w:spacing w:after="120"/>
              <w:rPr>
                <w:rFonts w:ascii="Arial" w:hAnsi="Arial" w:cs="Arial"/>
              </w:rPr>
            </w:pPr>
            <w:r w:rsidRPr="008D0E1B">
              <w:rPr>
                <w:rFonts w:ascii="Arial" w:hAnsi="Arial" w:cs="Arial"/>
              </w:rPr>
              <w:t>9.3</w:t>
            </w:r>
          </w:p>
        </w:tc>
        <w:tc>
          <w:tcPr>
            <w:tcW w:w="922" w:type="dxa"/>
          </w:tcPr>
          <w:p w14:paraId="144280F7" w14:textId="77777777" w:rsidR="004637DB" w:rsidRPr="008D0E1B" w:rsidRDefault="004637DB" w:rsidP="003E0096">
            <w:pPr>
              <w:spacing w:after="120"/>
              <w:rPr>
                <w:rFonts w:ascii="Arial" w:hAnsi="Arial" w:cs="Arial"/>
              </w:rPr>
            </w:pPr>
            <w:r w:rsidRPr="008D0E1B">
              <w:rPr>
                <w:rFonts w:ascii="Arial" w:hAnsi="Arial" w:cs="Arial"/>
              </w:rPr>
              <w:t>9.4</w:t>
            </w:r>
          </w:p>
        </w:tc>
      </w:tr>
      <w:tr w:rsidR="004637DB" w:rsidRPr="008D0E1B" w14:paraId="0A0EBA36" w14:textId="77777777" w:rsidTr="003E0096">
        <w:trPr>
          <w:trHeight w:val="353"/>
        </w:trPr>
        <w:tc>
          <w:tcPr>
            <w:tcW w:w="3135" w:type="dxa"/>
            <w:shd w:val="clear" w:color="auto" w:fill="D9D9D9" w:themeFill="background1" w:themeFillShade="D9"/>
          </w:tcPr>
          <w:p w14:paraId="5F608E47" w14:textId="77777777" w:rsidR="004637DB" w:rsidRPr="008D0E1B" w:rsidRDefault="004637DB" w:rsidP="003E0096">
            <w:pPr>
              <w:spacing w:after="120"/>
              <w:rPr>
                <w:rFonts w:ascii="Arial" w:hAnsi="Arial" w:cs="Arial"/>
                <w:b/>
              </w:rPr>
            </w:pPr>
            <w:r w:rsidRPr="008D0E1B">
              <w:rPr>
                <w:rFonts w:ascii="Arial" w:hAnsi="Arial" w:cs="Arial"/>
                <w:b/>
              </w:rPr>
              <w:t>Learning/ teaching method</w:t>
            </w:r>
          </w:p>
        </w:tc>
        <w:tc>
          <w:tcPr>
            <w:tcW w:w="921" w:type="dxa"/>
          </w:tcPr>
          <w:p w14:paraId="163F1343" w14:textId="77777777" w:rsidR="004637DB" w:rsidRPr="008D0E1B" w:rsidRDefault="004637DB" w:rsidP="003E0096">
            <w:pPr>
              <w:spacing w:after="120"/>
              <w:rPr>
                <w:rFonts w:ascii="Arial" w:hAnsi="Arial" w:cs="Arial"/>
                <w:b/>
              </w:rPr>
            </w:pPr>
          </w:p>
        </w:tc>
        <w:tc>
          <w:tcPr>
            <w:tcW w:w="922" w:type="dxa"/>
          </w:tcPr>
          <w:p w14:paraId="0CD2A02C" w14:textId="77777777" w:rsidR="004637DB" w:rsidRPr="008D0E1B" w:rsidRDefault="004637DB" w:rsidP="003E0096">
            <w:pPr>
              <w:spacing w:after="120"/>
              <w:rPr>
                <w:rFonts w:ascii="Arial" w:hAnsi="Arial" w:cs="Arial"/>
                <w:b/>
              </w:rPr>
            </w:pPr>
          </w:p>
        </w:tc>
        <w:tc>
          <w:tcPr>
            <w:tcW w:w="921" w:type="dxa"/>
          </w:tcPr>
          <w:p w14:paraId="07577F9F" w14:textId="77777777" w:rsidR="004637DB" w:rsidRPr="008D0E1B" w:rsidRDefault="004637DB" w:rsidP="003E0096">
            <w:pPr>
              <w:spacing w:after="120"/>
              <w:rPr>
                <w:rFonts w:ascii="Arial" w:hAnsi="Arial" w:cs="Arial"/>
                <w:b/>
              </w:rPr>
            </w:pPr>
          </w:p>
        </w:tc>
        <w:tc>
          <w:tcPr>
            <w:tcW w:w="922" w:type="dxa"/>
          </w:tcPr>
          <w:p w14:paraId="42C79CC0" w14:textId="77777777" w:rsidR="004637DB" w:rsidRPr="008D0E1B" w:rsidRDefault="004637DB" w:rsidP="003E0096">
            <w:pPr>
              <w:spacing w:after="120"/>
              <w:rPr>
                <w:rFonts w:ascii="Arial" w:hAnsi="Arial" w:cs="Arial"/>
                <w:b/>
              </w:rPr>
            </w:pPr>
          </w:p>
        </w:tc>
        <w:tc>
          <w:tcPr>
            <w:tcW w:w="921" w:type="dxa"/>
          </w:tcPr>
          <w:p w14:paraId="7ED54F1B" w14:textId="77777777" w:rsidR="004637DB" w:rsidRPr="008D0E1B" w:rsidRDefault="004637DB" w:rsidP="003E0096">
            <w:pPr>
              <w:spacing w:after="120"/>
              <w:rPr>
                <w:rFonts w:ascii="Arial" w:hAnsi="Arial" w:cs="Arial"/>
                <w:b/>
              </w:rPr>
            </w:pPr>
          </w:p>
        </w:tc>
        <w:tc>
          <w:tcPr>
            <w:tcW w:w="922" w:type="dxa"/>
          </w:tcPr>
          <w:p w14:paraId="5848CB73" w14:textId="77777777" w:rsidR="004637DB" w:rsidRPr="008D0E1B" w:rsidRDefault="004637DB" w:rsidP="003E0096">
            <w:pPr>
              <w:spacing w:after="120"/>
              <w:rPr>
                <w:rFonts w:ascii="Arial" w:hAnsi="Arial" w:cs="Arial"/>
                <w:b/>
              </w:rPr>
            </w:pPr>
          </w:p>
        </w:tc>
        <w:tc>
          <w:tcPr>
            <w:tcW w:w="921" w:type="dxa"/>
          </w:tcPr>
          <w:p w14:paraId="7BB1D25D" w14:textId="77777777" w:rsidR="004637DB" w:rsidRPr="008D0E1B" w:rsidRDefault="004637DB" w:rsidP="003E0096">
            <w:pPr>
              <w:spacing w:after="120"/>
              <w:rPr>
                <w:rFonts w:ascii="Arial" w:hAnsi="Arial" w:cs="Arial"/>
                <w:b/>
              </w:rPr>
            </w:pPr>
          </w:p>
        </w:tc>
        <w:tc>
          <w:tcPr>
            <w:tcW w:w="922" w:type="dxa"/>
          </w:tcPr>
          <w:p w14:paraId="6FE046F3" w14:textId="77777777" w:rsidR="004637DB" w:rsidRPr="008D0E1B" w:rsidRDefault="004637DB" w:rsidP="003E0096">
            <w:pPr>
              <w:spacing w:after="120"/>
              <w:rPr>
                <w:rFonts w:ascii="Arial" w:hAnsi="Arial" w:cs="Arial"/>
                <w:b/>
              </w:rPr>
            </w:pPr>
          </w:p>
        </w:tc>
      </w:tr>
      <w:tr w:rsidR="004637DB" w:rsidRPr="008D0E1B" w14:paraId="67318620" w14:textId="77777777" w:rsidTr="003E0096">
        <w:trPr>
          <w:trHeight w:val="143"/>
        </w:trPr>
        <w:tc>
          <w:tcPr>
            <w:tcW w:w="3135" w:type="dxa"/>
          </w:tcPr>
          <w:p w14:paraId="720A6CAD" w14:textId="77777777" w:rsidR="004637DB" w:rsidRPr="008D0E1B" w:rsidRDefault="004637DB" w:rsidP="003E0096">
            <w:pPr>
              <w:spacing w:after="120"/>
              <w:rPr>
                <w:rFonts w:ascii="Arial" w:hAnsi="Arial" w:cs="Arial"/>
              </w:rPr>
            </w:pPr>
            <w:r w:rsidRPr="008D0E1B">
              <w:rPr>
                <w:rFonts w:ascii="Arial" w:hAnsi="Arial" w:cs="Arial"/>
              </w:rPr>
              <w:t>Private Study</w:t>
            </w:r>
          </w:p>
        </w:tc>
        <w:tc>
          <w:tcPr>
            <w:tcW w:w="921" w:type="dxa"/>
          </w:tcPr>
          <w:p w14:paraId="14F8187E"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2" w:type="dxa"/>
          </w:tcPr>
          <w:p w14:paraId="0CD06621"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1" w:type="dxa"/>
          </w:tcPr>
          <w:p w14:paraId="31EAB6FD"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2" w:type="dxa"/>
          </w:tcPr>
          <w:p w14:paraId="147AC7D4"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1" w:type="dxa"/>
          </w:tcPr>
          <w:p w14:paraId="4550C12B"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2" w:type="dxa"/>
          </w:tcPr>
          <w:p w14:paraId="460F6E74"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1" w:type="dxa"/>
          </w:tcPr>
          <w:p w14:paraId="590D3E31"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2" w:type="dxa"/>
          </w:tcPr>
          <w:p w14:paraId="6C17C6C6" w14:textId="77777777" w:rsidR="004637DB" w:rsidRPr="008D0E1B" w:rsidRDefault="004637DB" w:rsidP="003E0096">
            <w:pPr>
              <w:spacing w:after="120"/>
              <w:rPr>
                <w:rFonts w:ascii="Arial" w:hAnsi="Arial" w:cs="Arial"/>
                <w:b/>
              </w:rPr>
            </w:pPr>
            <w:r w:rsidRPr="008D0E1B">
              <w:rPr>
                <w:rFonts w:ascii="Arial" w:hAnsi="Arial" w:cs="Arial"/>
                <w:b/>
              </w:rPr>
              <w:t>X</w:t>
            </w:r>
          </w:p>
        </w:tc>
      </w:tr>
      <w:tr w:rsidR="004637DB" w:rsidRPr="008D0E1B" w14:paraId="51AC2582" w14:textId="77777777" w:rsidTr="003E0096">
        <w:trPr>
          <w:trHeight w:val="149"/>
        </w:trPr>
        <w:tc>
          <w:tcPr>
            <w:tcW w:w="3135" w:type="dxa"/>
          </w:tcPr>
          <w:p w14:paraId="71F35E8D" w14:textId="77777777" w:rsidR="004637DB" w:rsidRPr="008D0E1B" w:rsidRDefault="004637DB" w:rsidP="003E0096">
            <w:pPr>
              <w:spacing w:after="120"/>
              <w:rPr>
                <w:rFonts w:ascii="Arial" w:hAnsi="Arial" w:cs="Arial"/>
              </w:rPr>
            </w:pPr>
            <w:r w:rsidRPr="008D0E1B">
              <w:rPr>
                <w:rFonts w:ascii="Arial" w:hAnsi="Arial" w:cs="Arial"/>
              </w:rPr>
              <w:t>Lectures</w:t>
            </w:r>
          </w:p>
        </w:tc>
        <w:tc>
          <w:tcPr>
            <w:tcW w:w="921" w:type="dxa"/>
          </w:tcPr>
          <w:p w14:paraId="207F3AC4"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2" w:type="dxa"/>
          </w:tcPr>
          <w:p w14:paraId="4BFE2846"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1" w:type="dxa"/>
          </w:tcPr>
          <w:p w14:paraId="705BF2AC"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2" w:type="dxa"/>
          </w:tcPr>
          <w:p w14:paraId="1279AA3F"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1" w:type="dxa"/>
          </w:tcPr>
          <w:p w14:paraId="6084ECCE"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2" w:type="dxa"/>
          </w:tcPr>
          <w:p w14:paraId="667D8455"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1" w:type="dxa"/>
          </w:tcPr>
          <w:p w14:paraId="784AA77D"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2" w:type="dxa"/>
          </w:tcPr>
          <w:p w14:paraId="630854DA" w14:textId="77777777" w:rsidR="004637DB" w:rsidRPr="008D0E1B" w:rsidRDefault="004637DB" w:rsidP="003E0096">
            <w:pPr>
              <w:spacing w:after="120"/>
              <w:rPr>
                <w:rFonts w:ascii="Arial" w:hAnsi="Arial" w:cs="Arial"/>
                <w:b/>
              </w:rPr>
            </w:pPr>
            <w:r w:rsidRPr="008D0E1B">
              <w:rPr>
                <w:rFonts w:ascii="Arial" w:hAnsi="Arial" w:cs="Arial"/>
                <w:b/>
              </w:rPr>
              <w:t>X</w:t>
            </w:r>
          </w:p>
        </w:tc>
      </w:tr>
      <w:tr w:rsidR="004637DB" w:rsidRPr="008D0E1B" w14:paraId="2556A8DD" w14:textId="77777777" w:rsidTr="003E0096">
        <w:trPr>
          <w:trHeight w:val="143"/>
        </w:trPr>
        <w:tc>
          <w:tcPr>
            <w:tcW w:w="3135" w:type="dxa"/>
          </w:tcPr>
          <w:p w14:paraId="5427BECC" w14:textId="77777777" w:rsidR="004637DB" w:rsidRPr="008D0E1B" w:rsidRDefault="004637DB" w:rsidP="003E0096">
            <w:pPr>
              <w:spacing w:after="120"/>
              <w:rPr>
                <w:rFonts w:ascii="Arial" w:hAnsi="Arial" w:cs="Arial"/>
              </w:rPr>
            </w:pPr>
            <w:r w:rsidRPr="008D0E1B">
              <w:rPr>
                <w:rFonts w:ascii="Arial" w:hAnsi="Arial" w:cs="Arial"/>
              </w:rPr>
              <w:t>Seminars</w:t>
            </w:r>
          </w:p>
        </w:tc>
        <w:tc>
          <w:tcPr>
            <w:tcW w:w="921" w:type="dxa"/>
          </w:tcPr>
          <w:p w14:paraId="13CF7865"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2" w:type="dxa"/>
          </w:tcPr>
          <w:p w14:paraId="194A7DD4"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1" w:type="dxa"/>
          </w:tcPr>
          <w:p w14:paraId="59C9FE43"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2" w:type="dxa"/>
          </w:tcPr>
          <w:p w14:paraId="352C3EC9"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1" w:type="dxa"/>
          </w:tcPr>
          <w:p w14:paraId="7D7174D1"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2" w:type="dxa"/>
          </w:tcPr>
          <w:p w14:paraId="049B60ED"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1" w:type="dxa"/>
          </w:tcPr>
          <w:p w14:paraId="57E22642"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2" w:type="dxa"/>
          </w:tcPr>
          <w:p w14:paraId="19E29ABB" w14:textId="77777777" w:rsidR="004637DB" w:rsidRPr="008D0E1B" w:rsidRDefault="004637DB" w:rsidP="003E0096">
            <w:pPr>
              <w:spacing w:after="120"/>
              <w:rPr>
                <w:rFonts w:ascii="Arial" w:hAnsi="Arial" w:cs="Arial"/>
                <w:b/>
              </w:rPr>
            </w:pPr>
            <w:r w:rsidRPr="008D0E1B">
              <w:rPr>
                <w:rFonts w:ascii="Arial" w:hAnsi="Arial" w:cs="Arial"/>
                <w:b/>
              </w:rPr>
              <w:t>X</w:t>
            </w:r>
          </w:p>
        </w:tc>
      </w:tr>
      <w:tr w:rsidR="004637DB" w:rsidRPr="008D0E1B" w14:paraId="0893F202" w14:textId="77777777" w:rsidTr="003E0096">
        <w:trPr>
          <w:trHeight w:val="245"/>
        </w:trPr>
        <w:tc>
          <w:tcPr>
            <w:tcW w:w="3135" w:type="dxa"/>
            <w:shd w:val="clear" w:color="auto" w:fill="D9D9D9" w:themeFill="background1" w:themeFillShade="D9"/>
          </w:tcPr>
          <w:p w14:paraId="0898F138" w14:textId="77777777" w:rsidR="004637DB" w:rsidRPr="008D0E1B" w:rsidRDefault="004637DB" w:rsidP="003E0096">
            <w:pPr>
              <w:spacing w:after="120"/>
              <w:rPr>
                <w:rFonts w:ascii="Arial" w:hAnsi="Arial" w:cs="Arial"/>
                <w:b/>
              </w:rPr>
            </w:pPr>
            <w:r w:rsidRPr="008D0E1B">
              <w:rPr>
                <w:rFonts w:ascii="Arial" w:hAnsi="Arial" w:cs="Arial"/>
                <w:b/>
              </w:rPr>
              <w:t>Assessment method</w:t>
            </w:r>
          </w:p>
        </w:tc>
        <w:tc>
          <w:tcPr>
            <w:tcW w:w="921" w:type="dxa"/>
          </w:tcPr>
          <w:p w14:paraId="6E6A9708" w14:textId="77777777" w:rsidR="004637DB" w:rsidRPr="008D0E1B" w:rsidRDefault="004637DB" w:rsidP="003E0096">
            <w:pPr>
              <w:spacing w:after="120"/>
              <w:rPr>
                <w:rFonts w:ascii="Arial" w:hAnsi="Arial" w:cs="Arial"/>
                <w:b/>
              </w:rPr>
            </w:pPr>
          </w:p>
        </w:tc>
        <w:tc>
          <w:tcPr>
            <w:tcW w:w="922" w:type="dxa"/>
          </w:tcPr>
          <w:p w14:paraId="0A30F5C3" w14:textId="77777777" w:rsidR="004637DB" w:rsidRPr="008D0E1B" w:rsidRDefault="004637DB" w:rsidP="003E0096">
            <w:pPr>
              <w:spacing w:after="120"/>
              <w:rPr>
                <w:rFonts w:ascii="Arial" w:hAnsi="Arial" w:cs="Arial"/>
                <w:b/>
              </w:rPr>
            </w:pPr>
          </w:p>
        </w:tc>
        <w:tc>
          <w:tcPr>
            <w:tcW w:w="921" w:type="dxa"/>
          </w:tcPr>
          <w:p w14:paraId="1350E407" w14:textId="77777777" w:rsidR="004637DB" w:rsidRPr="008D0E1B" w:rsidRDefault="004637DB" w:rsidP="003E0096">
            <w:pPr>
              <w:spacing w:after="120"/>
              <w:rPr>
                <w:rFonts w:ascii="Arial" w:hAnsi="Arial" w:cs="Arial"/>
                <w:b/>
              </w:rPr>
            </w:pPr>
          </w:p>
        </w:tc>
        <w:tc>
          <w:tcPr>
            <w:tcW w:w="922" w:type="dxa"/>
          </w:tcPr>
          <w:p w14:paraId="21489E23" w14:textId="77777777" w:rsidR="004637DB" w:rsidRPr="008D0E1B" w:rsidRDefault="004637DB" w:rsidP="003E0096">
            <w:pPr>
              <w:spacing w:after="120"/>
              <w:rPr>
                <w:rFonts w:ascii="Arial" w:hAnsi="Arial" w:cs="Arial"/>
                <w:b/>
              </w:rPr>
            </w:pPr>
          </w:p>
        </w:tc>
        <w:tc>
          <w:tcPr>
            <w:tcW w:w="921" w:type="dxa"/>
          </w:tcPr>
          <w:p w14:paraId="79E76407" w14:textId="77777777" w:rsidR="004637DB" w:rsidRPr="008D0E1B" w:rsidRDefault="004637DB" w:rsidP="003E0096">
            <w:pPr>
              <w:spacing w:after="120"/>
              <w:rPr>
                <w:rFonts w:ascii="Arial" w:hAnsi="Arial" w:cs="Arial"/>
                <w:b/>
              </w:rPr>
            </w:pPr>
          </w:p>
        </w:tc>
        <w:tc>
          <w:tcPr>
            <w:tcW w:w="922" w:type="dxa"/>
          </w:tcPr>
          <w:p w14:paraId="3CF54D0A" w14:textId="77777777" w:rsidR="004637DB" w:rsidRPr="008D0E1B" w:rsidRDefault="004637DB" w:rsidP="003E0096">
            <w:pPr>
              <w:spacing w:after="120"/>
              <w:rPr>
                <w:rFonts w:ascii="Arial" w:hAnsi="Arial" w:cs="Arial"/>
                <w:b/>
              </w:rPr>
            </w:pPr>
          </w:p>
        </w:tc>
        <w:tc>
          <w:tcPr>
            <w:tcW w:w="921" w:type="dxa"/>
          </w:tcPr>
          <w:p w14:paraId="29995313" w14:textId="77777777" w:rsidR="004637DB" w:rsidRPr="008D0E1B" w:rsidRDefault="004637DB" w:rsidP="003E0096">
            <w:pPr>
              <w:spacing w:after="120"/>
              <w:rPr>
                <w:rFonts w:ascii="Arial" w:hAnsi="Arial" w:cs="Arial"/>
                <w:b/>
              </w:rPr>
            </w:pPr>
          </w:p>
        </w:tc>
        <w:tc>
          <w:tcPr>
            <w:tcW w:w="922" w:type="dxa"/>
          </w:tcPr>
          <w:p w14:paraId="7A14BC97" w14:textId="77777777" w:rsidR="004637DB" w:rsidRPr="008D0E1B" w:rsidRDefault="004637DB" w:rsidP="003E0096">
            <w:pPr>
              <w:spacing w:after="120"/>
              <w:rPr>
                <w:rFonts w:ascii="Arial" w:hAnsi="Arial" w:cs="Arial"/>
                <w:b/>
              </w:rPr>
            </w:pPr>
          </w:p>
        </w:tc>
      </w:tr>
      <w:tr w:rsidR="004637DB" w:rsidRPr="008D0E1B" w14:paraId="1BC2DF0E" w14:textId="77777777" w:rsidTr="003E0096">
        <w:trPr>
          <w:trHeight w:val="347"/>
        </w:trPr>
        <w:tc>
          <w:tcPr>
            <w:tcW w:w="3135" w:type="dxa"/>
          </w:tcPr>
          <w:p w14:paraId="2EB7E1A9" w14:textId="04830800" w:rsidR="004637DB" w:rsidRPr="008D0E1B" w:rsidRDefault="004637DB" w:rsidP="003E0096">
            <w:pPr>
              <w:spacing w:after="120"/>
              <w:rPr>
                <w:rFonts w:ascii="Arial" w:hAnsi="Arial" w:cs="Arial"/>
              </w:rPr>
            </w:pPr>
            <w:r w:rsidRPr="008D0E1B">
              <w:rPr>
                <w:rFonts w:ascii="Arial" w:hAnsi="Arial" w:cs="Arial"/>
              </w:rPr>
              <w:t>Essay (2,</w:t>
            </w:r>
            <w:r w:rsidR="002C699E">
              <w:rPr>
                <w:rFonts w:ascii="Arial" w:hAnsi="Arial" w:cs="Arial"/>
              </w:rPr>
              <w:t>0</w:t>
            </w:r>
            <w:r w:rsidRPr="008D0E1B">
              <w:rPr>
                <w:rFonts w:ascii="Arial" w:hAnsi="Arial" w:cs="Arial"/>
              </w:rPr>
              <w:t xml:space="preserve">00 words) </w:t>
            </w:r>
          </w:p>
        </w:tc>
        <w:tc>
          <w:tcPr>
            <w:tcW w:w="921" w:type="dxa"/>
          </w:tcPr>
          <w:p w14:paraId="5F58ED4E"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2" w:type="dxa"/>
          </w:tcPr>
          <w:p w14:paraId="7194AC2A"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1" w:type="dxa"/>
          </w:tcPr>
          <w:p w14:paraId="6F9DB77F"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2" w:type="dxa"/>
          </w:tcPr>
          <w:p w14:paraId="1095873D"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1" w:type="dxa"/>
          </w:tcPr>
          <w:p w14:paraId="5371EBA0"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2" w:type="dxa"/>
          </w:tcPr>
          <w:p w14:paraId="5469495E"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1" w:type="dxa"/>
          </w:tcPr>
          <w:p w14:paraId="663078BB"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2" w:type="dxa"/>
          </w:tcPr>
          <w:p w14:paraId="6C94991D" w14:textId="77777777" w:rsidR="004637DB" w:rsidRPr="008D0E1B" w:rsidRDefault="004637DB" w:rsidP="003E0096">
            <w:pPr>
              <w:spacing w:after="120"/>
              <w:rPr>
                <w:rFonts w:ascii="Arial" w:hAnsi="Arial" w:cs="Arial"/>
                <w:b/>
              </w:rPr>
            </w:pPr>
            <w:r w:rsidRPr="008D0E1B">
              <w:rPr>
                <w:rFonts w:ascii="Arial" w:hAnsi="Arial" w:cs="Arial"/>
                <w:b/>
              </w:rPr>
              <w:t>X</w:t>
            </w:r>
          </w:p>
        </w:tc>
      </w:tr>
      <w:tr w:rsidR="004637DB" w:rsidRPr="008D0E1B" w14:paraId="0E3566BA" w14:textId="77777777" w:rsidTr="003E0096">
        <w:trPr>
          <w:trHeight w:val="251"/>
        </w:trPr>
        <w:tc>
          <w:tcPr>
            <w:tcW w:w="3135" w:type="dxa"/>
          </w:tcPr>
          <w:p w14:paraId="1DF3D6C2" w14:textId="77777777" w:rsidR="004637DB" w:rsidRPr="008D0E1B" w:rsidRDefault="004637DB" w:rsidP="003E0096">
            <w:pPr>
              <w:spacing w:after="120"/>
              <w:rPr>
                <w:rFonts w:ascii="Arial" w:hAnsi="Arial" w:cs="Arial"/>
              </w:rPr>
            </w:pPr>
            <w:r w:rsidRPr="008D0E1B">
              <w:rPr>
                <w:rFonts w:ascii="Arial" w:hAnsi="Arial" w:cs="Arial"/>
              </w:rPr>
              <w:t>Examination</w:t>
            </w:r>
          </w:p>
        </w:tc>
        <w:tc>
          <w:tcPr>
            <w:tcW w:w="921" w:type="dxa"/>
          </w:tcPr>
          <w:p w14:paraId="2E828C92"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2" w:type="dxa"/>
          </w:tcPr>
          <w:p w14:paraId="61578A70"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1" w:type="dxa"/>
          </w:tcPr>
          <w:p w14:paraId="7666DCE0"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2" w:type="dxa"/>
          </w:tcPr>
          <w:p w14:paraId="633476AF"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1" w:type="dxa"/>
          </w:tcPr>
          <w:p w14:paraId="6EB9F468"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2" w:type="dxa"/>
          </w:tcPr>
          <w:p w14:paraId="6EE23C01"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1" w:type="dxa"/>
          </w:tcPr>
          <w:p w14:paraId="7824E6E0" w14:textId="77777777" w:rsidR="004637DB" w:rsidRPr="008D0E1B" w:rsidRDefault="004637DB" w:rsidP="003E0096">
            <w:pPr>
              <w:spacing w:after="120"/>
              <w:rPr>
                <w:rFonts w:ascii="Arial" w:hAnsi="Arial" w:cs="Arial"/>
                <w:b/>
              </w:rPr>
            </w:pPr>
            <w:r w:rsidRPr="008D0E1B">
              <w:rPr>
                <w:rFonts w:ascii="Arial" w:hAnsi="Arial" w:cs="Arial"/>
                <w:b/>
              </w:rPr>
              <w:t>X</w:t>
            </w:r>
          </w:p>
        </w:tc>
        <w:tc>
          <w:tcPr>
            <w:tcW w:w="922" w:type="dxa"/>
          </w:tcPr>
          <w:p w14:paraId="3ABA0A99" w14:textId="77777777" w:rsidR="004637DB" w:rsidRPr="008D0E1B" w:rsidRDefault="004637DB" w:rsidP="003E0096">
            <w:pPr>
              <w:spacing w:after="120"/>
              <w:rPr>
                <w:rFonts w:ascii="Arial" w:hAnsi="Arial" w:cs="Arial"/>
                <w:b/>
              </w:rPr>
            </w:pPr>
            <w:r w:rsidRPr="008D0E1B">
              <w:rPr>
                <w:rFonts w:ascii="Arial" w:hAnsi="Arial" w:cs="Arial"/>
                <w:b/>
              </w:rPr>
              <w:t>X</w:t>
            </w:r>
          </w:p>
        </w:tc>
      </w:tr>
    </w:tbl>
    <w:p w14:paraId="31B2AA90" w14:textId="77777777" w:rsidR="004637DB" w:rsidRPr="008D0E1B" w:rsidRDefault="004637DB" w:rsidP="004637DB">
      <w:pPr>
        <w:spacing w:after="120" w:line="240" w:lineRule="auto"/>
        <w:ind w:left="426" w:right="260"/>
        <w:rPr>
          <w:rFonts w:ascii="Arial" w:hAnsi="Arial" w:cs="Arial"/>
          <w:b/>
          <w:iCs/>
        </w:rPr>
      </w:pPr>
    </w:p>
    <w:p w14:paraId="2E462A9C" w14:textId="77777777" w:rsidR="004637DB" w:rsidRPr="008D0E1B" w:rsidRDefault="004637DB" w:rsidP="004637DB">
      <w:pPr>
        <w:numPr>
          <w:ilvl w:val="0"/>
          <w:numId w:val="1"/>
        </w:numPr>
        <w:spacing w:after="120" w:line="240" w:lineRule="auto"/>
        <w:ind w:left="567" w:right="260" w:hanging="567"/>
        <w:jc w:val="both"/>
        <w:rPr>
          <w:rFonts w:ascii="Arial" w:hAnsi="Arial" w:cs="Arial"/>
          <w:iCs/>
        </w:rPr>
      </w:pPr>
      <w:r w:rsidRPr="008D0E1B">
        <w:rPr>
          <w:rFonts w:ascii="Arial" w:hAnsi="Arial" w:cs="Arial"/>
          <w:b/>
          <w:bCs/>
        </w:rPr>
        <w:t xml:space="preserve">Inclusive module design </w:t>
      </w:r>
    </w:p>
    <w:p w14:paraId="54DD6369" w14:textId="77777777" w:rsidR="004637DB" w:rsidRPr="008D0E1B" w:rsidRDefault="004637DB" w:rsidP="004637DB">
      <w:pPr>
        <w:autoSpaceDE w:val="0"/>
        <w:autoSpaceDN w:val="0"/>
        <w:adjustRightInd w:val="0"/>
        <w:spacing w:after="120" w:line="240" w:lineRule="auto"/>
        <w:ind w:left="567" w:right="260"/>
        <w:jc w:val="both"/>
        <w:rPr>
          <w:rFonts w:ascii="Arial" w:hAnsi="Arial" w:cs="Arial"/>
        </w:rPr>
      </w:pPr>
      <w:r w:rsidRPr="008D0E1B">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3B8A96" w14:textId="77777777" w:rsidR="004637DB" w:rsidRPr="008D0E1B" w:rsidRDefault="004637DB" w:rsidP="004637DB">
      <w:pPr>
        <w:autoSpaceDE w:val="0"/>
        <w:autoSpaceDN w:val="0"/>
        <w:adjustRightInd w:val="0"/>
        <w:spacing w:after="120" w:line="240" w:lineRule="auto"/>
        <w:ind w:left="567" w:right="260"/>
        <w:jc w:val="both"/>
        <w:rPr>
          <w:rFonts w:ascii="Arial" w:hAnsi="Arial" w:cs="Arial"/>
        </w:rPr>
      </w:pPr>
      <w:r w:rsidRPr="008D0E1B">
        <w:rPr>
          <w:rFonts w:ascii="Arial" w:hAnsi="Arial" w:cs="Arial"/>
        </w:rPr>
        <w:t>The inclusive practices in the guidance (see Annex B Appendix A) have been considered in order to support all students in the following areas:</w:t>
      </w:r>
    </w:p>
    <w:p w14:paraId="2340755C" w14:textId="77777777" w:rsidR="004637DB" w:rsidRPr="008D0E1B" w:rsidRDefault="004637DB" w:rsidP="004637DB">
      <w:pPr>
        <w:autoSpaceDE w:val="0"/>
        <w:autoSpaceDN w:val="0"/>
        <w:adjustRightInd w:val="0"/>
        <w:spacing w:after="120" w:line="240" w:lineRule="auto"/>
        <w:ind w:left="567" w:right="260"/>
        <w:jc w:val="both"/>
        <w:rPr>
          <w:rFonts w:ascii="Arial" w:hAnsi="Arial" w:cs="Arial"/>
          <w:bCs/>
        </w:rPr>
      </w:pPr>
      <w:r w:rsidRPr="008D0E1B">
        <w:rPr>
          <w:rFonts w:ascii="Arial" w:hAnsi="Arial" w:cs="Arial"/>
        </w:rPr>
        <w:lastRenderedPageBreak/>
        <w:t xml:space="preserve">a) </w:t>
      </w:r>
      <w:r w:rsidRPr="008D0E1B">
        <w:rPr>
          <w:rFonts w:ascii="Arial" w:hAnsi="Arial" w:cs="Arial"/>
          <w:bCs/>
        </w:rPr>
        <w:t>Accessible resources and curriculum</w:t>
      </w:r>
    </w:p>
    <w:p w14:paraId="7AE30E3B" w14:textId="77777777" w:rsidR="004637DB" w:rsidRPr="008D0E1B" w:rsidRDefault="004637DB" w:rsidP="004637DB">
      <w:pPr>
        <w:tabs>
          <w:tab w:val="left" w:pos="567"/>
        </w:tabs>
        <w:autoSpaceDE w:val="0"/>
        <w:autoSpaceDN w:val="0"/>
        <w:adjustRightInd w:val="0"/>
        <w:spacing w:after="120" w:line="240" w:lineRule="auto"/>
        <w:ind w:left="567" w:right="260"/>
        <w:jc w:val="both"/>
        <w:rPr>
          <w:rFonts w:ascii="Arial" w:hAnsi="Arial" w:cs="Arial"/>
          <w:color w:val="000000"/>
        </w:rPr>
      </w:pPr>
      <w:r w:rsidRPr="008D0E1B">
        <w:rPr>
          <w:rFonts w:ascii="Arial" w:hAnsi="Arial" w:cs="Arial"/>
        </w:rPr>
        <w:t xml:space="preserve">b) </w:t>
      </w:r>
      <w:r w:rsidRPr="008D0E1B">
        <w:rPr>
          <w:rFonts w:ascii="Arial" w:hAnsi="Arial" w:cs="Arial"/>
          <w:bCs/>
        </w:rPr>
        <w:t>Learning, teaching and assessment methods</w:t>
      </w:r>
    </w:p>
    <w:p w14:paraId="73A5D608" w14:textId="77777777" w:rsidR="004637DB" w:rsidRPr="008D0E1B" w:rsidRDefault="004637DB" w:rsidP="004637DB">
      <w:pPr>
        <w:numPr>
          <w:ilvl w:val="0"/>
          <w:numId w:val="1"/>
        </w:numPr>
        <w:spacing w:after="120" w:line="240" w:lineRule="auto"/>
        <w:ind w:left="567" w:right="260" w:hanging="567"/>
        <w:jc w:val="both"/>
        <w:rPr>
          <w:rFonts w:ascii="Arial" w:hAnsi="Arial" w:cs="Arial"/>
          <w:b/>
        </w:rPr>
      </w:pPr>
      <w:r w:rsidRPr="008D0E1B">
        <w:rPr>
          <w:rFonts w:ascii="Arial" w:hAnsi="Arial" w:cs="Arial"/>
          <w:b/>
        </w:rPr>
        <w:t>Campus(es) or centre(s) where module will be delivered</w:t>
      </w:r>
    </w:p>
    <w:p w14:paraId="3C10E0A0" w14:textId="77777777" w:rsidR="004637DB" w:rsidRPr="008D0E1B" w:rsidRDefault="004637DB" w:rsidP="004637DB">
      <w:pPr>
        <w:spacing w:after="120" w:line="240" w:lineRule="auto"/>
        <w:ind w:left="567" w:right="260"/>
        <w:jc w:val="both"/>
        <w:rPr>
          <w:rFonts w:ascii="Arial" w:hAnsi="Arial" w:cs="Arial"/>
          <w:b/>
        </w:rPr>
      </w:pPr>
      <w:r w:rsidRPr="008D0E1B">
        <w:rPr>
          <w:rFonts w:ascii="Arial" w:hAnsi="Arial" w:cs="Arial"/>
        </w:rPr>
        <w:t>Canterbury</w:t>
      </w:r>
    </w:p>
    <w:p w14:paraId="6E862D5E" w14:textId="77777777" w:rsidR="004637DB" w:rsidRPr="008D0E1B" w:rsidRDefault="004637DB" w:rsidP="004637DB">
      <w:pPr>
        <w:numPr>
          <w:ilvl w:val="0"/>
          <w:numId w:val="1"/>
        </w:numPr>
        <w:spacing w:after="120" w:line="240" w:lineRule="auto"/>
        <w:ind w:left="567" w:right="261" w:hanging="568"/>
        <w:jc w:val="both"/>
        <w:rPr>
          <w:rFonts w:ascii="Arial" w:hAnsi="Arial" w:cs="Arial"/>
          <w:b/>
        </w:rPr>
      </w:pPr>
      <w:r w:rsidRPr="008D0E1B">
        <w:rPr>
          <w:rFonts w:ascii="Arial" w:hAnsi="Arial" w:cs="Arial"/>
          <w:b/>
        </w:rPr>
        <w:t xml:space="preserve">Internationalisation </w:t>
      </w:r>
    </w:p>
    <w:p w14:paraId="2C8767C9" w14:textId="77777777" w:rsidR="004637DB" w:rsidRPr="008D0E1B" w:rsidRDefault="004637DB" w:rsidP="004637DB">
      <w:pPr>
        <w:spacing w:after="120" w:line="240" w:lineRule="auto"/>
        <w:ind w:left="567" w:right="260"/>
        <w:rPr>
          <w:rFonts w:ascii="Arial" w:hAnsi="Arial" w:cs="Arial"/>
          <w:b/>
        </w:rPr>
      </w:pPr>
      <w:r w:rsidRPr="00F372A0">
        <w:rPr>
          <w:rFonts w:ascii="Arial" w:eastAsia="Times New Roman" w:hAnsi="Arial" w:cs="Arial"/>
          <w:color w:val="212121"/>
        </w:rPr>
        <w:t>This module covers worldwide expertise on the subject matter, and encourages students to review content from a breadth of sources, both domestic and international.</w:t>
      </w:r>
    </w:p>
    <w:p w14:paraId="61A54E94" w14:textId="77777777" w:rsidR="004637DB" w:rsidRPr="008D0E1B" w:rsidRDefault="004637DB" w:rsidP="004637DB">
      <w:pPr>
        <w:pBdr>
          <w:bottom w:val="single" w:sz="6" w:space="1" w:color="auto"/>
        </w:pBdr>
        <w:spacing w:after="120" w:line="240" w:lineRule="auto"/>
        <w:ind w:right="260"/>
        <w:rPr>
          <w:rFonts w:ascii="Arial" w:hAnsi="Arial" w:cs="Arial"/>
        </w:rPr>
      </w:pPr>
    </w:p>
    <w:p w14:paraId="1DC46553" w14:textId="6D89D7A2" w:rsidR="004637DB" w:rsidRPr="008D0E1B" w:rsidRDefault="002C699E" w:rsidP="004637DB">
      <w:pPr>
        <w:spacing w:after="120" w:line="240" w:lineRule="auto"/>
        <w:ind w:right="260"/>
        <w:rPr>
          <w:rFonts w:ascii="Arial" w:hAnsi="Arial" w:cs="Arial"/>
          <w:b/>
          <w:sz w:val="20"/>
        </w:rPr>
      </w:pPr>
      <w:r>
        <w:rPr>
          <w:rFonts w:ascii="Arial" w:hAnsi="Arial" w:cs="Arial"/>
          <w:b/>
          <w:sz w:val="20"/>
        </w:rPr>
        <w:t>DIVISIONAL</w:t>
      </w:r>
      <w:r w:rsidR="004637DB" w:rsidRPr="008D0E1B">
        <w:rPr>
          <w:rFonts w:ascii="Arial" w:hAnsi="Arial" w:cs="Arial"/>
          <w:b/>
          <w:sz w:val="20"/>
        </w:rPr>
        <w:t xml:space="preserve"> USE ONLY </w:t>
      </w:r>
    </w:p>
    <w:p w14:paraId="126FE7AA" w14:textId="77777777" w:rsidR="004637DB" w:rsidRPr="008D0E1B" w:rsidRDefault="004637DB" w:rsidP="004637DB">
      <w:pPr>
        <w:spacing w:after="120" w:line="240" w:lineRule="auto"/>
        <w:ind w:right="260"/>
        <w:rPr>
          <w:rFonts w:ascii="Arial" w:hAnsi="Arial" w:cs="Arial"/>
          <w:b/>
          <w:sz w:val="20"/>
        </w:rPr>
      </w:pPr>
      <w:r w:rsidRPr="008D0E1B">
        <w:rPr>
          <w:rFonts w:ascii="Arial" w:hAnsi="Arial" w:cs="Arial"/>
          <w:b/>
          <w:sz w:val="20"/>
        </w:rPr>
        <w:t>Revision record – all revisions must be recorded in the grid and full details of the change retained in the appropriate committee records.</w:t>
      </w:r>
    </w:p>
    <w:p w14:paraId="6A17154F" w14:textId="77777777" w:rsidR="004637DB" w:rsidRPr="008D0E1B" w:rsidRDefault="004637DB" w:rsidP="004637DB">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4637DB" w:rsidRPr="008D0E1B" w14:paraId="72C7E014" w14:textId="77777777" w:rsidTr="003E0096">
        <w:trPr>
          <w:trHeight w:val="317"/>
        </w:trPr>
        <w:tc>
          <w:tcPr>
            <w:tcW w:w="1526" w:type="dxa"/>
          </w:tcPr>
          <w:p w14:paraId="12996C84" w14:textId="77777777" w:rsidR="004637DB" w:rsidRPr="008D0E1B" w:rsidRDefault="004637DB" w:rsidP="003E0096">
            <w:pPr>
              <w:spacing w:after="120"/>
              <w:ind w:right="-330"/>
              <w:rPr>
                <w:rFonts w:ascii="Arial" w:hAnsi="Arial" w:cs="Arial"/>
                <w:sz w:val="18"/>
              </w:rPr>
            </w:pPr>
            <w:r w:rsidRPr="008D0E1B">
              <w:rPr>
                <w:rFonts w:ascii="Arial" w:hAnsi="Arial" w:cs="Arial"/>
                <w:sz w:val="18"/>
              </w:rPr>
              <w:t>Date approved</w:t>
            </w:r>
          </w:p>
        </w:tc>
        <w:tc>
          <w:tcPr>
            <w:tcW w:w="1701" w:type="dxa"/>
          </w:tcPr>
          <w:p w14:paraId="22E4BE40" w14:textId="77777777" w:rsidR="004637DB" w:rsidRPr="008D0E1B" w:rsidRDefault="004637DB" w:rsidP="003E0096">
            <w:pPr>
              <w:spacing w:after="120"/>
              <w:rPr>
                <w:rFonts w:ascii="Arial" w:hAnsi="Arial" w:cs="Arial"/>
                <w:sz w:val="18"/>
              </w:rPr>
            </w:pPr>
            <w:r w:rsidRPr="008D0E1B">
              <w:rPr>
                <w:rFonts w:ascii="Arial" w:hAnsi="Arial" w:cs="Arial"/>
                <w:sz w:val="18"/>
              </w:rPr>
              <w:t>Major/minor revision</w:t>
            </w:r>
          </w:p>
        </w:tc>
        <w:tc>
          <w:tcPr>
            <w:tcW w:w="2410" w:type="dxa"/>
          </w:tcPr>
          <w:p w14:paraId="3C635CDD" w14:textId="77777777" w:rsidR="004637DB" w:rsidRPr="008D0E1B" w:rsidRDefault="004637DB" w:rsidP="003E0096">
            <w:pPr>
              <w:spacing w:after="120"/>
              <w:ind w:right="-34"/>
              <w:rPr>
                <w:rFonts w:ascii="Arial" w:hAnsi="Arial" w:cs="Arial"/>
                <w:sz w:val="18"/>
              </w:rPr>
            </w:pPr>
            <w:r w:rsidRPr="008D0E1B">
              <w:rPr>
                <w:rFonts w:ascii="Arial" w:hAnsi="Arial" w:cs="Arial"/>
                <w:sz w:val="18"/>
              </w:rPr>
              <w:t>Start date of the delivery of  revised version</w:t>
            </w:r>
          </w:p>
        </w:tc>
        <w:tc>
          <w:tcPr>
            <w:tcW w:w="2448" w:type="dxa"/>
          </w:tcPr>
          <w:p w14:paraId="4AEE6C4B" w14:textId="77777777" w:rsidR="004637DB" w:rsidRPr="008D0E1B" w:rsidRDefault="004637DB" w:rsidP="003E0096">
            <w:pPr>
              <w:spacing w:after="120"/>
              <w:ind w:right="-330"/>
              <w:rPr>
                <w:rFonts w:ascii="Arial" w:hAnsi="Arial" w:cs="Arial"/>
                <w:sz w:val="18"/>
              </w:rPr>
            </w:pPr>
            <w:r w:rsidRPr="008D0E1B">
              <w:rPr>
                <w:rFonts w:ascii="Arial" w:hAnsi="Arial" w:cs="Arial"/>
                <w:sz w:val="18"/>
              </w:rPr>
              <w:t>Section revised</w:t>
            </w:r>
          </w:p>
        </w:tc>
        <w:tc>
          <w:tcPr>
            <w:tcW w:w="2597" w:type="dxa"/>
          </w:tcPr>
          <w:p w14:paraId="37BD4333" w14:textId="77777777" w:rsidR="004637DB" w:rsidRPr="008D0E1B" w:rsidRDefault="004637DB" w:rsidP="003E0096">
            <w:pPr>
              <w:spacing w:after="120"/>
              <w:ind w:right="-330"/>
              <w:rPr>
                <w:rFonts w:ascii="Arial" w:hAnsi="Arial" w:cs="Arial"/>
                <w:sz w:val="18"/>
              </w:rPr>
            </w:pPr>
            <w:r w:rsidRPr="008D0E1B">
              <w:rPr>
                <w:rFonts w:ascii="Arial" w:hAnsi="Arial" w:cs="Arial"/>
                <w:sz w:val="18"/>
              </w:rPr>
              <w:t>Impacts PLOs (Q6&amp;7 cover sheet)</w:t>
            </w:r>
          </w:p>
        </w:tc>
      </w:tr>
      <w:tr w:rsidR="004637DB" w:rsidRPr="008D0E1B" w14:paraId="4B0DBC16" w14:textId="77777777" w:rsidTr="003E0096">
        <w:trPr>
          <w:trHeight w:val="305"/>
        </w:trPr>
        <w:tc>
          <w:tcPr>
            <w:tcW w:w="1526" w:type="dxa"/>
          </w:tcPr>
          <w:p w14:paraId="78EC5653" w14:textId="210D87D8" w:rsidR="004637DB" w:rsidRPr="008D0E1B" w:rsidRDefault="00AD4077" w:rsidP="003E0096">
            <w:pPr>
              <w:spacing w:after="120"/>
              <w:ind w:right="-330"/>
              <w:rPr>
                <w:rFonts w:ascii="Arial" w:hAnsi="Arial" w:cs="Arial"/>
              </w:rPr>
            </w:pPr>
            <w:r>
              <w:rPr>
                <w:rFonts w:ascii="Arial" w:hAnsi="Arial" w:cs="Arial"/>
              </w:rPr>
              <w:t>11.02.21</w:t>
            </w:r>
          </w:p>
        </w:tc>
        <w:tc>
          <w:tcPr>
            <w:tcW w:w="1701" w:type="dxa"/>
          </w:tcPr>
          <w:p w14:paraId="1DB8A01F" w14:textId="2DBEDE3A" w:rsidR="004637DB" w:rsidRPr="008D0E1B" w:rsidRDefault="002C699E" w:rsidP="003E0096">
            <w:pPr>
              <w:spacing w:after="120"/>
              <w:ind w:right="-330"/>
              <w:rPr>
                <w:rFonts w:ascii="Arial" w:hAnsi="Arial" w:cs="Arial"/>
              </w:rPr>
            </w:pPr>
            <w:r>
              <w:rPr>
                <w:rFonts w:ascii="Arial" w:hAnsi="Arial" w:cs="Arial"/>
              </w:rPr>
              <w:t>Minor</w:t>
            </w:r>
          </w:p>
        </w:tc>
        <w:tc>
          <w:tcPr>
            <w:tcW w:w="2410" w:type="dxa"/>
          </w:tcPr>
          <w:p w14:paraId="4EE38360" w14:textId="7FF1236F" w:rsidR="004637DB" w:rsidRPr="008D0E1B" w:rsidRDefault="002C699E" w:rsidP="003E0096">
            <w:pPr>
              <w:spacing w:after="120"/>
              <w:ind w:right="-330"/>
              <w:rPr>
                <w:rFonts w:ascii="Arial" w:hAnsi="Arial" w:cs="Arial"/>
              </w:rPr>
            </w:pPr>
            <w:r>
              <w:rPr>
                <w:rFonts w:ascii="Arial" w:hAnsi="Arial" w:cs="Arial"/>
              </w:rPr>
              <w:t>September 2020</w:t>
            </w:r>
          </w:p>
        </w:tc>
        <w:tc>
          <w:tcPr>
            <w:tcW w:w="2448" w:type="dxa"/>
          </w:tcPr>
          <w:p w14:paraId="0933E9F9" w14:textId="74F0ECC8" w:rsidR="004637DB" w:rsidRPr="008D0E1B" w:rsidRDefault="002C699E" w:rsidP="003E0096">
            <w:pPr>
              <w:spacing w:after="120"/>
              <w:ind w:right="-330"/>
              <w:rPr>
                <w:rFonts w:ascii="Arial" w:hAnsi="Arial" w:cs="Arial"/>
              </w:rPr>
            </w:pPr>
            <w:r>
              <w:rPr>
                <w:rFonts w:ascii="Arial" w:hAnsi="Arial" w:cs="Arial"/>
              </w:rPr>
              <w:t>13</w:t>
            </w:r>
          </w:p>
        </w:tc>
        <w:tc>
          <w:tcPr>
            <w:tcW w:w="2597" w:type="dxa"/>
          </w:tcPr>
          <w:p w14:paraId="27A39EBF" w14:textId="1D165839" w:rsidR="004637DB" w:rsidRPr="008D0E1B" w:rsidRDefault="002C699E" w:rsidP="003E0096">
            <w:pPr>
              <w:spacing w:after="120"/>
              <w:ind w:right="-330"/>
              <w:rPr>
                <w:rFonts w:ascii="Arial" w:hAnsi="Arial" w:cs="Arial"/>
              </w:rPr>
            </w:pPr>
            <w:r>
              <w:rPr>
                <w:rFonts w:ascii="Arial" w:hAnsi="Arial" w:cs="Arial"/>
              </w:rPr>
              <w:t>No</w:t>
            </w:r>
          </w:p>
        </w:tc>
      </w:tr>
      <w:tr w:rsidR="004637DB" w:rsidRPr="008D0E1B" w14:paraId="79AAEC77" w14:textId="77777777" w:rsidTr="003E0096">
        <w:trPr>
          <w:trHeight w:val="305"/>
        </w:trPr>
        <w:tc>
          <w:tcPr>
            <w:tcW w:w="1526" w:type="dxa"/>
          </w:tcPr>
          <w:p w14:paraId="68F56265" w14:textId="77777777" w:rsidR="004637DB" w:rsidRPr="008D0E1B" w:rsidRDefault="004637DB" w:rsidP="003E0096">
            <w:pPr>
              <w:spacing w:after="120"/>
              <w:ind w:right="-330"/>
              <w:rPr>
                <w:rFonts w:ascii="Arial" w:hAnsi="Arial" w:cs="Arial"/>
              </w:rPr>
            </w:pPr>
          </w:p>
        </w:tc>
        <w:tc>
          <w:tcPr>
            <w:tcW w:w="1701" w:type="dxa"/>
          </w:tcPr>
          <w:p w14:paraId="28CCA4B2" w14:textId="77777777" w:rsidR="004637DB" w:rsidRPr="008D0E1B" w:rsidRDefault="004637DB" w:rsidP="003E0096">
            <w:pPr>
              <w:spacing w:after="120"/>
              <w:ind w:right="-330"/>
              <w:rPr>
                <w:rFonts w:ascii="Arial" w:hAnsi="Arial" w:cs="Arial"/>
              </w:rPr>
            </w:pPr>
          </w:p>
        </w:tc>
        <w:tc>
          <w:tcPr>
            <w:tcW w:w="2410" w:type="dxa"/>
          </w:tcPr>
          <w:p w14:paraId="4DD6F8A3" w14:textId="77777777" w:rsidR="004637DB" w:rsidRPr="008D0E1B" w:rsidRDefault="004637DB" w:rsidP="003E0096">
            <w:pPr>
              <w:spacing w:after="120"/>
              <w:ind w:right="-330"/>
              <w:rPr>
                <w:rFonts w:ascii="Arial" w:hAnsi="Arial" w:cs="Arial"/>
              </w:rPr>
            </w:pPr>
          </w:p>
        </w:tc>
        <w:tc>
          <w:tcPr>
            <w:tcW w:w="2448" w:type="dxa"/>
          </w:tcPr>
          <w:p w14:paraId="4B0D52FD" w14:textId="77777777" w:rsidR="004637DB" w:rsidRPr="008D0E1B" w:rsidRDefault="004637DB" w:rsidP="003E0096">
            <w:pPr>
              <w:spacing w:after="120"/>
              <w:ind w:right="-330"/>
              <w:rPr>
                <w:rFonts w:ascii="Arial" w:hAnsi="Arial" w:cs="Arial"/>
              </w:rPr>
            </w:pPr>
          </w:p>
        </w:tc>
        <w:tc>
          <w:tcPr>
            <w:tcW w:w="2597" w:type="dxa"/>
          </w:tcPr>
          <w:p w14:paraId="5935A294" w14:textId="77777777" w:rsidR="004637DB" w:rsidRPr="008D0E1B" w:rsidRDefault="004637DB" w:rsidP="003E0096">
            <w:pPr>
              <w:spacing w:after="120"/>
              <w:ind w:right="-330"/>
              <w:rPr>
                <w:rFonts w:ascii="Arial" w:hAnsi="Arial" w:cs="Arial"/>
              </w:rPr>
            </w:pPr>
          </w:p>
        </w:tc>
      </w:tr>
    </w:tbl>
    <w:p w14:paraId="2D3E963B" w14:textId="77777777" w:rsidR="004637DB" w:rsidRPr="008D0E1B" w:rsidRDefault="004637DB" w:rsidP="004637DB">
      <w:pPr>
        <w:spacing w:after="120" w:line="240" w:lineRule="auto"/>
        <w:ind w:right="-330"/>
        <w:rPr>
          <w:rFonts w:ascii="Arial" w:hAnsi="Arial" w:cs="Arial"/>
        </w:rPr>
      </w:pPr>
    </w:p>
    <w:p w14:paraId="551618CB" w14:textId="77777777" w:rsidR="004637DB" w:rsidRPr="008D0E1B" w:rsidRDefault="004637DB" w:rsidP="004637DB">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8D0E1B">
        <w:rPr>
          <w:rFonts w:ascii="Arial" w:hAnsi="Arial" w:cs="Arial"/>
        </w:rPr>
        <w:t>Revised FSO Jan 2018</w:t>
      </w:r>
    </w:p>
    <w:p w14:paraId="49C3434A" w14:textId="77777777" w:rsidR="00D83563" w:rsidRPr="00302082" w:rsidRDefault="00D83563" w:rsidP="002C699E">
      <w:pPr>
        <w:spacing w:after="120" w:line="240" w:lineRule="auto"/>
        <w:ind w:left="567" w:right="260"/>
        <w:jc w:val="both"/>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B41D6" w14:textId="77777777" w:rsidR="004B3082" w:rsidRDefault="004B3082" w:rsidP="009A2D37">
      <w:pPr>
        <w:spacing w:after="0" w:line="240" w:lineRule="auto"/>
      </w:pPr>
      <w:r>
        <w:separator/>
      </w:r>
    </w:p>
  </w:endnote>
  <w:endnote w:type="continuationSeparator" w:id="0">
    <w:p w14:paraId="59BD70D5" w14:textId="77777777" w:rsidR="004B3082" w:rsidRDefault="004B3082" w:rsidP="009A2D37">
      <w:pPr>
        <w:spacing w:after="0" w:line="240" w:lineRule="auto"/>
      </w:pPr>
      <w:r>
        <w:continuationSeparator/>
      </w:r>
    </w:p>
  </w:endnote>
  <w:endnote w:type="continuationNotice" w:id="1">
    <w:p w14:paraId="00967BEF" w14:textId="77777777" w:rsidR="004B3082" w:rsidRDefault="004B30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C9A5F83" w14:textId="7533F810" w:rsidR="008B2543" w:rsidRDefault="0019787E" w:rsidP="009A2D37">
        <w:pPr>
          <w:pStyle w:val="Footer"/>
          <w:jc w:val="center"/>
        </w:pPr>
        <w:r>
          <w:fldChar w:fldCharType="begin"/>
        </w:r>
        <w:r>
          <w:instrText xml:space="preserve"> PAGE   \* MERGEFORMAT </w:instrText>
        </w:r>
        <w:r>
          <w:fldChar w:fldCharType="separate"/>
        </w:r>
        <w:r w:rsidR="00C00AEA">
          <w:rPr>
            <w:noProof/>
          </w:rPr>
          <w:t>3</w:t>
        </w:r>
        <w:r>
          <w:rPr>
            <w:noProof/>
          </w:rPr>
          <w:fldChar w:fldCharType="end"/>
        </w:r>
      </w:p>
    </w:sdtContent>
  </w:sdt>
  <w:p w14:paraId="694EEFD1" w14:textId="5A215DB6" w:rsidR="008B2543" w:rsidRPr="007B7724" w:rsidRDefault="002C699E" w:rsidP="002C699E">
    <w:pPr>
      <w:spacing w:after="120" w:line="240" w:lineRule="auto"/>
      <w:ind w:left="567" w:right="260"/>
      <w:jc w:val="both"/>
      <w:rPr>
        <w:rFonts w:ascii="Arial" w:hAnsi="Arial"/>
        <w:sz w:val="18"/>
      </w:rPr>
    </w:pPr>
    <w:r w:rsidRPr="002C699E">
      <w:rPr>
        <w:rFonts w:ascii="Arial" w:hAnsi="Arial" w:cs="Arial"/>
        <w:sz w:val="18"/>
        <w:szCs w:val="18"/>
      </w:rPr>
      <w:t>PSYC6190 (SP619) - The Social Psychology of Groups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15355216" w14:textId="6260858B" w:rsidR="00DB36AB" w:rsidRDefault="00DB36AB" w:rsidP="00DB36AB">
        <w:pPr>
          <w:pStyle w:val="Footer"/>
          <w:jc w:val="center"/>
        </w:pPr>
        <w:r>
          <w:fldChar w:fldCharType="begin"/>
        </w:r>
        <w:r>
          <w:instrText xml:space="preserve"> PAGE   \* MERGEFORMAT </w:instrText>
        </w:r>
        <w:r>
          <w:fldChar w:fldCharType="separate"/>
        </w:r>
        <w:r w:rsidR="00C00AEA">
          <w:rPr>
            <w:noProof/>
          </w:rPr>
          <w:t>1</w:t>
        </w:r>
        <w:r>
          <w:rPr>
            <w:noProof/>
          </w:rPr>
          <w:fldChar w:fldCharType="end"/>
        </w:r>
      </w:p>
    </w:sdtContent>
  </w:sdt>
  <w:p w14:paraId="399AE2DF" w14:textId="6472F9C0" w:rsidR="00DB36AB" w:rsidRPr="002C699E" w:rsidRDefault="002C699E" w:rsidP="002C699E">
    <w:pPr>
      <w:spacing w:after="120" w:line="240" w:lineRule="auto"/>
      <w:ind w:left="567" w:right="260"/>
      <w:jc w:val="both"/>
      <w:rPr>
        <w:rFonts w:ascii="Arial" w:hAnsi="Arial"/>
        <w:sz w:val="14"/>
        <w:szCs w:val="18"/>
      </w:rPr>
    </w:pPr>
    <w:r w:rsidRPr="002C699E">
      <w:rPr>
        <w:rFonts w:ascii="Arial" w:hAnsi="Arial" w:cs="Arial"/>
        <w:sz w:val="18"/>
        <w:szCs w:val="18"/>
      </w:rPr>
      <w:t>PSYC6190 (SP619) - The Social Psychology of Groups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23BF1" w14:textId="77777777" w:rsidR="004B3082" w:rsidRDefault="004B3082" w:rsidP="009A2D37">
      <w:pPr>
        <w:spacing w:after="0" w:line="240" w:lineRule="auto"/>
      </w:pPr>
      <w:r>
        <w:separator/>
      </w:r>
    </w:p>
  </w:footnote>
  <w:footnote w:type="continuationSeparator" w:id="0">
    <w:p w14:paraId="603AC30E" w14:textId="77777777" w:rsidR="004B3082" w:rsidRDefault="004B3082" w:rsidP="009A2D37">
      <w:pPr>
        <w:spacing w:after="0" w:line="240" w:lineRule="auto"/>
      </w:pPr>
      <w:r>
        <w:continuationSeparator/>
      </w:r>
    </w:p>
  </w:footnote>
  <w:footnote w:type="continuationNotice" w:id="1">
    <w:p w14:paraId="171CBE52" w14:textId="77777777" w:rsidR="004B3082" w:rsidRDefault="004B30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5F73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F8F1FAE" wp14:editId="60BF43C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D8A3F64" w14:textId="77777777" w:rsidR="008B2543" w:rsidRPr="008C00F8" w:rsidRDefault="008B2543" w:rsidP="005E6D38">
    <w:pPr>
      <w:pStyle w:val="Heading1"/>
      <w:spacing w:before="60" w:after="60"/>
      <w:rPr>
        <w:rFonts w:ascii="Arial" w:hAnsi="Arial" w:cs="Arial"/>
      </w:rPr>
    </w:pPr>
  </w:p>
  <w:p w14:paraId="1BAEB89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0DE90" w14:textId="130AB95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4973289" wp14:editId="577A691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5070C3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7"/>
    <w:lvl w:ilvl="0">
      <w:start w:val="1"/>
      <w:numFmt w:val="bullet"/>
      <w:lvlText w:val=""/>
      <w:lvlJc w:val="left"/>
      <w:pPr>
        <w:tabs>
          <w:tab w:val="num" w:pos="1429"/>
        </w:tabs>
        <w:ind w:left="1429" w:hanging="360"/>
      </w:pPr>
      <w:rPr>
        <w:rFonts w:ascii="Symbol" w:hAnsi="Symbol"/>
      </w:rPr>
    </w:lvl>
  </w:abstractNum>
  <w:abstractNum w:abstractNumId="2" w15:restartNumberingAfterBreak="0">
    <w:nsid w:val="00000004"/>
    <w:multiLevelType w:val="singleLevel"/>
    <w:tmpl w:val="00000004"/>
    <w:name w:val="WW8Num13"/>
    <w:lvl w:ilvl="0">
      <w:start w:val="1"/>
      <w:numFmt w:val="bullet"/>
      <w:lvlText w:val=""/>
      <w:lvlJc w:val="left"/>
      <w:pPr>
        <w:tabs>
          <w:tab w:val="num" w:pos="1429"/>
        </w:tabs>
        <w:ind w:left="1429" w:hanging="360"/>
      </w:pPr>
      <w:rPr>
        <w:rFonts w:ascii="Symbol" w:hAnsi="Symbol"/>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A076C66"/>
    <w:multiLevelType w:val="multilevel"/>
    <w:tmpl w:val="9D647C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F60F99"/>
    <w:multiLevelType w:val="multilevel"/>
    <w:tmpl w:val="189217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9E61465"/>
    <w:multiLevelType w:val="multilevel"/>
    <w:tmpl w:val="17F6A9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A4F1BD2"/>
    <w:multiLevelType w:val="multilevel"/>
    <w:tmpl w:val="9D647C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7682E8E"/>
    <w:multiLevelType w:val="multilevel"/>
    <w:tmpl w:val="5B10E9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2"/>
  </w:num>
  <w:num w:numId="6">
    <w:abstractNumId w:val="9"/>
  </w:num>
  <w:num w:numId="7">
    <w:abstractNumId w:val="15"/>
  </w:num>
  <w:num w:numId="8">
    <w:abstractNumId w:val="10"/>
  </w:num>
  <w:num w:numId="9">
    <w:abstractNumId w:val="6"/>
  </w:num>
  <w:num w:numId="10">
    <w:abstractNumId w:val="1"/>
  </w:num>
  <w:num w:numId="11">
    <w:abstractNumId w:val="2"/>
  </w:num>
  <w:num w:numId="12">
    <w:abstractNumId w:val="11"/>
  </w:num>
  <w:num w:numId="13">
    <w:abstractNumId w:val="8"/>
  </w:num>
  <w:num w:numId="14">
    <w:abstractNumId w:val="7"/>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67C9"/>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699E"/>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637DB"/>
    <w:rsid w:val="00471C6C"/>
    <w:rsid w:val="00472023"/>
    <w:rsid w:val="00486993"/>
    <w:rsid w:val="00492DA4"/>
    <w:rsid w:val="00496AA3"/>
    <w:rsid w:val="00497C98"/>
    <w:rsid w:val="004A39D7"/>
    <w:rsid w:val="004A55FA"/>
    <w:rsid w:val="004B3082"/>
    <w:rsid w:val="004B5D03"/>
    <w:rsid w:val="004C1EC4"/>
    <w:rsid w:val="004D035C"/>
    <w:rsid w:val="004D4E60"/>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013D"/>
    <w:rsid w:val="00651A82"/>
    <w:rsid w:val="006525E9"/>
    <w:rsid w:val="0066025E"/>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D95"/>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2997"/>
    <w:rsid w:val="00AA3C15"/>
    <w:rsid w:val="00AA6330"/>
    <w:rsid w:val="00AC7501"/>
    <w:rsid w:val="00AD4077"/>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0AEA"/>
    <w:rsid w:val="00C02AA2"/>
    <w:rsid w:val="00C04C95"/>
    <w:rsid w:val="00C12613"/>
    <w:rsid w:val="00C16DEF"/>
    <w:rsid w:val="00C2492F"/>
    <w:rsid w:val="00C3744A"/>
    <w:rsid w:val="00C4002A"/>
    <w:rsid w:val="00C45B5C"/>
    <w:rsid w:val="00C46912"/>
    <w:rsid w:val="00C522F1"/>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5031"/>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012B"/>
    <w:rsid w:val="00FD333B"/>
    <w:rsid w:val="00FD689C"/>
    <w:rsid w:val="00FD705C"/>
    <w:rsid w:val="00FD777A"/>
    <w:rsid w:val="00FE2256"/>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B5A6C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
    <w:name w:val="Body Text"/>
    <w:basedOn w:val="Normal"/>
    <w:link w:val="BodyTextChar"/>
    <w:rsid w:val="00AA2997"/>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AA2997"/>
    <w:rPr>
      <w:rFonts w:ascii="Arial" w:eastAsia="Times New Roman" w:hAnsi="Arial" w:cs="Times New Roman"/>
      <w:szCs w:val="20"/>
      <w:lang w:val="en-US"/>
    </w:rPr>
  </w:style>
  <w:style w:type="paragraph" w:customStyle="1" w:styleId="Paragraph">
    <w:name w:val="Paragraph"/>
    <w:basedOn w:val="Normal"/>
    <w:uiPriority w:val="99"/>
    <w:rsid w:val="00AA2997"/>
    <w:pPr>
      <w:spacing w:after="220" w:line="240" w:lineRule="auto"/>
      <w:jc w:val="both"/>
    </w:pPr>
    <w:rPr>
      <w:rFonts w:ascii="CG Omega" w:eastAsia="Times New Roman" w:hAnsi="CG Omega" w:cs="Times New Roman"/>
      <w:noProof/>
      <w:szCs w:val="24"/>
      <w:lang w:eastAsia="en-US"/>
    </w:rPr>
  </w:style>
  <w:style w:type="paragraph" w:styleId="BodyText2">
    <w:name w:val="Body Text 2"/>
    <w:basedOn w:val="Normal"/>
    <w:link w:val="BodyText2Char"/>
    <w:uiPriority w:val="99"/>
    <w:semiHidden/>
    <w:unhideWhenUsed/>
    <w:rsid w:val="004637DB"/>
    <w:pPr>
      <w:spacing w:after="120" w:line="480" w:lineRule="auto"/>
    </w:pPr>
  </w:style>
  <w:style w:type="character" w:customStyle="1" w:styleId="BodyText2Char">
    <w:name w:val="Body Text 2 Char"/>
    <w:basedOn w:val="DefaultParagraphFont"/>
    <w:link w:val="BodyText2"/>
    <w:uiPriority w:val="99"/>
    <w:semiHidden/>
    <w:rsid w:val="004637DB"/>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7CEFDB-0568-4378-B47E-DBB89E1D5C15}">
  <ds:schemaRefs>
    <ds:schemaRef ds:uri="http://schemas.openxmlformats.org/officeDocument/2006/bibliography"/>
  </ds:schemaRefs>
</ds:datastoreItem>
</file>

<file path=customXml/itemProps2.xml><?xml version="1.0" encoding="utf-8"?>
<ds:datastoreItem xmlns:ds="http://schemas.openxmlformats.org/officeDocument/2006/customXml" ds:itemID="{14BB6A4D-0F24-4EAD-96DB-29DBADB6BC2C}"/>
</file>

<file path=customXml/itemProps3.xml><?xml version="1.0" encoding="utf-8"?>
<ds:datastoreItem xmlns:ds="http://schemas.openxmlformats.org/officeDocument/2006/customXml" ds:itemID="{DB0DD248-9070-4BC1-ABED-C9C15A6EF380}"/>
</file>

<file path=customXml/itemProps4.xml><?xml version="1.0" encoding="utf-8"?>
<ds:datastoreItem xmlns:ds="http://schemas.openxmlformats.org/officeDocument/2006/customXml" ds:itemID="{4EE50B16-44BB-4F86-A096-D8952942C779}"/>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2</cp:revision>
  <cp:lastPrinted>2015-09-09T08:37:00Z</cp:lastPrinted>
  <dcterms:created xsi:type="dcterms:W3CDTF">2021-02-15T12:23:00Z</dcterms:created>
  <dcterms:modified xsi:type="dcterms:W3CDTF">2021-02-15T12:23:00Z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