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C9310" w14:textId="77777777" w:rsidR="00B65AAD" w:rsidRPr="00302082" w:rsidRDefault="00B65AAD" w:rsidP="00683609">
      <w:pPr>
        <w:spacing w:after="0" w:line="240" w:lineRule="auto"/>
        <w:rPr>
          <w:rFonts w:ascii="Arial" w:hAnsi="Arial" w:cs="Arial"/>
        </w:rPr>
      </w:pPr>
    </w:p>
    <w:p w14:paraId="34024EBE" w14:textId="77777777" w:rsidR="00F662EC" w:rsidRPr="00F57640" w:rsidRDefault="00F662EC" w:rsidP="00F662EC">
      <w:pPr>
        <w:numPr>
          <w:ilvl w:val="0"/>
          <w:numId w:val="1"/>
        </w:numPr>
        <w:spacing w:after="120" w:line="240" w:lineRule="auto"/>
        <w:ind w:left="567" w:right="260" w:hanging="567"/>
        <w:jc w:val="both"/>
        <w:rPr>
          <w:rFonts w:ascii="Arial" w:hAnsi="Arial" w:cs="Arial"/>
          <w:b/>
        </w:rPr>
      </w:pPr>
      <w:r w:rsidRPr="00F57640">
        <w:rPr>
          <w:rFonts w:ascii="Arial" w:hAnsi="Arial" w:cs="Arial"/>
          <w:b/>
        </w:rPr>
        <w:t>Title of the module</w:t>
      </w:r>
    </w:p>
    <w:p w14:paraId="57939CCC" w14:textId="70656C82" w:rsidR="00F662EC" w:rsidRPr="00F57640" w:rsidRDefault="00F662EC" w:rsidP="00F662EC">
      <w:pPr>
        <w:spacing w:after="120"/>
        <w:ind w:left="562"/>
        <w:jc w:val="both"/>
        <w:rPr>
          <w:rFonts w:ascii="Arial" w:hAnsi="Arial"/>
        </w:rPr>
      </w:pPr>
      <w:bookmarkStart w:id="0" w:name="_GoBack"/>
      <w:bookmarkEnd w:id="0"/>
      <w:r w:rsidRPr="00240DD8">
        <w:rPr>
          <w:rFonts w:ascii="Arial" w:hAnsi="Arial"/>
        </w:rPr>
        <w:t>PSYC6080</w:t>
      </w:r>
      <w:r>
        <w:rPr>
          <w:rFonts w:ascii="Arial" w:hAnsi="Arial"/>
        </w:rPr>
        <w:t xml:space="preserve"> (</w:t>
      </w:r>
      <w:r w:rsidRPr="00F57640">
        <w:rPr>
          <w:rFonts w:ascii="Arial" w:hAnsi="Arial"/>
        </w:rPr>
        <w:t>SP608</w:t>
      </w:r>
      <w:r>
        <w:rPr>
          <w:rFonts w:ascii="Arial" w:hAnsi="Arial"/>
        </w:rPr>
        <w:t>)</w:t>
      </w:r>
      <w:r w:rsidRPr="00F57640">
        <w:rPr>
          <w:rFonts w:ascii="Arial" w:hAnsi="Arial"/>
        </w:rPr>
        <w:t xml:space="preserve">: </w:t>
      </w:r>
      <w:r w:rsidR="00F82938">
        <w:rPr>
          <w:rFonts w:ascii="Arial" w:hAnsi="Arial"/>
        </w:rPr>
        <w:t xml:space="preserve">Evolution &amp; Universal </w:t>
      </w:r>
      <w:r w:rsidRPr="00F57640">
        <w:rPr>
          <w:rFonts w:ascii="Arial" w:hAnsi="Arial"/>
        </w:rPr>
        <w:t>Motivation</w:t>
      </w:r>
    </w:p>
    <w:p w14:paraId="54F32CC7" w14:textId="77777777" w:rsidR="00F662EC" w:rsidRPr="00F57640" w:rsidRDefault="00F662EC" w:rsidP="00F662EC">
      <w:pPr>
        <w:numPr>
          <w:ilvl w:val="0"/>
          <w:numId w:val="1"/>
        </w:numPr>
        <w:spacing w:after="120" w:line="240" w:lineRule="auto"/>
        <w:ind w:left="567" w:right="260" w:hanging="567"/>
        <w:jc w:val="both"/>
        <w:rPr>
          <w:rFonts w:ascii="Arial" w:hAnsi="Arial" w:cs="Arial"/>
          <w:b/>
        </w:rPr>
      </w:pPr>
      <w:r w:rsidRPr="00F57640">
        <w:rPr>
          <w:rFonts w:ascii="Arial" w:hAnsi="Arial" w:cs="Arial"/>
          <w:b/>
        </w:rPr>
        <w:t>School or partner institution which will be responsible for management of the module</w:t>
      </w:r>
    </w:p>
    <w:p w14:paraId="1009B300" w14:textId="77777777" w:rsidR="00F662EC" w:rsidRPr="00F57640" w:rsidRDefault="00F662EC" w:rsidP="00F662EC">
      <w:pPr>
        <w:spacing w:after="120"/>
        <w:ind w:left="562"/>
        <w:jc w:val="both"/>
        <w:rPr>
          <w:rFonts w:ascii="Arial" w:hAnsi="Arial"/>
        </w:rPr>
      </w:pPr>
      <w:r w:rsidRPr="00F57640">
        <w:rPr>
          <w:rFonts w:ascii="Arial" w:hAnsi="Arial"/>
        </w:rPr>
        <w:t>School of Psychology</w:t>
      </w:r>
    </w:p>
    <w:p w14:paraId="5F24BF45" w14:textId="77777777" w:rsidR="00F662EC" w:rsidRPr="00F57640" w:rsidRDefault="00F662EC" w:rsidP="00F662EC">
      <w:pPr>
        <w:numPr>
          <w:ilvl w:val="0"/>
          <w:numId w:val="1"/>
        </w:numPr>
        <w:spacing w:after="120" w:line="240" w:lineRule="auto"/>
        <w:ind w:left="567" w:right="260" w:hanging="567"/>
        <w:jc w:val="both"/>
        <w:rPr>
          <w:rFonts w:ascii="Arial" w:hAnsi="Arial" w:cs="Arial"/>
          <w:b/>
        </w:rPr>
      </w:pPr>
      <w:r w:rsidRPr="00F57640">
        <w:rPr>
          <w:rFonts w:ascii="Arial" w:hAnsi="Arial" w:cs="Arial"/>
          <w:b/>
        </w:rPr>
        <w:t>The level of the module (Level 4, Level 5, Level 6 or Level 7)</w:t>
      </w:r>
    </w:p>
    <w:p w14:paraId="1FCAA3B8" w14:textId="77777777" w:rsidR="00F662EC" w:rsidRPr="00F57640" w:rsidRDefault="00F662EC" w:rsidP="00F662EC">
      <w:pPr>
        <w:spacing w:after="120" w:line="240" w:lineRule="auto"/>
        <w:ind w:left="567" w:right="260" w:hanging="567"/>
        <w:rPr>
          <w:rFonts w:ascii="Arial" w:hAnsi="Arial" w:cs="Arial"/>
          <w:iCs/>
        </w:rPr>
      </w:pPr>
      <w:r w:rsidRPr="00F57640">
        <w:rPr>
          <w:rFonts w:ascii="Arial" w:hAnsi="Arial" w:cs="Arial"/>
          <w:iCs/>
        </w:rPr>
        <w:tab/>
        <w:t>Level 6</w:t>
      </w:r>
    </w:p>
    <w:p w14:paraId="3BF781AA" w14:textId="77777777" w:rsidR="00F662EC" w:rsidRPr="00F57640" w:rsidRDefault="00F662EC" w:rsidP="00F662EC">
      <w:pPr>
        <w:numPr>
          <w:ilvl w:val="0"/>
          <w:numId w:val="1"/>
        </w:numPr>
        <w:spacing w:after="120" w:line="240" w:lineRule="auto"/>
        <w:ind w:left="567" w:right="260" w:hanging="567"/>
        <w:jc w:val="both"/>
        <w:rPr>
          <w:rFonts w:ascii="Arial" w:hAnsi="Arial" w:cs="Arial"/>
          <w:b/>
        </w:rPr>
      </w:pPr>
      <w:r w:rsidRPr="00F57640">
        <w:rPr>
          <w:rFonts w:ascii="Arial" w:hAnsi="Arial" w:cs="Arial"/>
          <w:b/>
        </w:rPr>
        <w:t xml:space="preserve">The number of credits and the ECTS value which the module represents </w:t>
      </w:r>
    </w:p>
    <w:p w14:paraId="21363CF6" w14:textId="77777777" w:rsidR="00F662EC" w:rsidRPr="00F57640" w:rsidRDefault="00F662EC" w:rsidP="00F662EC">
      <w:pPr>
        <w:spacing w:after="120" w:line="240" w:lineRule="auto"/>
        <w:ind w:left="1124" w:right="259" w:hanging="562"/>
        <w:rPr>
          <w:rFonts w:ascii="Arial" w:hAnsi="Arial" w:cs="Arial"/>
          <w:iCs/>
        </w:rPr>
      </w:pPr>
      <w:r w:rsidRPr="00F57640">
        <w:rPr>
          <w:rFonts w:ascii="Arial" w:hAnsi="Arial" w:cs="Arial"/>
          <w:iCs/>
        </w:rPr>
        <w:t>15 credits (7.5 ECTS)</w:t>
      </w:r>
    </w:p>
    <w:p w14:paraId="38CD79EA" w14:textId="77777777" w:rsidR="00F662EC" w:rsidRPr="00F57640" w:rsidRDefault="00F662EC" w:rsidP="00F662EC">
      <w:pPr>
        <w:numPr>
          <w:ilvl w:val="0"/>
          <w:numId w:val="1"/>
        </w:numPr>
        <w:spacing w:after="120" w:line="240" w:lineRule="auto"/>
        <w:ind w:left="567" w:right="260" w:hanging="567"/>
        <w:jc w:val="both"/>
        <w:rPr>
          <w:rFonts w:ascii="Arial" w:hAnsi="Arial" w:cs="Arial"/>
          <w:b/>
        </w:rPr>
      </w:pPr>
      <w:r w:rsidRPr="00F57640">
        <w:rPr>
          <w:rFonts w:ascii="Arial" w:hAnsi="Arial" w:cs="Arial"/>
          <w:b/>
        </w:rPr>
        <w:t>Which term(s) the module is to be taught in (or other teaching pattern)</w:t>
      </w:r>
    </w:p>
    <w:p w14:paraId="3DCAE9F6" w14:textId="77777777" w:rsidR="00F662EC" w:rsidRPr="00F57640" w:rsidRDefault="00F662EC" w:rsidP="00F662EC">
      <w:pPr>
        <w:spacing w:before="60" w:after="60" w:line="240" w:lineRule="auto"/>
        <w:ind w:left="562" w:right="259"/>
        <w:rPr>
          <w:rFonts w:ascii="Arial" w:hAnsi="Arial"/>
        </w:rPr>
      </w:pPr>
      <w:r w:rsidRPr="00F57640">
        <w:rPr>
          <w:rFonts w:ascii="Arial" w:hAnsi="Arial" w:cs="Arial"/>
          <w:iCs/>
        </w:rPr>
        <w:t xml:space="preserve">Autumn or </w:t>
      </w:r>
      <w:r w:rsidRPr="00F57640">
        <w:rPr>
          <w:rFonts w:ascii="Arial" w:hAnsi="Arial"/>
        </w:rPr>
        <w:t>Spring</w:t>
      </w:r>
    </w:p>
    <w:p w14:paraId="2C7E680C" w14:textId="77777777" w:rsidR="00F662EC" w:rsidRPr="00F57640" w:rsidRDefault="00F662EC" w:rsidP="00F662EC">
      <w:pPr>
        <w:numPr>
          <w:ilvl w:val="0"/>
          <w:numId w:val="1"/>
        </w:numPr>
        <w:spacing w:after="120" w:line="240" w:lineRule="auto"/>
        <w:ind w:left="567" w:right="260" w:hanging="567"/>
        <w:jc w:val="both"/>
        <w:rPr>
          <w:rFonts w:ascii="Arial" w:hAnsi="Arial" w:cs="Arial"/>
          <w:b/>
        </w:rPr>
      </w:pPr>
      <w:r w:rsidRPr="00F57640">
        <w:rPr>
          <w:rFonts w:ascii="Arial" w:hAnsi="Arial" w:cs="Arial"/>
          <w:b/>
        </w:rPr>
        <w:t>Prerequisite and co-requisite modules</w:t>
      </w:r>
    </w:p>
    <w:p w14:paraId="086A5A7F" w14:textId="77777777" w:rsidR="00F662EC" w:rsidRPr="00F57640" w:rsidRDefault="00F662EC" w:rsidP="00F662EC">
      <w:pPr>
        <w:spacing w:after="120" w:line="240" w:lineRule="auto"/>
        <w:ind w:left="567" w:right="260" w:hanging="567"/>
        <w:rPr>
          <w:rFonts w:ascii="Arial" w:hAnsi="Arial" w:cs="Arial"/>
          <w:iCs/>
        </w:rPr>
      </w:pPr>
      <w:r>
        <w:rPr>
          <w:rFonts w:ascii="Arial" w:hAnsi="Arial" w:cs="Arial"/>
          <w:iCs/>
        </w:rPr>
        <w:tab/>
        <w:t>None</w:t>
      </w:r>
    </w:p>
    <w:p w14:paraId="731E6E36" w14:textId="77777777" w:rsidR="00F662EC" w:rsidRPr="00F57640" w:rsidRDefault="00F662EC" w:rsidP="00F662EC">
      <w:pPr>
        <w:numPr>
          <w:ilvl w:val="0"/>
          <w:numId w:val="1"/>
        </w:numPr>
        <w:spacing w:after="120" w:line="240" w:lineRule="auto"/>
        <w:ind w:left="567" w:right="260" w:hanging="567"/>
        <w:jc w:val="both"/>
        <w:rPr>
          <w:rFonts w:ascii="Arial" w:hAnsi="Arial" w:cs="Arial"/>
          <w:b/>
        </w:rPr>
      </w:pPr>
      <w:r w:rsidRPr="00F57640">
        <w:rPr>
          <w:rFonts w:ascii="Arial" w:hAnsi="Arial" w:cs="Arial"/>
          <w:b/>
        </w:rPr>
        <w:t>The programmes of study to which the module contributes</w:t>
      </w:r>
    </w:p>
    <w:p w14:paraId="4E06D30C" w14:textId="763A1FA3" w:rsidR="00F662EC" w:rsidRPr="00F57640" w:rsidRDefault="00F82938" w:rsidP="00F82938">
      <w:pPr>
        <w:pStyle w:val="ListParagraph"/>
        <w:spacing w:after="0" w:line="240" w:lineRule="auto"/>
        <w:ind w:left="562" w:right="259"/>
        <w:rPr>
          <w:rFonts w:ascii="Arial" w:hAnsi="Arial" w:cs="Arial"/>
        </w:rPr>
      </w:pPr>
      <w:r>
        <w:rPr>
          <w:rFonts w:ascii="Arial" w:hAnsi="Arial"/>
        </w:rPr>
        <w:t xml:space="preserve">Optional to Psychology undergraduate students. </w:t>
      </w:r>
    </w:p>
    <w:p w14:paraId="76DB47F3" w14:textId="77777777" w:rsidR="00F662EC" w:rsidRPr="00F57640" w:rsidRDefault="00F662EC" w:rsidP="00F662EC">
      <w:pPr>
        <w:spacing w:before="60" w:after="60" w:line="240" w:lineRule="auto"/>
        <w:ind w:left="562" w:right="259"/>
        <w:rPr>
          <w:rFonts w:ascii="Arial" w:hAnsi="Arial" w:cs="Arial"/>
          <w:iCs/>
        </w:rPr>
      </w:pPr>
      <w:r w:rsidRPr="00F57640">
        <w:rPr>
          <w:rFonts w:ascii="Arial" w:hAnsi="Arial" w:cs="Arial"/>
        </w:rPr>
        <w:t xml:space="preserve">Not available as a wild module. Available to Short-Term Credit students, at the discretion of the school/module convenor. </w:t>
      </w:r>
    </w:p>
    <w:p w14:paraId="55643840" w14:textId="77777777" w:rsidR="00F662EC" w:rsidRPr="00F57640" w:rsidRDefault="00F662EC" w:rsidP="00F662EC">
      <w:pPr>
        <w:numPr>
          <w:ilvl w:val="0"/>
          <w:numId w:val="1"/>
        </w:numPr>
        <w:spacing w:after="120" w:line="240" w:lineRule="auto"/>
        <w:ind w:left="567" w:right="260" w:hanging="567"/>
        <w:rPr>
          <w:rFonts w:ascii="Arial" w:hAnsi="Arial" w:cs="Arial"/>
          <w:b/>
        </w:rPr>
      </w:pPr>
      <w:r w:rsidRPr="00F57640">
        <w:rPr>
          <w:rFonts w:ascii="Arial" w:hAnsi="Arial" w:cs="Arial"/>
          <w:b/>
        </w:rPr>
        <w:t>The intended subject specific learning outcomes.</w:t>
      </w:r>
      <w:r w:rsidRPr="00F57640">
        <w:rPr>
          <w:rFonts w:ascii="Arial" w:hAnsi="Arial" w:cs="Arial"/>
          <w:b/>
        </w:rPr>
        <w:br/>
        <w:t>On successfully completing the module students will be able to:</w:t>
      </w:r>
    </w:p>
    <w:p w14:paraId="00CEDC93" w14:textId="476A9940" w:rsidR="00F662EC" w:rsidRPr="00F82938" w:rsidRDefault="00F662EC" w:rsidP="00F82938">
      <w:pPr>
        <w:pStyle w:val="ListParagraph"/>
        <w:numPr>
          <w:ilvl w:val="1"/>
          <w:numId w:val="11"/>
        </w:numPr>
        <w:spacing w:after="0"/>
        <w:ind w:left="540" w:hanging="540"/>
        <w:rPr>
          <w:rFonts w:ascii="Arial" w:hAnsi="Arial"/>
        </w:rPr>
      </w:pPr>
      <w:r w:rsidRPr="00F82938">
        <w:rPr>
          <w:rFonts w:ascii="Arial" w:hAnsi="Arial" w:cs="Arial"/>
        </w:rPr>
        <w:t>Demonstrate knowledge</w:t>
      </w:r>
      <w:r w:rsidRPr="00F82938">
        <w:rPr>
          <w:rFonts w:ascii="Arial" w:hAnsi="Arial"/>
        </w:rPr>
        <w:t xml:space="preserve"> and understanding of core concepts, theories and findings in the study of experimental existential psychology and human motivation</w:t>
      </w:r>
    </w:p>
    <w:p w14:paraId="1AF0A768" w14:textId="62685913" w:rsidR="00F662EC" w:rsidRPr="00F82938" w:rsidRDefault="00F662EC" w:rsidP="00F82938">
      <w:pPr>
        <w:pStyle w:val="ListParagraph"/>
        <w:numPr>
          <w:ilvl w:val="1"/>
          <w:numId w:val="11"/>
        </w:numPr>
        <w:spacing w:after="0"/>
        <w:ind w:left="540" w:hanging="540"/>
        <w:rPr>
          <w:rFonts w:ascii="Arial" w:hAnsi="Arial"/>
        </w:rPr>
      </w:pPr>
      <w:r w:rsidRPr="00F82938">
        <w:rPr>
          <w:rFonts w:ascii="Arial" w:hAnsi="Arial"/>
        </w:rPr>
        <w:t xml:space="preserve">Critically </w:t>
      </w:r>
      <w:r w:rsidRPr="00F82938">
        <w:rPr>
          <w:rFonts w:ascii="Arial" w:hAnsi="Arial" w:cs="Arial"/>
        </w:rPr>
        <w:t>evaluate</w:t>
      </w:r>
      <w:r w:rsidRPr="00F82938">
        <w:rPr>
          <w:rFonts w:ascii="Arial" w:hAnsi="Arial"/>
        </w:rPr>
        <w:t xml:space="preserve"> the theoretical and empirical literature on motivation and experimental existential psychology </w:t>
      </w:r>
    </w:p>
    <w:p w14:paraId="1D52F682" w14:textId="2EDC972B" w:rsidR="00F662EC" w:rsidRPr="00F57640" w:rsidRDefault="00F662EC" w:rsidP="00F82938">
      <w:pPr>
        <w:pStyle w:val="ListParagraph"/>
        <w:numPr>
          <w:ilvl w:val="1"/>
          <w:numId w:val="11"/>
        </w:numPr>
        <w:spacing w:after="0"/>
        <w:ind w:left="540" w:hanging="540"/>
        <w:rPr>
          <w:rFonts w:ascii="Arial" w:hAnsi="Arial"/>
        </w:rPr>
      </w:pPr>
      <w:r w:rsidRPr="00F57640">
        <w:rPr>
          <w:rFonts w:ascii="Arial" w:hAnsi="Arial" w:cs="Arial"/>
        </w:rPr>
        <w:t>Apply</w:t>
      </w:r>
      <w:r w:rsidRPr="00F57640">
        <w:rPr>
          <w:rFonts w:ascii="Arial" w:hAnsi="Arial"/>
        </w:rPr>
        <w:t xml:space="preserve"> theory and </w:t>
      </w:r>
      <w:r w:rsidRPr="00F57640">
        <w:rPr>
          <w:rFonts w:ascii="Arial" w:hAnsi="Arial" w:cs="Arial"/>
        </w:rPr>
        <w:t xml:space="preserve">existing </w:t>
      </w:r>
      <w:r w:rsidRPr="00F57640">
        <w:rPr>
          <w:rFonts w:ascii="Arial" w:hAnsi="Arial"/>
        </w:rPr>
        <w:t>research on motivation to real life situations</w:t>
      </w:r>
      <w:r w:rsidRPr="00F57640">
        <w:rPr>
          <w:rFonts w:ascii="Arial" w:hAnsi="Arial" w:cs="Arial"/>
        </w:rPr>
        <w:t>/ events</w:t>
      </w:r>
    </w:p>
    <w:p w14:paraId="12C7A146" w14:textId="77777777" w:rsidR="00F662EC" w:rsidRPr="00F57640" w:rsidRDefault="00F662EC" w:rsidP="00F82938">
      <w:pPr>
        <w:pStyle w:val="ListParagraph"/>
        <w:numPr>
          <w:ilvl w:val="1"/>
          <w:numId w:val="11"/>
        </w:numPr>
        <w:spacing w:after="0"/>
        <w:ind w:left="540" w:hanging="540"/>
        <w:rPr>
          <w:rFonts w:ascii="Arial" w:hAnsi="Arial"/>
        </w:rPr>
      </w:pPr>
      <w:r w:rsidRPr="00F57640">
        <w:rPr>
          <w:rFonts w:ascii="Arial" w:hAnsi="Arial" w:cs="Arial"/>
        </w:rPr>
        <w:t xml:space="preserve">Demonstrate knowledge </w:t>
      </w:r>
      <w:r w:rsidRPr="00F57640">
        <w:rPr>
          <w:rFonts w:ascii="Arial" w:hAnsi="Arial"/>
        </w:rPr>
        <w:t>of the historical and conceptual issues in the study of motivation</w:t>
      </w:r>
    </w:p>
    <w:p w14:paraId="0F82B391" w14:textId="77777777" w:rsidR="00F662EC" w:rsidRPr="00F57640" w:rsidRDefault="00F662EC" w:rsidP="00F82938">
      <w:pPr>
        <w:numPr>
          <w:ilvl w:val="0"/>
          <w:numId w:val="11"/>
        </w:numPr>
        <w:spacing w:after="120" w:line="240" w:lineRule="auto"/>
        <w:ind w:left="567" w:right="260" w:hanging="567"/>
        <w:rPr>
          <w:rFonts w:ascii="Arial" w:hAnsi="Arial" w:cs="Arial"/>
          <w:b/>
        </w:rPr>
      </w:pPr>
      <w:r w:rsidRPr="00F57640">
        <w:rPr>
          <w:rFonts w:ascii="Arial" w:hAnsi="Arial" w:cs="Arial"/>
          <w:b/>
        </w:rPr>
        <w:t>The intended generic learning outcomes.</w:t>
      </w:r>
      <w:r w:rsidRPr="00F57640">
        <w:rPr>
          <w:rFonts w:ascii="Arial" w:hAnsi="Arial" w:cs="Arial"/>
          <w:b/>
        </w:rPr>
        <w:br/>
        <w:t>On successfully completing the module students will be able to:</w:t>
      </w:r>
    </w:p>
    <w:p w14:paraId="242F7531" w14:textId="1B836A7A" w:rsidR="00F662EC" w:rsidRPr="00F57640" w:rsidRDefault="00F662EC" w:rsidP="00F82938">
      <w:pPr>
        <w:pStyle w:val="ListParagraph"/>
        <w:numPr>
          <w:ilvl w:val="1"/>
          <w:numId w:val="11"/>
        </w:numPr>
        <w:ind w:left="540" w:hanging="540"/>
        <w:rPr>
          <w:rFonts w:ascii="Arial" w:hAnsi="Arial"/>
        </w:rPr>
      </w:pPr>
      <w:r w:rsidRPr="00F57640">
        <w:rPr>
          <w:rFonts w:ascii="Arial" w:hAnsi="Arial" w:cs="Arial"/>
        </w:rPr>
        <w:t>Demonstrate literacy,</w:t>
      </w:r>
      <w:r w:rsidRPr="00F57640">
        <w:rPr>
          <w:rFonts w:ascii="Arial" w:hAnsi="Arial"/>
        </w:rPr>
        <w:t xml:space="preserve"> writing</w:t>
      </w:r>
      <w:r w:rsidRPr="00F57640">
        <w:rPr>
          <w:rFonts w:ascii="Arial" w:hAnsi="Arial" w:cs="Arial"/>
        </w:rPr>
        <w:t xml:space="preserve"> and </w:t>
      </w:r>
      <w:r w:rsidR="00385E0D">
        <w:rPr>
          <w:rFonts w:ascii="Arial" w:hAnsi="Arial" w:cs="Arial"/>
        </w:rPr>
        <w:t>communication</w:t>
      </w:r>
      <w:r w:rsidR="00385E0D" w:rsidRPr="00F57640">
        <w:rPr>
          <w:rFonts w:ascii="Arial" w:hAnsi="Arial"/>
        </w:rPr>
        <w:t xml:space="preserve"> </w:t>
      </w:r>
      <w:r w:rsidRPr="00F57640">
        <w:rPr>
          <w:rFonts w:ascii="Arial" w:hAnsi="Arial"/>
        </w:rPr>
        <w:t>skills to present, interpret and discuss concepts, theories, and findings based on the use of the relevant literature</w:t>
      </w:r>
    </w:p>
    <w:p w14:paraId="2AD18871" w14:textId="77777777" w:rsidR="00F662EC" w:rsidRPr="00F57640" w:rsidRDefault="00F662EC" w:rsidP="00F82938">
      <w:pPr>
        <w:pStyle w:val="ListParagraph"/>
        <w:numPr>
          <w:ilvl w:val="1"/>
          <w:numId w:val="11"/>
        </w:numPr>
        <w:ind w:left="540" w:hanging="540"/>
        <w:rPr>
          <w:rFonts w:ascii="Arial" w:hAnsi="Arial"/>
        </w:rPr>
      </w:pPr>
      <w:r w:rsidRPr="00F57640">
        <w:rPr>
          <w:rFonts w:ascii="Arial" w:hAnsi="Arial"/>
        </w:rPr>
        <w:t xml:space="preserve">Critically </w:t>
      </w:r>
      <w:r w:rsidRPr="00F57640">
        <w:rPr>
          <w:rFonts w:ascii="Arial" w:hAnsi="Arial" w:cs="Arial"/>
        </w:rPr>
        <w:t>evaluate</w:t>
      </w:r>
      <w:r w:rsidRPr="00F57640">
        <w:rPr>
          <w:rFonts w:ascii="Arial" w:hAnsi="Arial"/>
        </w:rPr>
        <w:t xml:space="preserve"> the quality of theories, methods and findings in published research</w:t>
      </w:r>
    </w:p>
    <w:p w14:paraId="436C256D" w14:textId="77777777" w:rsidR="00F662EC" w:rsidRPr="00F57640" w:rsidRDefault="00F662EC" w:rsidP="00F82938">
      <w:pPr>
        <w:pStyle w:val="ListParagraph"/>
        <w:numPr>
          <w:ilvl w:val="1"/>
          <w:numId w:val="11"/>
        </w:numPr>
        <w:autoSpaceDE w:val="0"/>
        <w:autoSpaceDN w:val="0"/>
        <w:adjustRightInd w:val="0"/>
        <w:ind w:left="540" w:right="259" w:hanging="540"/>
        <w:rPr>
          <w:rFonts w:ascii="Arial" w:hAnsi="Arial" w:cs="Arial"/>
        </w:rPr>
      </w:pPr>
      <w:r w:rsidRPr="00F57640">
        <w:rPr>
          <w:rFonts w:ascii="Arial" w:hAnsi="Arial" w:cs="Arial"/>
        </w:rPr>
        <w:t>Demonstrate generic research skills which include; the ability to synthesi</w:t>
      </w:r>
      <w:r>
        <w:rPr>
          <w:rFonts w:ascii="Arial" w:hAnsi="Arial" w:cs="Arial"/>
        </w:rPr>
        <w:t>s</w:t>
      </w:r>
      <w:r w:rsidRPr="00F57640">
        <w:rPr>
          <w:rFonts w:ascii="Arial" w:hAnsi="Arial" w:cs="Arial"/>
        </w:rPr>
        <w:t xml:space="preserve">e theories, identify gaps in existing research, identify and locate appropriate resources, and develop novel research hypotheses. </w:t>
      </w:r>
    </w:p>
    <w:p w14:paraId="26E4A04A" w14:textId="77777777" w:rsidR="00F662EC" w:rsidRDefault="00F662EC" w:rsidP="00F82938">
      <w:pPr>
        <w:pStyle w:val="ListParagraph"/>
        <w:numPr>
          <w:ilvl w:val="1"/>
          <w:numId w:val="11"/>
        </w:numPr>
        <w:ind w:left="540" w:hanging="540"/>
        <w:rPr>
          <w:rFonts w:ascii="Arial" w:hAnsi="Arial" w:cs="Arial"/>
        </w:rPr>
      </w:pPr>
      <w:r w:rsidRPr="00F57640">
        <w:rPr>
          <w:rFonts w:ascii="Arial" w:hAnsi="Arial" w:cs="Arial"/>
        </w:rPr>
        <w:t xml:space="preserve">Demonstrate an ability to critically evaluate, work independently and undertake problem solving tasks. </w:t>
      </w:r>
    </w:p>
    <w:p w14:paraId="30CC6108" w14:textId="77777777" w:rsidR="00F662EC" w:rsidRPr="00F57640" w:rsidRDefault="00F662EC" w:rsidP="00F82938">
      <w:pPr>
        <w:numPr>
          <w:ilvl w:val="0"/>
          <w:numId w:val="11"/>
        </w:numPr>
        <w:spacing w:after="120" w:line="240" w:lineRule="auto"/>
        <w:ind w:left="567" w:right="260" w:hanging="567"/>
        <w:jc w:val="both"/>
        <w:rPr>
          <w:rFonts w:ascii="Arial" w:hAnsi="Arial" w:cs="Arial"/>
          <w:b/>
        </w:rPr>
      </w:pPr>
      <w:r w:rsidRPr="00F57640">
        <w:rPr>
          <w:rFonts w:ascii="Arial" w:hAnsi="Arial" w:cs="Arial"/>
          <w:b/>
        </w:rPr>
        <w:lastRenderedPageBreak/>
        <w:t>A synopsis of the curriculum</w:t>
      </w:r>
    </w:p>
    <w:p w14:paraId="2BB33D62" w14:textId="4B828868" w:rsidR="00F662EC" w:rsidRPr="00F57640" w:rsidRDefault="00F662EC" w:rsidP="00F662EC">
      <w:pPr>
        <w:pStyle w:val="ListParagraph"/>
        <w:autoSpaceDE w:val="0"/>
        <w:autoSpaceDN w:val="0"/>
        <w:adjustRightInd w:val="0"/>
        <w:ind w:left="562"/>
        <w:rPr>
          <w:rFonts w:ascii="Arial" w:hAnsi="Arial"/>
        </w:rPr>
      </w:pPr>
      <w:r w:rsidRPr="00F57640">
        <w:rPr>
          <w:rFonts w:ascii="Arial" w:hAnsi="Arial"/>
        </w:rPr>
        <w:t xml:space="preserve">This module provides an opportunity to study the literature on motivation, </w:t>
      </w:r>
      <w:r w:rsidRPr="00F57640">
        <w:rPr>
          <w:rFonts w:ascii="Arial" w:hAnsi="Arial" w:cs="Arial"/>
        </w:rPr>
        <w:t xml:space="preserve">inspired by a wide range of psychological perspectives (e.g., Evolutionary Psychology, Social Psychology, and Existential Experimental Psychology). In this, we will consider what motivates human cognition and behaviour. Specifically we will consider; (a) General Theories of Human </w:t>
      </w:r>
      <w:r w:rsidR="00822A57">
        <w:rPr>
          <w:rFonts w:ascii="Arial" w:hAnsi="Arial" w:cs="Arial"/>
        </w:rPr>
        <w:t xml:space="preserve">Evolution &amp; </w:t>
      </w:r>
      <w:r w:rsidRPr="00F57640">
        <w:rPr>
          <w:rFonts w:ascii="Arial" w:hAnsi="Arial" w:cs="Arial"/>
        </w:rPr>
        <w:t>Motivation(b) Biological Perspectives</w:t>
      </w:r>
      <w:r w:rsidRPr="00F57640" w:rsidDel="00405F3E">
        <w:rPr>
          <w:rFonts w:ascii="Arial" w:hAnsi="Arial" w:cs="Arial"/>
        </w:rPr>
        <w:t xml:space="preserve"> </w:t>
      </w:r>
      <w:r w:rsidRPr="00F57640">
        <w:rPr>
          <w:rFonts w:ascii="Arial" w:hAnsi="Arial" w:cs="Arial"/>
        </w:rPr>
        <w:t xml:space="preserve">(c) The self and Self-regulation (d) Human Mating Strategies, (e) </w:t>
      </w:r>
      <w:r w:rsidR="00822A57">
        <w:rPr>
          <w:rFonts w:ascii="Arial" w:hAnsi="Arial" w:cs="Arial"/>
        </w:rPr>
        <w:t>Embodiment</w:t>
      </w:r>
      <w:r w:rsidRPr="00F57640">
        <w:rPr>
          <w:rFonts w:ascii="Arial" w:hAnsi="Arial" w:cs="Arial"/>
        </w:rPr>
        <w:t>, (f) Threat Management, (g) Emotion, (h) Religion and Illusion, (i) The Modern Unconscious (j)</w:t>
      </w:r>
      <w:r w:rsidR="00822A57">
        <w:rPr>
          <w:rFonts w:ascii="Arial" w:hAnsi="Arial" w:cs="Arial"/>
        </w:rPr>
        <w:t>.</w:t>
      </w:r>
      <w:r w:rsidRPr="00F57640">
        <w:rPr>
          <w:rFonts w:ascii="Arial" w:hAnsi="Arial" w:cs="Arial"/>
        </w:rPr>
        <w:t>.</w:t>
      </w:r>
      <w:r w:rsidRPr="00F57640">
        <w:rPr>
          <w:rFonts w:ascii="Arial" w:hAnsi="Arial"/>
        </w:rPr>
        <w:t xml:space="preserve"> Moreover, the module will introduce students to </w:t>
      </w:r>
      <w:r w:rsidR="00822A57">
        <w:rPr>
          <w:rFonts w:ascii="Arial" w:hAnsi="Arial"/>
        </w:rPr>
        <w:t xml:space="preserve">experimental </w:t>
      </w:r>
      <w:r w:rsidRPr="00F57640">
        <w:rPr>
          <w:rFonts w:ascii="Arial" w:hAnsi="Arial"/>
        </w:rPr>
        <w:t xml:space="preserve">methods and measures applied in the field of research on human motivation. Finally, applications of theory and findings on human motivation to applied settings (e.g., </w:t>
      </w:r>
      <w:r w:rsidRPr="00F57640">
        <w:rPr>
          <w:rFonts w:ascii="Arial" w:hAnsi="Arial" w:cs="Arial"/>
        </w:rPr>
        <w:t>daily life</w:t>
      </w:r>
      <w:r w:rsidRPr="00F57640">
        <w:rPr>
          <w:rFonts w:ascii="Arial" w:hAnsi="Arial"/>
        </w:rPr>
        <w:t>) are discussed</w:t>
      </w:r>
    </w:p>
    <w:p w14:paraId="1646AB66" w14:textId="77777777" w:rsidR="00F662EC" w:rsidRPr="00F57640" w:rsidRDefault="00F662EC" w:rsidP="00FE5536">
      <w:pPr>
        <w:numPr>
          <w:ilvl w:val="0"/>
          <w:numId w:val="11"/>
        </w:numPr>
        <w:spacing w:after="120" w:line="240" w:lineRule="auto"/>
        <w:ind w:left="567" w:right="260" w:hanging="567"/>
        <w:jc w:val="both"/>
        <w:rPr>
          <w:rFonts w:ascii="Arial" w:hAnsi="Arial" w:cs="Arial"/>
          <w:b/>
        </w:rPr>
      </w:pPr>
      <w:r w:rsidRPr="00F57640">
        <w:rPr>
          <w:rFonts w:ascii="Arial" w:hAnsi="Arial" w:cs="Arial"/>
          <w:b/>
        </w:rPr>
        <w:t>Reading list (Indicative list, current at time of publication. Reading lists will be published annually)</w:t>
      </w:r>
    </w:p>
    <w:p w14:paraId="302A36E1" w14:textId="7A44A59A" w:rsidR="00F662EC" w:rsidRPr="00FE5536" w:rsidRDefault="00822A57" w:rsidP="00F662EC">
      <w:pPr>
        <w:pStyle w:val="ListParagraph"/>
        <w:autoSpaceDE w:val="0"/>
        <w:autoSpaceDN w:val="0"/>
        <w:adjustRightInd w:val="0"/>
        <w:rPr>
          <w:rFonts w:ascii="Arial" w:hAnsi="Arial" w:cs="Arial"/>
        </w:rPr>
      </w:pPr>
      <w:proofErr w:type="spellStart"/>
      <w:r w:rsidRPr="00FE5536">
        <w:rPr>
          <w:rFonts w:ascii="Arial" w:hAnsi="Arial" w:cs="Arial"/>
          <w:color w:val="222222"/>
          <w:shd w:val="clear" w:color="auto" w:fill="FFFFFF"/>
        </w:rPr>
        <w:t>Aarssen</w:t>
      </w:r>
      <w:proofErr w:type="spellEnd"/>
      <w:r w:rsidRPr="00FE5536">
        <w:rPr>
          <w:rFonts w:ascii="Arial" w:hAnsi="Arial" w:cs="Arial"/>
          <w:color w:val="222222"/>
          <w:shd w:val="clear" w:color="auto" w:fill="FFFFFF"/>
        </w:rPr>
        <w:t>, L. W. (2015). </w:t>
      </w:r>
      <w:r w:rsidRPr="00FE5536">
        <w:rPr>
          <w:rFonts w:ascii="Arial" w:hAnsi="Arial" w:cs="Arial"/>
          <w:i/>
          <w:iCs/>
          <w:color w:val="222222"/>
          <w:shd w:val="clear" w:color="auto" w:fill="FFFFFF"/>
        </w:rPr>
        <w:t>What are We</w:t>
      </w:r>
      <w:proofErr w:type="gramStart"/>
      <w:r w:rsidRPr="00FE5536">
        <w:rPr>
          <w:rFonts w:ascii="Arial" w:hAnsi="Arial" w:cs="Arial"/>
          <w:i/>
          <w:iCs/>
          <w:color w:val="222222"/>
          <w:shd w:val="clear" w:color="auto" w:fill="FFFFFF"/>
        </w:rPr>
        <w:t>?:</w:t>
      </w:r>
      <w:proofErr w:type="gramEnd"/>
      <w:r w:rsidRPr="00FE5536">
        <w:rPr>
          <w:rFonts w:ascii="Arial" w:hAnsi="Arial" w:cs="Arial"/>
          <w:i/>
          <w:iCs/>
          <w:color w:val="222222"/>
          <w:shd w:val="clear" w:color="auto" w:fill="FFFFFF"/>
        </w:rPr>
        <w:t xml:space="preserve"> Exploring the Evolutionary Roots of Our Future</w:t>
      </w:r>
      <w:r w:rsidRPr="00FE5536">
        <w:rPr>
          <w:rFonts w:ascii="Arial" w:hAnsi="Arial" w:cs="Arial"/>
          <w:color w:val="222222"/>
          <w:shd w:val="clear" w:color="auto" w:fill="FFFFFF"/>
        </w:rPr>
        <w:t>. Queen's University.</w:t>
      </w:r>
    </w:p>
    <w:p w14:paraId="5E8832DF" w14:textId="77777777" w:rsidR="00F662EC" w:rsidRPr="00FE5536" w:rsidRDefault="00F662EC" w:rsidP="00F662EC">
      <w:pPr>
        <w:pStyle w:val="ListParagraph"/>
        <w:autoSpaceDE w:val="0"/>
        <w:autoSpaceDN w:val="0"/>
        <w:adjustRightInd w:val="0"/>
        <w:rPr>
          <w:rFonts w:ascii="Arial" w:hAnsi="Arial" w:cs="Arial"/>
        </w:rPr>
      </w:pPr>
      <w:r w:rsidRPr="00FE5536">
        <w:rPr>
          <w:rFonts w:ascii="Arial" w:hAnsi="Arial" w:cs="Arial"/>
        </w:rPr>
        <w:t xml:space="preserve">Baumeister, R.F. </w:t>
      </w:r>
      <w:r w:rsidRPr="00FE5536">
        <w:rPr>
          <w:rFonts w:ascii="Arial" w:hAnsi="Arial" w:cs="Arial"/>
          <w:i/>
          <w:iCs/>
        </w:rPr>
        <w:t>The cultural animal</w:t>
      </w:r>
      <w:r w:rsidRPr="00FE5536">
        <w:rPr>
          <w:rFonts w:ascii="Arial" w:hAnsi="Arial" w:cs="Arial"/>
          <w:i/>
        </w:rPr>
        <w:t>.</w:t>
      </w:r>
      <w:r w:rsidRPr="00FE5536">
        <w:rPr>
          <w:rFonts w:ascii="Arial" w:hAnsi="Arial" w:cs="Arial"/>
        </w:rPr>
        <w:t xml:space="preserve"> New York: Oxford University Press, 2005.</w:t>
      </w:r>
    </w:p>
    <w:p w14:paraId="20E3BFFD" w14:textId="78552D0B" w:rsidR="00CD5054" w:rsidRPr="00FE5536" w:rsidRDefault="00CD5054" w:rsidP="00F662EC">
      <w:pPr>
        <w:pStyle w:val="ListParagraph"/>
        <w:autoSpaceDE w:val="0"/>
        <w:autoSpaceDN w:val="0"/>
        <w:adjustRightInd w:val="0"/>
        <w:rPr>
          <w:rFonts w:ascii="Arial" w:hAnsi="Arial" w:cs="Arial"/>
        </w:rPr>
      </w:pPr>
      <w:r w:rsidRPr="00FE5536">
        <w:rPr>
          <w:rFonts w:ascii="Arial" w:hAnsi="Arial" w:cs="Arial"/>
          <w:color w:val="222222"/>
          <w:shd w:val="clear" w:color="auto" w:fill="FFFFFF"/>
        </w:rPr>
        <w:t xml:space="preserve">Greenberg, J., Koole, S. L., &amp; </w:t>
      </w:r>
      <w:proofErr w:type="spellStart"/>
      <w:r w:rsidRPr="00FE5536">
        <w:rPr>
          <w:rFonts w:ascii="Arial" w:hAnsi="Arial" w:cs="Arial"/>
          <w:color w:val="222222"/>
          <w:shd w:val="clear" w:color="auto" w:fill="FFFFFF"/>
        </w:rPr>
        <w:t>Pyszczynski</w:t>
      </w:r>
      <w:proofErr w:type="spellEnd"/>
      <w:r w:rsidRPr="00FE5536">
        <w:rPr>
          <w:rFonts w:ascii="Arial" w:hAnsi="Arial" w:cs="Arial"/>
          <w:color w:val="222222"/>
          <w:shd w:val="clear" w:color="auto" w:fill="FFFFFF"/>
        </w:rPr>
        <w:t>, T. A. (Eds.). (2004). </w:t>
      </w:r>
      <w:r w:rsidRPr="00FE5536">
        <w:rPr>
          <w:rFonts w:ascii="Arial" w:hAnsi="Arial" w:cs="Arial"/>
          <w:i/>
          <w:iCs/>
          <w:color w:val="222222"/>
          <w:shd w:val="clear" w:color="auto" w:fill="FFFFFF"/>
        </w:rPr>
        <w:t>Handbook of experimental existential psychology</w:t>
      </w:r>
      <w:r w:rsidRPr="00FE5536">
        <w:rPr>
          <w:rFonts w:ascii="Arial" w:hAnsi="Arial" w:cs="Arial"/>
          <w:color w:val="222222"/>
          <w:shd w:val="clear" w:color="auto" w:fill="FFFFFF"/>
        </w:rPr>
        <w:t>. Guilford Press.</w:t>
      </w:r>
    </w:p>
    <w:p w14:paraId="2A148CC0" w14:textId="77777777" w:rsidR="00F662EC" w:rsidRPr="00FE5536" w:rsidRDefault="00F662EC" w:rsidP="00F662EC">
      <w:pPr>
        <w:pStyle w:val="ListParagraph"/>
        <w:autoSpaceDE w:val="0"/>
        <w:autoSpaceDN w:val="0"/>
        <w:adjustRightInd w:val="0"/>
        <w:rPr>
          <w:rFonts w:ascii="Arial" w:hAnsi="Arial" w:cs="Arial"/>
        </w:rPr>
      </w:pPr>
      <w:r w:rsidRPr="00FE5536">
        <w:rPr>
          <w:rFonts w:ascii="Arial" w:hAnsi="Arial" w:cs="Arial"/>
        </w:rPr>
        <w:t xml:space="preserve">Leary, M.R. </w:t>
      </w:r>
      <w:r w:rsidRPr="00FE5536">
        <w:rPr>
          <w:rFonts w:ascii="Arial" w:hAnsi="Arial" w:cs="Arial"/>
          <w:i/>
          <w:iCs/>
        </w:rPr>
        <w:t xml:space="preserve">The curse of the self. </w:t>
      </w:r>
      <w:r w:rsidRPr="00FE5536">
        <w:rPr>
          <w:rFonts w:ascii="Arial" w:hAnsi="Arial" w:cs="Arial"/>
        </w:rPr>
        <w:t>Oxford: University Press, 2004</w:t>
      </w:r>
    </w:p>
    <w:p w14:paraId="71685F43" w14:textId="77777777" w:rsidR="00F662EC" w:rsidRPr="00FE5536" w:rsidRDefault="00F662EC" w:rsidP="00F662EC">
      <w:pPr>
        <w:pStyle w:val="ListParagraph"/>
        <w:autoSpaceDE w:val="0"/>
        <w:autoSpaceDN w:val="0"/>
        <w:adjustRightInd w:val="0"/>
        <w:rPr>
          <w:rFonts w:ascii="Arial" w:hAnsi="Arial" w:cs="Arial"/>
        </w:rPr>
      </w:pPr>
      <w:r w:rsidRPr="00FE5536">
        <w:rPr>
          <w:rFonts w:ascii="Arial" w:hAnsi="Arial" w:cs="Arial"/>
        </w:rPr>
        <w:t xml:space="preserve">Pinker, S. </w:t>
      </w:r>
      <w:r w:rsidRPr="00FE5536">
        <w:rPr>
          <w:rFonts w:ascii="Arial" w:hAnsi="Arial" w:cs="Arial"/>
          <w:i/>
          <w:iCs/>
        </w:rPr>
        <w:t>The blank slate: The Modern Denial of Human Nature</w:t>
      </w:r>
      <w:r w:rsidRPr="00FE5536">
        <w:rPr>
          <w:rFonts w:ascii="Arial" w:hAnsi="Arial" w:cs="Arial"/>
        </w:rPr>
        <w:t>, Penguin Putnam,</w:t>
      </w:r>
    </w:p>
    <w:p w14:paraId="4C1B9269" w14:textId="77777777" w:rsidR="00F662EC" w:rsidRPr="00FE5536" w:rsidRDefault="00F662EC" w:rsidP="00F662EC">
      <w:pPr>
        <w:pStyle w:val="ListParagraph"/>
        <w:widowControl w:val="0"/>
        <w:autoSpaceDE w:val="0"/>
        <w:autoSpaceDN w:val="0"/>
        <w:adjustRightInd w:val="0"/>
        <w:jc w:val="both"/>
        <w:rPr>
          <w:rFonts w:ascii="Arial" w:hAnsi="Arial" w:cs="Arial"/>
        </w:rPr>
      </w:pPr>
      <w:r w:rsidRPr="00FE5536">
        <w:rPr>
          <w:rFonts w:ascii="Arial" w:hAnsi="Arial" w:cs="Arial"/>
        </w:rPr>
        <w:t>2002</w:t>
      </w:r>
    </w:p>
    <w:p w14:paraId="79E5A2AA" w14:textId="19804BD2" w:rsidR="00CD5054" w:rsidRPr="00FE5536" w:rsidRDefault="00CD5054" w:rsidP="00F662EC">
      <w:pPr>
        <w:pStyle w:val="ListParagraph"/>
        <w:widowControl w:val="0"/>
        <w:autoSpaceDE w:val="0"/>
        <w:autoSpaceDN w:val="0"/>
        <w:adjustRightInd w:val="0"/>
        <w:jc w:val="both"/>
        <w:rPr>
          <w:rFonts w:ascii="Arial" w:hAnsi="Arial" w:cs="Arial"/>
        </w:rPr>
      </w:pPr>
      <w:r w:rsidRPr="00FE5536">
        <w:rPr>
          <w:rFonts w:ascii="Arial" w:hAnsi="Arial" w:cs="Arial"/>
          <w:color w:val="222222"/>
          <w:shd w:val="clear" w:color="auto" w:fill="FFFFFF"/>
        </w:rPr>
        <w:t>Stamos, D. N. (2011). </w:t>
      </w:r>
      <w:r w:rsidRPr="00FE5536">
        <w:rPr>
          <w:rFonts w:ascii="Arial" w:hAnsi="Arial" w:cs="Arial"/>
          <w:i/>
          <w:iCs/>
          <w:color w:val="222222"/>
          <w:shd w:val="clear" w:color="auto" w:fill="FFFFFF"/>
        </w:rPr>
        <w:t>Evolution and the big questions: Sex, race, religion, and other matters</w:t>
      </w:r>
      <w:r w:rsidRPr="00FE5536">
        <w:rPr>
          <w:rFonts w:ascii="Arial" w:hAnsi="Arial" w:cs="Arial"/>
          <w:color w:val="222222"/>
          <w:shd w:val="clear" w:color="auto" w:fill="FFFFFF"/>
        </w:rPr>
        <w:t>. John Wiley &amp; Sons.</w:t>
      </w:r>
    </w:p>
    <w:p w14:paraId="408C30E7" w14:textId="77777777" w:rsidR="00F662EC" w:rsidRPr="00F57640" w:rsidRDefault="00F662EC" w:rsidP="00F662EC">
      <w:pPr>
        <w:pStyle w:val="ListParagraph"/>
        <w:widowControl w:val="0"/>
        <w:autoSpaceDE w:val="0"/>
        <w:autoSpaceDN w:val="0"/>
        <w:adjustRightInd w:val="0"/>
        <w:jc w:val="both"/>
        <w:rPr>
          <w:rFonts w:ascii="Arial" w:hAnsi="Arial" w:cs="Arial"/>
          <w:b/>
        </w:rPr>
      </w:pPr>
      <w:r w:rsidRPr="00F57640">
        <w:rPr>
          <w:rFonts w:ascii="Arial" w:hAnsi="Arial" w:cs="Arial"/>
          <w:lang w:val="en-US"/>
        </w:rPr>
        <w:t xml:space="preserve">* Note; these are optional text books – mandatory readings will be provided. </w:t>
      </w:r>
    </w:p>
    <w:p w14:paraId="5D3CF47E" w14:textId="77777777" w:rsidR="00F662EC" w:rsidRPr="00F57640" w:rsidRDefault="00F662EC" w:rsidP="00FE5536">
      <w:pPr>
        <w:numPr>
          <w:ilvl w:val="0"/>
          <w:numId w:val="11"/>
        </w:numPr>
        <w:spacing w:after="120" w:line="240" w:lineRule="auto"/>
        <w:ind w:left="567" w:right="260" w:hanging="567"/>
        <w:rPr>
          <w:rFonts w:ascii="Arial" w:hAnsi="Arial" w:cs="Arial"/>
          <w:iCs/>
        </w:rPr>
      </w:pPr>
      <w:r w:rsidRPr="00F57640">
        <w:rPr>
          <w:rFonts w:ascii="Arial" w:hAnsi="Arial" w:cs="Arial"/>
          <w:b/>
        </w:rPr>
        <w:t>Learning and teaching methods</w:t>
      </w:r>
    </w:p>
    <w:p w14:paraId="70410F9B" w14:textId="69E20953" w:rsidR="00F662EC" w:rsidRPr="00240DD8" w:rsidRDefault="00F662EC" w:rsidP="00F662EC">
      <w:pPr>
        <w:spacing w:before="60" w:after="60" w:line="240" w:lineRule="auto"/>
        <w:ind w:left="562" w:right="259"/>
        <w:rPr>
          <w:rFonts w:ascii="Arial" w:hAnsi="Arial"/>
          <w:lang w:val="en-US"/>
        </w:rPr>
      </w:pPr>
      <w:r w:rsidRPr="00240DD8">
        <w:rPr>
          <w:rFonts w:ascii="Arial" w:hAnsi="Arial"/>
          <w:lang w:val="en-US"/>
        </w:rPr>
        <w:t xml:space="preserve">Total Contact Hours: </w:t>
      </w:r>
      <w:r w:rsidR="00385E0D">
        <w:rPr>
          <w:rFonts w:ascii="Arial" w:hAnsi="Arial"/>
          <w:lang w:val="en-US"/>
        </w:rPr>
        <w:tab/>
      </w:r>
      <w:r>
        <w:rPr>
          <w:rFonts w:ascii="Arial" w:hAnsi="Arial"/>
          <w:lang w:val="en-US"/>
        </w:rPr>
        <w:t>22</w:t>
      </w:r>
    </w:p>
    <w:p w14:paraId="0B0094DD" w14:textId="11544B86" w:rsidR="00F662EC" w:rsidRDefault="00F662EC" w:rsidP="00F662EC">
      <w:pPr>
        <w:spacing w:before="60" w:after="60" w:line="240" w:lineRule="auto"/>
        <w:ind w:left="562" w:right="259"/>
        <w:rPr>
          <w:rFonts w:ascii="Arial" w:hAnsi="Arial"/>
          <w:lang w:val="en-US"/>
        </w:rPr>
      </w:pPr>
      <w:r w:rsidRPr="00240DD8">
        <w:rPr>
          <w:rFonts w:ascii="Arial" w:hAnsi="Arial"/>
          <w:lang w:val="en-US"/>
        </w:rPr>
        <w:t>Private Study Hours</w:t>
      </w:r>
      <w:r>
        <w:rPr>
          <w:rFonts w:ascii="Arial" w:hAnsi="Arial"/>
          <w:lang w:val="en-US"/>
        </w:rPr>
        <w:t xml:space="preserve">: </w:t>
      </w:r>
      <w:r w:rsidR="00385E0D">
        <w:rPr>
          <w:rFonts w:ascii="Arial" w:hAnsi="Arial"/>
          <w:lang w:val="en-US"/>
        </w:rPr>
        <w:tab/>
      </w:r>
      <w:r>
        <w:rPr>
          <w:rFonts w:ascii="Arial" w:hAnsi="Arial"/>
          <w:lang w:val="en-US"/>
        </w:rPr>
        <w:t>128</w:t>
      </w:r>
    </w:p>
    <w:p w14:paraId="42580C9E" w14:textId="22CBB544" w:rsidR="00385E0D" w:rsidRDefault="00385E0D" w:rsidP="00F662EC">
      <w:pPr>
        <w:spacing w:before="60" w:after="60" w:line="240" w:lineRule="auto"/>
        <w:ind w:left="562" w:right="259"/>
        <w:rPr>
          <w:rFonts w:ascii="Arial" w:hAnsi="Arial"/>
          <w:lang w:val="en-US"/>
        </w:rPr>
      </w:pPr>
      <w:r>
        <w:rPr>
          <w:rFonts w:ascii="Arial" w:hAnsi="Arial"/>
          <w:lang w:val="en-US"/>
        </w:rPr>
        <w:t>Total Module Hours:</w:t>
      </w:r>
      <w:r>
        <w:rPr>
          <w:rFonts w:ascii="Arial" w:hAnsi="Arial"/>
          <w:lang w:val="en-US"/>
        </w:rPr>
        <w:tab/>
        <w:t>150</w:t>
      </w:r>
    </w:p>
    <w:p w14:paraId="305B96F6" w14:textId="77777777" w:rsidR="00F662EC" w:rsidRDefault="00F662EC" w:rsidP="00F662EC">
      <w:pPr>
        <w:spacing w:before="60" w:after="60" w:line="240" w:lineRule="auto"/>
        <w:ind w:left="562" w:right="259"/>
        <w:rPr>
          <w:rFonts w:ascii="Arial" w:hAnsi="Arial"/>
          <w:lang w:val="en-US"/>
        </w:rPr>
      </w:pPr>
    </w:p>
    <w:p w14:paraId="44BB2971" w14:textId="77777777" w:rsidR="00F662EC" w:rsidRPr="0036174D" w:rsidRDefault="00F662EC" w:rsidP="00FE5536">
      <w:pPr>
        <w:numPr>
          <w:ilvl w:val="0"/>
          <w:numId w:val="11"/>
        </w:numPr>
        <w:spacing w:after="120" w:line="240" w:lineRule="auto"/>
        <w:ind w:left="567" w:right="260" w:hanging="567"/>
        <w:rPr>
          <w:rFonts w:ascii="Arial" w:hAnsi="Arial" w:cs="Arial"/>
          <w:b/>
          <w:i/>
          <w:iCs/>
        </w:rPr>
      </w:pPr>
      <w:r w:rsidRPr="00302082">
        <w:rPr>
          <w:rFonts w:ascii="Arial" w:hAnsi="Arial" w:cs="Arial"/>
          <w:b/>
        </w:rPr>
        <w:t>Assessment methods</w:t>
      </w:r>
    </w:p>
    <w:p w14:paraId="5B31B83B" w14:textId="77777777" w:rsidR="00F662EC" w:rsidRDefault="00F662EC" w:rsidP="00FE5536">
      <w:pPr>
        <w:pStyle w:val="ListParagraph"/>
        <w:numPr>
          <w:ilvl w:val="1"/>
          <w:numId w:val="11"/>
        </w:numPr>
        <w:spacing w:after="120"/>
        <w:ind w:left="567" w:hanging="567"/>
        <w:contextualSpacing w:val="0"/>
        <w:rPr>
          <w:rFonts w:ascii="Arial" w:hAnsi="Arial" w:cs="Arial"/>
          <w:iCs/>
        </w:rPr>
      </w:pPr>
      <w:r>
        <w:rPr>
          <w:rFonts w:ascii="Arial" w:hAnsi="Arial" w:cs="Arial"/>
          <w:iCs/>
        </w:rPr>
        <w:t>Main assessment methods</w:t>
      </w:r>
    </w:p>
    <w:p w14:paraId="1D7583A8" w14:textId="566AEBA6" w:rsidR="00F662EC" w:rsidRDefault="00385E0D" w:rsidP="00F662EC">
      <w:pPr>
        <w:spacing w:before="60" w:after="60" w:line="240" w:lineRule="auto"/>
        <w:ind w:left="562" w:right="259"/>
        <w:rPr>
          <w:rFonts w:ascii="Arial" w:hAnsi="Arial"/>
          <w:lang w:val="en-US"/>
        </w:rPr>
      </w:pPr>
      <w:r>
        <w:rPr>
          <w:rFonts w:ascii="Arial" w:hAnsi="Arial"/>
          <w:lang w:val="en-US"/>
        </w:rPr>
        <w:t>Exam</w:t>
      </w:r>
      <w:r>
        <w:rPr>
          <w:rFonts w:ascii="Arial" w:hAnsi="Arial"/>
          <w:lang w:val="en-US"/>
        </w:rPr>
        <w:tab/>
      </w:r>
      <w:r>
        <w:rPr>
          <w:rFonts w:ascii="Arial" w:hAnsi="Arial"/>
          <w:lang w:val="en-US"/>
        </w:rPr>
        <w:tab/>
      </w:r>
      <w:r>
        <w:rPr>
          <w:rFonts w:ascii="Arial" w:hAnsi="Arial"/>
          <w:lang w:val="en-US"/>
        </w:rPr>
        <w:tab/>
        <w:t>2 hours</w:t>
      </w:r>
      <w:r>
        <w:rPr>
          <w:rFonts w:ascii="Arial" w:hAnsi="Arial"/>
          <w:lang w:val="en-US"/>
        </w:rPr>
        <w:tab/>
      </w:r>
      <w:r>
        <w:rPr>
          <w:rFonts w:ascii="Arial" w:hAnsi="Arial"/>
          <w:lang w:val="en-US"/>
        </w:rPr>
        <w:tab/>
      </w:r>
      <w:r>
        <w:rPr>
          <w:rFonts w:ascii="Arial" w:hAnsi="Arial"/>
          <w:lang w:val="en-US"/>
        </w:rPr>
        <w:tab/>
      </w:r>
      <w:r w:rsidR="00F662EC">
        <w:rPr>
          <w:rFonts w:ascii="Arial" w:hAnsi="Arial"/>
          <w:lang w:val="en-US"/>
        </w:rPr>
        <w:t>60%</w:t>
      </w:r>
    </w:p>
    <w:p w14:paraId="40487DCD" w14:textId="116ADDA2" w:rsidR="00F662EC" w:rsidRPr="00DC5C4E" w:rsidRDefault="005E3AD9" w:rsidP="00F662EC">
      <w:pPr>
        <w:ind w:left="567"/>
        <w:rPr>
          <w:rFonts w:ascii="Arial" w:hAnsi="Arial"/>
          <w:lang w:val="en-US"/>
        </w:rPr>
      </w:pPr>
      <w:r>
        <w:rPr>
          <w:rFonts w:ascii="Arial" w:hAnsi="Arial"/>
          <w:lang w:val="en-US"/>
        </w:rPr>
        <w:t xml:space="preserve">Research </w:t>
      </w:r>
      <w:r w:rsidR="00385E0D">
        <w:rPr>
          <w:rFonts w:ascii="Arial" w:hAnsi="Arial"/>
          <w:lang w:val="en-US"/>
        </w:rPr>
        <w:t>Poster</w:t>
      </w:r>
      <w:r w:rsidR="00385E0D">
        <w:rPr>
          <w:rFonts w:ascii="Arial" w:hAnsi="Arial"/>
          <w:lang w:val="en-US"/>
        </w:rPr>
        <w:tab/>
      </w:r>
      <w:r>
        <w:rPr>
          <w:rFonts w:ascii="Arial" w:hAnsi="Arial"/>
          <w:lang w:val="en-US"/>
        </w:rPr>
        <w:t>1,500</w:t>
      </w:r>
      <w:r w:rsidR="00385E0D">
        <w:rPr>
          <w:rFonts w:ascii="Arial" w:hAnsi="Arial"/>
          <w:lang w:val="en-US"/>
        </w:rPr>
        <w:t xml:space="preserve"> words</w:t>
      </w:r>
      <w:r w:rsidR="00385E0D">
        <w:rPr>
          <w:rFonts w:ascii="Arial" w:hAnsi="Arial"/>
          <w:lang w:val="en-US"/>
        </w:rPr>
        <w:tab/>
      </w:r>
      <w:r w:rsidR="00385E0D">
        <w:rPr>
          <w:rFonts w:ascii="Arial" w:hAnsi="Arial"/>
          <w:lang w:val="en-US"/>
        </w:rPr>
        <w:tab/>
      </w:r>
      <w:r w:rsidR="00385E0D">
        <w:rPr>
          <w:rFonts w:ascii="Arial" w:hAnsi="Arial"/>
          <w:lang w:val="en-US"/>
        </w:rPr>
        <w:tab/>
      </w:r>
      <w:r w:rsidR="00F662EC">
        <w:rPr>
          <w:rFonts w:ascii="Arial" w:hAnsi="Arial"/>
          <w:lang w:val="en-US"/>
        </w:rPr>
        <w:t>40%</w:t>
      </w:r>
    </w:p>
    <w:p w14:paraId="380EFD09" w14:textId="77777777" w:rsidR="00F662EC" w:rsidRDefault="00F662EC" w:rsidP="00FE5536">
      <w:pPr>
        <w:pStyle w:val="ListParagraph"/>
        <w:numPr>
          <w:ilvl w:val="1"/>
          <w:numId w:val="11"/>
        </w:numPr>
        <w:spacing w:after="120"/>
        <w:ind w:left="567" w:hanging="567"/>
        <w:contextualSpacing w:val="0"/>
        <w:rPr>
          <w:rFonts w:ascii="Arial" w:hAnsi="Arial" w:cs="Arial"/>
          <w:iCs/>
        </w:rPr>
      </w:pPr>
      <w:r>
        <w:rPr>
          <w:rFonts w:ascii="Arial" w:hAnsi="Arial" w:cs="Arial"/>
          <w:iCs/>
        </w:rPr>
        <w:t xml:space="preserve">Reassessment methods </w:t>
      </w:r>
    </w:p>
    <w:p w14:paraId="320E1AC3" w14:textId="2EF59697" w:rsidR="00F662EC" w:rsidRDefault="001B4ADD" w:rsidP="00F662EC">
      <w:pPr>
        <w:spacing w:after="120"/>
        <w:ind w:left="567"/>
        <w:rPr>
          <w:rFonts w:ascii="Arial" w:hAnsi="Arial" w:cs="Arial"/>
          <w:iCs/>
        </w:rPr>
      </w:pPr>
      <w:r>
        <w:rPr>
          <w:rFonts w:ascii="Arial" w:hAnsi="Arial" w:cs="Arial"/>
          <w:iCs/>
        </w:rPr>
        <w:t>Like for Like</w:t>
      </w:r>
      <w:r w:rsidR="00F662EC">
        <w:rPr>
          <w:rFonts w:ascii="Arial" w:hAnsi="Arial" w:cs="Arial"/>
          <w:iCs/>
        </w:rPr>
        <w:t xml:space="preserve">. </w:t>
      </w:r>
    </w:p>
    <w:p w14:paraId="6225722B" w14:textId="77777777" w:rsidR="00F662EC" w:rsidRPr="00D50113" w:rsidRDefault="00F662EC" w:rsidP="00FE5536">
      <w:pPr>
        <w:numPr>
          <w:ilvl w:val="0"/>
          <w:numId w:val="11"/>
        </w:numPr>
        <w:spacing w:after="120" w:line="240" w:lineRule="auto"/>
        <w:ind w:left="567" w:right="260" w:hanging="567"/>
        <w:jc w:val="both"/>
        <w:rPr>
          <w:rFonts w:ascii="Arial" w:hAnsi="Arial" w:cs="Arial"/>
          <w:b/>
          <w:iCs/>
        </w:rPr>
      </w:pPr>
      <w:r w:rsidRPr="00D50113">
        <w:rPr>
          <w:rFonts w:ascii="Arial" w:hAnsi="Arial" w:cs="Arial"/>
          <w:b/>
          <w:iCs/>
        </w:rPr>
        <w:t>Map of module learning outcomes (sections 8 &amp; 9)</w:t>
      </w:r>
      <w:r>
        <w:rPr>
          <w:rFonts w:ascii="Arial" w:hAnsi="Arial" w:cs="Arial"/>
          <w:b/>
          <w:iCs/>
        </w:rPr>
        <w:t xml:space="preserve"> to l</w:t>
      </w:r>
      <w:r w:rsidRPr="00D50113">
        <w:rPr>
          <w:rFonts w:ascii="Arial" w:hAnsi="Arial" w:cs="Arial"/>
          <w:b/>
          <w:iCs/>
        </w:rPr>
        <w:t>earning and teaching methods (section12) and m</w:t>
      </w:r>
      <w:r>
        <w:rPr>
          <w:rFonts w:ascii="Arial" w:hAnsi="Arial" w:cs="Arial"/>
          <w:b/>
          <w:iCs/>
        </w:rPr>
        <w:t>ethods of a</w:t>
      </w:r>
      <w:r w:rsidRPr="00D50113">
        <w:rPr>
          <w:rFonts w:ascii="Arial" w:hAnsi="Arial" w:cs="Arial"/>
          <w:b/>
          <w:iCs/>
        </w:rPr>
        <w:t>ssessment (section 13)</w:t>
      </w:r>
    </w:p>
    <w:tbl>
      <w:tblPr>
        <w:tblStyle w:val="TableGrid"/>
        <w:tblW w:w="9711" w:type="dxa"/>
        <w:tblInd w:w="108" w:type="dxa"/>
        <w:tblLayout w:type="fixed"/>
        <w:tblLook w:val="04A0" w:firstRow="1" w:lastRow="0" w:firstColumn="1" w:lastColumn="0" w:noHBand="0" w:noVBand="1"/>
      </w:tblPr>
      <w:tblGrid>
        <w:gridCol w:w="3435"/>
        <w:gridCol w:w="784"/>
        <w:gridCol w:w="785"/>
        <w:gridCol w:w="784"/>
        <w:gridCol w:w="785"/>
        <w:gridCol w:w="784"/>
        <w:gridCol w:w="784"/>
        <w:gridCol w:w="785"/>
        <w:gridCol w:w="785"/>
      </w:tblGrid>
      <w:tr w:rsidR="00385E0D" w:rsidRPr="00302082" w14:paraId="021A2960" w14:textId="77777777" w:rsidTr="00FE5536">
        <w:trPr>
          <w:trHeight w:val="550"/>
        </w:trPr>
        <w:tc>
          <w:tcPr>
            <w:tcW w:w="3435" w:type="dxa"/>
            <w:shd w:val="clear" w:color="auto" w:fill="D9D9D9" w:themeFill="background1" w:themeFillShade="D9"/>
          </w:tcPr>
          <w:p w14:paraId="5199D8D3" w14:textId="77777777" w:rsidR="00385E0D" w:rsidRPr="00302082" w:rsidRDefault="00385E0D" w:rsidP="007A7E05">
            <w:pPr>
              <w:spacing w:after="120"/>
              <w:ind w:left="33"/>
              <w:rPr>
                <w:rFonts w:ascii="Arial" w:hAnsi="Arial" w:cs="Arial"/>
                <w:b/>
              </w:rPr>
            </w:pPr>
            <w:r w:rsidRPr="00302082">
              <w:rPr>
                <w:rFonts w:ascii="Arial" w:hAnsi="Arial" w:cs="Arial"/>
                <w:b/>
              </w:rPr>
              <w:t>Module learning outcome</w:t>
            </w:r>
          </w:p>
        </w:tc>
        <w:tc>
          <w:tcPr>
            <w:tcW w:w="784" w:type="dxa"/>
          </w:tcPr>
          <w:p w14:paraId="655960EA" w14:textId="77777777" w:rsidR="00385E0D" w:rsidRPr="00302082" w:rsidRDefault="00385E0D" w:rsidP="007A7E05">
            <w:pPr>
              <w:spacing w:after="120"/>
              <w:rPr>
                <w:rFonts w:ascii="Arial" w:hAnsi="Arial" w:cs="Arial"/>
                <w:i/>
              </w:rPr>
            </w:pPr>
            <w:r w:rsidRPr="00302082">
              <w:rPr>
                <w:rFonts w:ascii="Arial" w:hAnsi="Arial" w:cs="Arial"/>
                <w:i/>
              </w:rPr>
              <w:t>8.1</w:t>
            </w:r>
          </w:p>
        </w:tc>
        <w:tc>
          <w:tcPr>
            <w:tcW w:w="785" w:type="dxa"/>
          </w:tcPr>
          <w:p w14:paraId="30E7D69D" w14:textId="77777777" w:rsidR="00385E0D" w:rsidRPr="00302082" w:rsidRDefault="00385E0D" w:rsidP="007A7E05">
            <w:pPr>
              <w:spacing w:after="120"/>
              <w:rPr>
                <w:rFonts w:ascii="Arial" w:hAnsi="Arial" w:cs="Arial"/>
                <w:i/>
              </w:rPr>
            </w:pPr>
            <w:r w:rsidRPr="00302082">
              <w:rPr>
                <w:rFonts w:ascii="Arial" w:hAnsi="Arial" w:cs="Arial"/>
                <w:i/>
              </w:rPr>
              <w:t>8.2</w:t>
            </w:r>
          </w:p>
        </w:tc>
        <w:tc>
          <w:tcPr>
            <w:tcW w:w="784" w:type="dxa"/>
          </w:tcPr>
          <w:p w14:paraId="49210433" w14:textId="77777777" w:rsidR="00385E0D" w:rsidRPr="00302082" w:rsidRDefault="00385E0D" w:rsidP="007A7E05">
            <w:pPr>
              <w:spacing w:after="120"/>
              <w:rPr>
                <w:rFonts w:ascii="Arial" w:hAnsi="Arial" w:cs="Arial"/>
                <w:i/>
              </w:rPr>
            </w:pPr>
            <w:r w:rsidRPr="00302082">
              <w:rPr>
                <w:rFonts w:ascii="Arial" w:hAnsi="Arial" w:cs="Arial"/>
                <w:i/>
              </w:rPr>
              <w:t>8.3</w:t>
            </w:r>
          </w:p>
        </w:tc>
        <w:tc>
          <w:tcPr>
            <w:tcW w:w="785" w:type="dxa"/>
          </w:tcPr>
          <w:p w14:paraId="12AAF717" w14:textId="77777777" w:rsidR="00385E0D" w:rsidRPr="00302082" w:rsidRDefault="00385E0D" w:rsidP="007A7E05">
            <w:pPr>
              <w:spacing w:after="120"/>
              <w:rPr>
                <w:rFonts w:ascii="Arial" w:hAnsi="Arial" w:cs="Arial"/>
                <w:i/>
              </w:rPr>
            </w:pPr>
            <w:r w:rsidRPr="00302082">
              <w:rPr>
                <w:rFonts w:ascii="Arial" w:hAnsi="Arial" w:cs="Arial"/>
                <w:i/>
              </w:rPr>
              <w:t>8.4</w:t>
            </w:r>
          </w:p>
        </w:tc>
        <w:tc>
          <w:tcPr>
            <w:tcW w:w="784" w:type="dxa"/>
          </w:tcPr>
          <w:p w14:paraId="43D5E9AC" w14:textId="77777777" w:rsidR="00385E0D" w:rsidRPr="00302082" w:rsidRDefault="00385E0D" w:rsidP="007A7E05">
            <w:pPr>
              <w:spacing w:after="120"/>
              <w:rPr>
                <w:rFonts w:ascii="Arial" w:hAnsi="Arial" w:cs="Arial"/>
                <w:i/>
              </w:rPr>
            </w:pPr>
            <w:r w:rsidRPr="00302082">
              <w:rPr>
                <w:rFonts w:ascii="Arial" w:hAnsi="Arial" w:cs="Arial"/>
                <w:i/>
              </w:rPr>
              <w:t>9.1</w:t>
            </w:r>
          </w:p>
        </w:tc>
        <w:tc>
          <w:tcPr>
            <w:tcW w:w="784" w:type="dxa"/>
          </w:tcPr>
          <w:p w14:paraId="3C1F2436" w14:textId="1C852A7C" w:rsidR="00385E0D" w:rsidRPr="00302082" w:rsidRDefault="00385E0D" w:rsidP="007A7E05">
            <w:pPr>
              <w:spacing w:after="120"/>
              <w:rPr>
                <w:rFonts w:ascii="Arial" w:hAnsi="Arial" w:cs="Arial"/>
                <w:i/>
              </w:rPr>
            </w:pPr>
            <w:r w:rsidRPr="00302082">
              <w:rPr>
                <w:rFonts w:ascii="Arial" w:hAnsi="Arial" w:cs="Arial"/>
                <w:i/>
              </w:rPr>
              <w:t>9.</w:t>
            </w:r>
            <w:r>
              <w:rPr>
                <w:rFonts w:ascii="Arial" w:hAnsi="Arial" w:cs="Arial"/>
                <w:i/>
              </w:rPr>
              <w:t>2</w:t>
            </w:r>
          </w:p>
        </w:tc>
        <w:tc>
          <w:tcPr>
            <w:tcW w:w="785" w:type="dxa"/>
          </w:tcPr>
          <w:p w14:paraId="11BCFFB1" w14:textId="3BBBA57F" w:rsidR="00385E0D" w:rsidRPr="00302082" w:rsidRDefault="00385E0D" w:rsidP="007A7E05">
            <w:pPr>
              <w:spacing w:after="120"/>
              <w:rPr>
                <w:rFonts w:ascii="Arial" w:hAnsi="Arial" w:cs="Arial"/>
                <w:i/>
              </w:rPr>
            </w:pPr>
            <w:r w:rsidRPr="00302082">
              <w:rPr>
                <w:rFonts w:ascii="Arial" w:hAnsi="Arial" w:cs="Arial"/>
                <w:i/>
              </w:rPr>
              <w:t>9.</w:t>
            </w:r>
            <w:r>
              <w:rPr>
                <w:rFonts w:ascii="Arial" w:hAnsi="Arial" w:cs="Arial"/>
                <w:i/>
              </w:rPr>
              <w:t>3</w:t>
            </w:r>
          </w:p>
        </w:tc>
        <w:tc>
          <w:tcPr>
            <w:tcW w:w="785" w:type="dxa"/>
          </w:tcPr>
          <w:p w14:paraId="1AA9E09A" w14:textId="28C8D9CC" w:rsidR="00385E0D" w:rsidRPr="00302082" w:rsidRDefault="00385E0D" w:rsidP="007A7E05">
            <w:pPr>
              <w:spacing w:after="120"/>
              <w:rPr>
                <w:rFonts w:ascii="Arial" w:hAnsi="Arial" w:cs="Arial"/>
                <w:i/>
              </w:rPr>
            </w:pPr>
            <w:r>
              <w:rPr>
                <w:rFonts w:ascii="Arial" w:hAnsi="Arial" w:cs="Arial"/>
                <w:i/>
              </w:rPr>
              <w:t>9.4</w:t>
            </w:r>
          </w:p>
        </w:tc>
      </w:tr>
      <w:tr w:rsidR="00385E0D" w:rsidRPr="00302082" w14:paraId="0312F0AE" w14:textId="77777777" w:rsidTr="00FE5536">
        <w:trPr>
          <w:trHeight w:val="239"/>
        </w:trPr>
        <w:tc>
          <w:tcPr>
            <w:tcW w:w="3435" w:type="dxa"/>
            <w:shd w:val="clear" w:color="auto" w:fill="D9D9D9" w:themeFill="background1" w:themeFillShade="D9"/>
          </w:tcPr>
          <w:p w14:paraId="40B1E88B" w14:textId="77777777" w:rsidR="00385E0D" w:rsidRPr="00302082" w:rsidRDefault="00385E0D" w:rsidP="007A7E05">
            <w:pPr>
              <w:spacing w:after="120"/>
              <w:rPr>
                <w:rFonts w:ascii="Arial" w:hAnsi="Arial" w:cs="Arial"/>
                <w:b/>
              </w:rPr>
            </w:pPr>
            <w:r w:rsidRPr="00302082">
              <w:rPr>
                <w:rFonts w:ascii="Arial" w:hAnsi="Arial" w:cs="Arial"/>
                <w:b/>
              </w:rPr>
              <w:lastRenderedPageBreak/>
              <w:t>Learning/ teaching method</w:t>
            </w:r>
          </w:p>
        </w:tc>
        <w:tc>
          <w:tcPr>
            <w:tcW w:w="784" w:type="dxa"/>
            <w:shd w:val="clear" w:color="auto" w:fill="D9D9D9" w:themeFill="background1" w:themeFillShade="D9"/>
          </w:tcPr>
          <w:p w14:paraId="33409CFC" w14:textId="77777777" w:rsidR="00385E0D" w:rsidRPr="00302082" w:rsidRDefault="00385E0D" w:rsidP="007A7E05">
            <w:pPr>
              <w:spacing w:after="120"/>
              <w:rPr>
                <w:rFonts w:ascii="Arial" w:hAnsi="Arial" w:cs="Arial"/>
                <w:b/>
              </w:rPr>
            </w:pPr>
          </w:p>
        </w:tc>
        <w:tc>
          <w:tcPr>
            <w:tcW w:w="785" w:type="dxa"/>
            <w:shd w:val="clear" w:color="auto" w:fill="D9D9D9" w:themeFill="background1" w:themeFillShade="D9"/>
          </w:tcPr>
          <w:p w14:paraId="50D349C3" w14:textId="77777777" w:rsidR="00385E0D" w:rsidRPr="00302082" w:rsidRDefault="00385E0D" w:rsidP="007A7E05">
            <w:pPr>
              <w:spacing w:after="120"/>
              <w:rPr>
                <w:rFonts w:ascii="Arial" w:hAnsi="Arial" w:cs="Arial"/>
                <w:b/>
              </w:rPr>
            </w:pPr>
          </w:p>
        </w:tc>
        <w:tc>
          <w:tcPr>
            <w:tcW w:w="784" w:type="dxa"/>
            <w:shd w:val="clear" w:color="auto" w:fill="D9D9D9" w:themeFill="background1" w:themeFillShade="D9"/>
          </w:tcPr>
          <w:p w14:paraId="54C18BFD" w14:textId="77777777" w:rsidR="00385E0D" w:rsidRPr="00302082" w:rsidRDefault="00385E0D" w:rsidP="007A7E05">
            <w:pPr>
              <w:spacing w:after="120"/>
              <w:rPr>
                <w:rFonts w:ascii="Arial" w:hAnsi="Arial" w:cs="Arial"/>
                <w:b/>
              </w:rPr>
            </w:pPr>
          </w:p>
        </w:tc>
        <w:tc>
          <w:tcPr>
            <w:tcW w:w="785" w:type="dxa"/>
            <w:shd w:val="clear" w:color="auto" w:fill="D9D9D9" w:themeFill="background1" w:themeFillShade="D9"/>
          </w:tcPr>
          <w:p w14:paraId="2024540F" w14:textId="77777777" w:rsidR="00385E0D" w:rsidRPr="00302082" w:rsidRDefault="00385E0D" w:rsidP="007A7E05">
            <w:pPr>
              <w:spacing w:after="120"/>
              <w:rPr>
                <w:rFonts w:ascii="Arial" w:hAnsi="Arial" w:cs="Arial"/>
                <w:b/>
              </w:rPr>
            </w:pPr>
          </w:p>
        </w:tc>
        <w:tc>
          <w:tcPr>
            <w:tcW w:w="784" w:type="dxa"/>
            <w:shd w:val="clear" w:color="auto" w:fill="D9D9D9" w:themeFill="background1" w:themeFillShade="D9"/>
          </w:tcPr>
          <w:p w14:paraId="2CB9938D" w14:textId="77777777" w:rsidR="00385E0D" w:rsidRPr="00302082" w:rsidRDefault="00385E0D" w:rsidP="007A7E05">
            <w:pPr>
              <w:spacing w:after="120"/>
              <w:rPr>
                <w:rFonts w:ascii="Arial" w:hAnsi="Arial" w:cs="Arial"/>
                <w:b/>
              </w:rPr>
            </w:pPr>
          </w:p>
        </w:tc>
        <w:tc>
          <w:tcPr>
            <w:tcW w:w="784" w:type="dxa"/>
            <w:shd w:val="clear" w:color="auto" w:fill="D9D9D9" w:themeFill="background1" w:themeFillShade="D9"/>
          </w:tcPr>
          <w:p w14:paraId="4924E830" w14:textId="77777777" w:rsidR="00385E0D" w:rsidRPr="00302082" w:rsidRDefault="00385E0D" w:rsidP="007A7E05">
            <w:pPr>
              <w:spacing w:after="120"/>
              <w:rPr>
                <w:rFonts w:ascii="Arial" w:hAnsi="Arial" w:cs="Arial"/>
                <w:b/>
              </w:rPr>
            </w:pPr>
          </w:p>
        </w:tc>
        <w:tc>
          <w:tcPr>
            <w:tcW w:w="785" w:type="dxa"/>
            <w:shd w:val="clear" w:color="auto" w:fill="D9D9D9" w:themeFill="background1" w:themeFillShade="D9"/>
          </w:tcPr>
          <w:p w14:paraId="27EC63B0" w14:textId="77777777" w:rsidR="00385E0D" w:rsidRPr="00302082" w:rsidRDefault="00385E0D" w:rsidP="007A7E05">
            <w:pPr>
              <w:spacing w:after="120"/>
              <w:rPr>
                <w:rFonts w:ascii="Arial" w:hAnsi="Arial" w:cs="Arial"/>
                <w:b/>
              </w:rPr>
            </w:pPr>
          </w:p>
        </w:tc>
        <w:tc>
          <w:tcPr>
            <w:tcW w:w="785" w:type="dxa"/>
            <w:shd w:val="clear" w:color="auto" w:fill="D9D9D9" w:themeFill="background1" w:themeFillShade="D9"/>
          </w:tcPr>
          <w:p w14:paraId="32B92025" w14:textId="77777777" w:rsidR="00385E0D" w:rsidRPr="00302082" w:rsidRDefault="00385E0D" w:rsidP="007A7E05">
            <w:pPr>
              <w:spacing w:after="120"/>
              <w:rPr>
                <w:rFonts w:ascii="Arial" w:hAnsi="Arial" w:cs="Arial"/>
                <w:b/>
              </w:rPr>
            </w:pPr>
          </w:p>
        </w:tc>
      </w:tr>
      <w:tr w:rsidR="00385E0D" w:rsidRPr="00302082" w14:paraId="7A000BB6" w14:textId="77777777" w:rsidTr="00FE5536">
        <w:trPr>
          <w:trHeight w:val="234"/>
        </w:trPr>
        <w:tc>
          <w:tcPr>
            <w:tcW w:w="3435" w:type="dxa"/>
          </w:tcPr>
          <w:p w14:paraId="08A7F065" w14:textId="77777777" w:rsidR="00385E0D" w:rsidRPr="00302082" w:rsidRDefault="00385E0D" w:rsidP="007A7E05">
            <w:pPr>
              <w:spacing w:after="120"/>
              <w:rPr>
                <w:rFonts w:ascii="Arial" w:hAnsi="Arial" w:cs="Arial"/>
                <w:b/>
              </w:rPr>
            </w:pPr>
            <w:r w:rsidRPr="00302082">
              <w:rPr>
                <w:rFonts w:ascii="Arial" w:hAnsi="Arial" w:cs="Arial"/>
                <w:b/>
              </w:rPr>
              <w:t>Private Study</w:t>
            </w:r>
          </w:p>
        </w:tc>
        <w:tc>
          <w:tcPr>
            <w:tcW w:w="784" w:type="dxa"/>
          </w:tcPr>
          <w:p w14:paraId="710A853D" w14:textId="77777777" w:rsidR="00385E0D" w:rsidRPr="00302082" w:rsidRDefault="00385E0D" w:rsidP="007A7E05">
            <w:pPr>
              <w:spacing w:after="120"/>
              <w:rPr>
                <w:rFonts w:ascii="Arial" w:hAnsi="Arial" w:cs="Arial"/>
                <w:b/>
              </w:rPr>
            </w:pPr>
            <w:r>
              <w:rPr>
                <w:rFonts w:ascii="Arial" w:hAnsi="Arial" w:cs="Arial"/>
                <w:b/>
              </w:rPr>
              <w:t>x</w:t>
            </w:r>
          </w:p>
        </w:tc>
        <w:tc>
          <w:tcPr>
            <w:tcW w:w="785" w:type="dxa"/>
          </w:tcPr>
          <w:p w14:paraId="3BA65854" w14:textId="77777777" w:rsidR="00385E0D" w:rsidRPr="00302082" w:rsidRDefault="00385E0D" w:rsidP="007A7E05">
            <w:pPr>
              <w:spacing w:after="120"/>
              <w:rPr>
                <w:rFonts w:ascii="Arial" w:hAnsi="Arial" w:cs="Arial"/>
                <w:b/>
              </w:rPr>
            </w:pPr>
            <w:r>
              <w:rPr>
                <w:rFonts w:ascii="Arial" w:hAnsi="Arial" w:cs="Arial"/>
                <w:b/>
              </w:rPr>
              <w:t>x</w:t>
            </w:r>
          </w:p>
        </w:tc>
        <w:tc>
          <w:tcPr>
            <w:tcW w:w="784" w:type="dxa"/>
          </w:tcPr>
          <w:p w14:paraId="7797649B" w14:textId="77777777" w:rsidR="00385E0D" w:rsidRPr="00302082" w:rsidRDefault="00385E0D" w:rsidP="007A7E05">
            <w:pPr>
              <w:spacing w:after="120"/>
              <w:rPr>
                <w:rFonts w:ascii="Arial" w:hAnsi="Arial" w:cs="Arial"/>
                <w:b/>
              </w:rPr>
            </w:pPr>
            <w:r>
              <w:rPr>
                <w:rFonts w:ascii="Arial" w:hAnsi="Arial" w:cs="Arial"/>
                <w:b/>
              </w:rPr>
              <w:t>x</w:t>
            </w:r>
          </w:p>
        </w:tc>
        <w:tc>
          <w:tcPr>
            <w:tcW w:w="785" w:type="dxa"/>
          </w:tcPr>
          <w:p w14:paraId="05FB8333" w14:textId="77777777" w:rsidR="00385E0D" w:rsidRPr="00302082" w:rsidRDefault="00385E0D" w:rsidP="007A7E05">
            <w:pPr>
              <w:spacing w:after="120"/>
              <w:rPr>
                <w:rFonts w:ascii="Arial" w:hAnsi="Arial" w:cs="Arial"/>
                <w:b/>
              </w:rPr>
            </w:pPr>
            <w:r>
              <w:rPr>
                <w:rFonts w:ascii="Arial" w:hAnsi="Arial" w:cs="Arial"/>
                <w:b/>
              </w:rPr>
              <w:t>x</w:t>
            </w:r>
          </w:p>
        </w:tc>
        <w:tc>
          <w:tcPr>
            <w:tcW w:w="784" w:type="dxa"/>
          </w:tcPr>
          <w:p w14:paraId="1CE4FCCB" w14:textId="77777777" w:rsidR="00385E0D" w:rsidRPr="00302082" w:rsidRDefault="00385E0D" w:rsidP="007A7E05">
            <w:pPr>
              <w:spacing w:after="120"/>
              <w:rPr>
                <w:rFonts w:ascii="Arial" w:hAnsi="Arial" w:cs="Arial"/>
                <w:b/>
              </w:rPr>
            </w:pPr>
            <w:r>
              <w:rPr>
                <w:rFonts w:ascii="Arial" w:hAnsi="Arial" w:cs="Arial"/>
                <w:b/>
              </w:rPr>
              <w:t>x</w:t>
            </w:r>
          </w:p>
        </w:tc>
        <w:tc>
          <w:tcPr>
            <w:tcW w:w="784" w:type="dxa"/>
          </w:tcPr>
          <w:p w14:paraId="23630D8B" w14:textId="77777777" w:rsidR="00385E0D" w:rsidRPr="00302082" w:rsidRDefault="00385E0D" w:rsidP="007A7E05">
            <w:pPr>
              <w:spacing w:after="120"/>
              <w:rPr>
                <w:rFonts w:ascii="Arial" w:hAnsi="Arial" w:cs="Arial"/>
                <w:b/>
              </w:rPr>
            </w:pPr>
            <w:r>
              <w:rPr>
                <w:rFonts w:ascii="Arial" w:hAnsi="Arial" w:cs="Arial"/>
                <w:b/>
              </w:rPr>
              <w:t>x</w:t>
            </w:r>
          </w:p>
        </w:tc>
        <w:tc>
          <w:tcPr>
            <w:tcW w:w="785" w:type="dxa"/>
          </w:tcPr>
          <w:p w14:paraId="2A0B53EE" w14:textId="77777777" w:rsidR="00385E0D" w:rsidRPr="00302082" w:rsidRDefault="00385E0D" w:rsidP="007A7E05">
            <w:pPr>
              <w:spacing w:after="120"/>
              <w:rPr>
                <w:rFonts w:ascii="Arial" w:hAnsi="Arial" w:cs="Arial"/>
                <w:b/>
              </w:rPr>
            </w:pPr>
            <w:r>
              <w:rPr>
                <w:rFonts w:ascii="Arial" w:hAnsi="Arial" w:cs="Arial"/>
                <w:b/>
              </w:rPr>
              <w:t>x</w:t>
            </w:r>
          </w:p>
        </w:tc>
        <w:tc>
          <w:tcPr>
            <w:tcW w:w="785" w:type="dxa"/>
          </w:tcPr>
          <w:p w14:paraId="0F9FA16A" w14:textId="77777777" w:rsidR="00385E0D" w:rsidRPr="00302082" w:rsidRDefault="00385E0D" w:rsidP="007A7E05">
            <w:pPr>
              <w:spacing w:after="120"/>
              <w:rPr>
                <w:rFonts w:ascii="Arial" w:hAnsi="Arial" w:cs="Arial"/>
                <w:b/>
              </w:rPr>
            </w:pPr>
            <w:r>
              <w:rPr>
                <w:rFonts w:ascii="Arial" w:hAnsi="Arial" w:cs="Arial"/>
                <w:b/>
              </w:rPr>
              <w:t>x</w:t>
            </w:r>
          </w:p>
        </w:tc>
      </w:tr>
      <w:tr w:rsidR="00385E0D" w:rsidRPr="00302082" w14:paraId="2E0957B1" w14:textId="77777777" w:rsidTr="00FE5536">
        <w:trPr>
          <w:trHeight w:val="226"/>
        </w:trPr>
        <w:tc>
          <w:tcPr>
            <w:tcW w:w="3435" w:type="dxa"/>
          </w:tcPr>
          <w:p w14:paraId="6ECE4BC3" w14:textId="77777777" w:rsidR="00385E0D" w:rsidRPr="00302082" w:rsidRDefault="00385E0D" w:rsidP="007A7E05">
            <w:pPr>
              <w:spacing w:after="120"/>
              <w:rPr>
                <w:rFonts w:ascii="Arial" w:hAnsi="Arial" w:cs="Arial"/>
                <w:i/>
              </w:rPr>
            </w:pPr>
            <w:r>
              <w:rPr>
                <w:rFonts w:ascii="Arial" w:hAnsi="Arial" w:cs="Arial"/>
                <w:i/>
              </w:rPr>
              <w:t>Lecture</w:t>
            </w:r>
          </w:p>
        </w:tc>
        <w:tc>
          <w:tcPr>
            <w:tcW w:w="784" w:type="dxa"/>
          </w:tcPr>
          <w:p w14:paraId="7CCEF6CC" w14:textId="77777777" w:rsidR="00385E0D" w:rsidRPr="00302082" w:rsidRDefault="00385E0D" w:rsidP="007A7E05">
            <w:pPr>
              <w:spacing w:after="120"/>
              <w:rPr>
                <w:rFonts w:ascii="Arial" w:hAnsi="Arial" w:cs="Arial"/>
                <w:b/>
              </w:rPr>
            </w:pPr>
            <w:r>
              <w:rPr>
                <w:rFonts w:ascii="Arial" w:hAnsi="Arial" w:cs="Arial"/>
                <w:b/>
              </w:rPr>
              <w:t>x</w:t>
            </w:r>
          </w:p>
        </w:tc>
        <w:tc>
          <w:tcPr>
            <w:tcW w:w="785" w:type="dxa"/>
          </w:tcPr>
          <w:p w14:paraId="2ADEE17A" w14:textId="77777777" w:rsidR="00385E0D" w:rsidRPr="00302082" w:rsidRDefault="00385E0D" w:rsidP="007A7E05">
            <w:pPr>
              <w:spacing w:after="120"/>
              <w:rPr>
                <w:rFonts w:ascii="Arial" w:hAnsi="Arial" w:cs="Arial"/>
                <w:b/>
              </w:rPr>
            </w:pPr>
          </w:p>
        </w:tc>
        <w:tc>
          <w:tcPr>
            <w:tcW w:w="784" w:type="dxa"/>
          </w:tcPr>
          <w:p w14:paraId="437CD86A" w14:textId="77777777" w:rsidR="00385E0D" w:rsidRPr="00302082" w:rsidRDefault="00385E0D" w:rsidP="007A7E05">
            <w:pPr>
              <w:spacing w:after="120"/>
              <w:rPr>
                <w:rFonts w:ascii="Arial" w:hAnsi="Arial" w:cs="Arial"/>
                <w:b/>
              </w:rPr>
            </w:pPr>
          </w:p>
        </w:tc>
        <w:tc>
          <w:tcPr>
            <w:tcW w:w="785" w:type="dxa"/>
          </w:tcPr>
          <w:p w14:paraId="27874535" w14:textId="77777777" w:rsidR="00385E0D" w:rsidRPr="00302082" w:rsidRDefault="00385E0D" w:rsidP="007A7E05">
            <w:pPr>
              <w:spacing w:after="120"/>
              <w:rPr>
                <w:rFonts w:ascii="Arial" w:hAnsi="Arial" w:cs="Arial"/>
                <w:b/>
              </w:rPr>
            </w:pPr>
            <w:r>
              <w:rPr>
                <w:rFonts w:ascii="Arial" w:hAnsi="Arial" w:cs="Arial"/>
                <w:b/>
              </w:rPr>
              <w:t>x</w:t>
            </w:r>
          </w:p>
        </w:tc>
        <w:tc>
          <w:tcPr>
            <w:tcW w:w="784" w:type="dxa"/>
          </w:tcPr>
          <w:p w14:paraId="0B76CEE9" w14:textId="77777777" w:rsidR="00385E0D" w:rsidRPr="00302082" w:rsidRDefault="00385E0D" w:rsidP="007A7E05">
            <w:pPr>
              <w:spacing w:after="120"/>
              <w:rPr>
                <w:rFonts w:ascii="Arial" w:hAnsi="Arial" w:cs="Arial"/>
                <w:b/>
              </w:rPr>
            </w:pPr>
            <w:r>
              <w:rPr>
                <w:rFonts w:ascii="Arial" w:hAnsi="Arial" w:cs="Arial"/>
                <w:b/>
              </w:rPr>
              <w:t>x</w:t>
            </w:r>
          </w:p>
        </w:tc>
        <w:tc>
          <w:tcPr>
            <w:tcW w:w="784" w:type="dxa"/>
          </w:tcPr>
          <w:p w14:paraId="742446F5" w14:textId="77777777" w:rsidR="00385E0D" w:rsidRPr="00302082" w:rsidRDefault="00385E0D" w:rsidP="007A7E05">
            <w:pPr>
              <w:spacing w:after="120"/>
              <w:rPr>
                <w:rFonts w:ascii="Arial" w:hAnsi="Arial" w:cs="Arial"/>
                <w:b/>
              </w:rPr>
            </w:pPr>
            <w:r>
              <w:rPr>
                <w:rFonts w:ascii="Arial" w:hAnsi="Arial" w:cs="Arial"/>
                <w:b/>
              </w:rPr>
              <w:t>x</w:t>
            </w:r>
          </w:p>
        </w:tc>
        <w:tc>
          <w:tcPr>
            <w:tcW w:w="785" w:type="dxa"/>
          </w:tcPr>
          <w:p w14:paraId="2EC32462" w14:textId="77777777" w:rsidR="00385E0D" w:rsidRPr="00302082" w:rsidRDefault="00385E0D" w:rsidP="007A7E05">
            <w:pPr>
              <w:spacing w:after="120"/>
              <w:rPr>
                <w:rFonts w:ascii="Arial" w:hAnsi="Arial" w:cs="Arial"/>
                <w:b/>
              </w:rPr>
            </w:pPr>
            <w:r>
              <w:rPr>
                <w:rFonts w:ascii="Arial" w:hAnsi="Arial" w:cs="Arial"/>
                <w:b/>
              </w:rPr>
              <w:t>x</w:t>
            </w:r>
          </w:p>
        </w:tc>
        <w:tc>
          <w:tcPr>
            <w:tcW w:w="785" w:type="dxa"/>
          </w:tcPr>
          <w:p w14:paraId="0F57955A" w14:textId="77777777" w:rsidR="00385E0D" w:rsidRPr="00302082" w:rsidRDefault="00385E0D" w:rsidP="007A7E05">
            <w:pPr>
              <w:spacing w:after="120"/>
              <w:rPr>
                <w:rFonts w:ascii="Arial" w:hAnsi="Arial" w:cs="Arial"/>
                <w:b/>
              </w:rPr>
            </w:pPr>
          </w:p>
        </w:tc>
      </w:tr>
      <w:tr w:rsidR="00385E0D" w:rsidRPr="00302082" w14:paraId="390ADAAF" w14:textId="77777777" w:rsidTr="00FE5536">
        <w:trPr>
          <w:trHeight w:val="146"/>
        </w:trPr>
        <w:tc>
          <w:tcPr>
            <w:tcW w:w="3435" w:type="dxa"/>
            <w:tcBorders>
              <w:right w:val="single" w:sz="4" w:space="0" w:color="auto"/>
            </w:tcBorders>
            <w:shd w:val="clear" w:color="auto" w:fill="D9D9D9" w:themeFill="background1" w:themeFillShade="D9"/>
          </w:tcPr>
          <w:p w14:paraId="23D3AC46" w14:textId="77777777" w:rsidR="00385E0D" w:rsidRPr="00302082" w:rsidRDefault="00385E0D" w:rsidP="007A7E05">
            <w:pPr>
              <w:spacing w:after="120"/>
              <w:rPr>
                <w:rFonts w:ascii="Arial" w:hAnsi="Arial" w:cs="Arial"/>
                <w:b/>
              </w:rPr>
            </w:pPr>
            <w:r w:rsidRPr="00302082">
              <w:rPr>
                <w:rFonts w:ascii="Arial" w:hAnsi="Arial" w:cs="Arial"/>
                <w:b/>
              </w:rPr>
              <w:t>Assessment method</w:t>
            </w:r>
          </w:p>
        </w:tc>
        <w:tc>
          <w:tcPr>
            <w:tcW w:w="784" w:type="dxa"/>
            <w:tcBorders>
              <w:top w:val="single" w:sz="4" w:space="0" w:color="auto"/>
              <w:left w:val="nil"/>
              <w:bottom w:val="single" w:sz="4" w:space="0" w:color="auto"/>
              <w:right w:val="nil"/>
            </w:tcBorders>
            <w:shd w:val="clear" w:color="auto" w:fill="D9D9D9" w:themeFill="background1" w:themeFillShade="D9"/>
          </w:tcPr>
          <w:p w14:paraId="2120587A" w14:textId="77777777" w:rsidR="00385E0D" w:rsidRPr="00302082" w:rsidRDefault="00385E0D" w:rsidP="007A7E05">
            <w:pPr>
              <w:spacing w:after="120"/>
              <w:rPr>
                <w:rFonts w:ascii="Arial" w:hAnsi="Arial" w:cs="Arial"/>
                <w:b/>
              </w:rPr>
            </w:pPr>
          </w:p>
        </w:tc>
        <w:tc>
          <w:tcPr>
            <w:tcW w:w="785" w:type="dxa"/>
            <w:tcBorders>
              <w:top w:val="single" w:sz="4" w:space="0" w:color="auto"/>
              <w:left w:val="nil"/>
              <w:bottom w:val="single" w:sz="4" w:space="0" w:color="auto"/>
              <w:right w:val="nil"/>
            </w:tcBorders>
            <w:shd w:val="clear" w:color="auto" w:fill="D9D9D9" w:themeFill="background1" w:themeFillShade="D9"/>
          </w:tcPr>
          <w:p w14:paraId="70EF137D" w14:textId="77777777" w:rsidR="00385E0D" w:rsidRPr="00302082" w:rsidRDefault="00385E0D" w:rsidP="007A7E05">
            <w:pPr>
              <w:spacing w:after="120"/>
              <w:rPr>
                <w:rFonts w:ascii="Arial" w:hAnsi="Arial" w:cs="Arial"/>
                <w:b/>
              </w:rPr>
            </w:pPr>
          </w:p>
        </w:tc>
        <w:tc>
          <w:tcPr>
            <w:tcW w:w="784" w:type="dxa"/>
            <w:tcBorders>
              <w:top w:val="single" w:sz="4" w:space="0" w:color="auto"/>
              <w:left w:val="nil"/>
              <w:bottom w:val="single" w:sz="4" w:space="0" w:color="auto"/>
              <w:right w:val="nil"/>
            </w:tcBorders>
            <w:shd w:val="clear" w:color="auto" w:fill="D9D9D9" w:themeFill="background1" w:themeFillShade="D9"/>
          </w:tcPr>
          <w:p w14:paraId="1ECB9414" w14:textId="77777777" w:rsidR="00385E0D" w:rsidRPr="00302082" w:rsidRDefault="00385E0D" w:rsidP="007A7E05">
            <w:pPr>
              <w:spacing w:after="120"/>
              <w:rPr>
                <w:rFonts w:ascii="Arial" w:hAnsi="Arial" w:cs="Arial"/>
                <w:b/>
              </w:rPr>
            </w:pPr>
          </w:p>
        </w:tc>
        <w:tc>
          <w:tcPr>
            <w:tcW w:w="785" w:type="dxa"/>
            <w:tcBorders>
              <w:top w:val="single" w:sz="4" w:space="0" w:color="auto"/>
              <w:left w:val="nil"/>
              <w:bottom w:val="single" w:sz="4" w:space="0" w:color="auto"/>
              <w:right w:val="nil"/>
            </w:tcBorders>
            <w:shd w:val="clear" w:color="auto" w:fill="D9D9D9" w:themeFill="background1" w:themeFillShade="D9"/>
          </w:tcPr>
          <w:p w14:paraId="02FC8BE0" w14:textId="77777777" w:rsidR="00385E0D" w:rsidRPr="00302082" w:rsidRDefault="00385E0D" w:rsidP="007A7E05">
            <w:pPr>
              <w:spacing w:after="120"/>
              <w:rPr>
                <w:rFonts w:ascii="Arial" w:hAnsi="Arial" w:cs="Arial"/>
                <w:b/>
              </w:rPr>
            </w:pPr>
          </w:p>
        </w:tc>
        <w:tc>
          <w:tcPr>
            <w:tcW w:w="784" w:type="dxa"/>
            <w:tcBorders>
              <w:top w:val="single" w:sz="4" w:space="0" w:color="auto"/>
              <w:left w:val="nil"/>
              <w:bottom w:val="single" w:sz="4" w:space="0" w:color="auto"/>
              <w:right w:val="nil"/>
            </w:tcBorders>
            <w:shd w:val="clear" w:color="auto" w:fill="D9D9D9" w:themeFill="background1" w:themeFillShade="D9"/>
          </w:tcPr>
          <w:p w14:paraId="2D8EC43A" w14:textId="77777777" w:rsidR="00385E0D" w:rsidRPr="00302082" w:rsidRDefault="00385E0D" w:rsidP="007A7E05">
            <w:pPr>
              <w:spacing w:after="120"/>
              <w:rPr>
                <w:rFonts w:ascii="Arial" w:hAnsi="Arial" w:cs="Arial"/>
                <w:b/>
              </w:rPr>
            </w:pPr>
          </w:p>
        </w:tc>
        <w:tc>
          <w:tcPr>
            <w:tcW w:w="784" w:type="dxa"/>
            <w:tcBorders>
              <w:top w:val="single" w:sz="4" w:space="0" w:color="auto"/>
              <w:left w:val="nil"/>
              <w:bottom w:val="single" w:sz="4" w:space="0" w:color="auto"/>
              <w:right w:val="nil"/>
            </w:tcBorders>
            <w:shd w:val="clear" w:color="auto" w:fill="D9D9D9" w:themeFill="background1" w:themeFillShade="D9"/>
          </w:tcPr>
          <w:p w14:paraId="0A8A6D7F" w14:textId="77777777" w:rsidR="00385E0D" w:rsidRPr="00302082" w:rsidRDefault="00385E0D" w:rsidP="007A7E05">
            <w:pPr>
              <w:spacing w:after="120"/>
              <w:rPr>
                <w:rFonts w:ascii="Arial" w:hAnsi="Arial" w:cs="Arial"/>
                <w:b/>
              </w:rPr>
            </w:pPr>
          </w:p>
        </w:tc>
        <w:tc>
          <w:tcPr>
            <w:tcW w:w="785" w:type="dxa"/>
            <w:tcBorders>
              <w:top w:val="single" w:sz="4" w:space="0" w:color="auto"/>
              <w:left w:val="nil"/>
              <w:bottom w:val="single" w:sz="4" w:space="0" w:color="auto"/>
              <w:right w:val="nil"/>
            </w:tcBorders>
            <w:shd w:val="clear" w:color="auto" w:fill="D9D9D9" w:themeFill="background1" w:themeFillShade="D9"/>
          </w:tcPr>
          <w:p w14:paraId="7B97682A" w14:textId="77777777" w:rsidR="00385E0D" w:rsidRPr="00302082" w:rsidRDefault="00385E0D" w:rsidP="007A7E05">
            <w:pPr>
              <w:spacing w:after="120"/>
              <w:rPr>
                <w:rFonts w:ascii="Arial" w:hAnsi="Arial" w:cs="Arial"/>
                <w:b/>
              </w:rPr>
            </w:pPr>
          </w:p>
        </w:tc>
        <w:tc>
          <w:tcPr>
            <w:tcW w:w="785" w:type="dxa"/>
            <w:tcBorders>
              <w:top w:val="single" w:sz="4" w:space="0" w:color="auto"/>
              <w:left w:val="nil"/>
              <w:bottom w:val="single" w:sz="4" w:space="0" w:color="auto"/>
              <w:right w:val="single" w:sz="4" w:space="0" w:color="auto"/>
            </w:tcBorders>
            <w:shd w:val="clear" w:color="auto" w:fill="D9D9D9" w:themeFill="background1" w:themeFillShade="D9"/>
          </w:tcPr>
          <w:p w14:paraId="7A841AF3" w14:textId="77777777" w:rsidR="00385E0D" w:rsidRPr="00302082" w:rsidRDefault="00385E0D" w:rsidP="007A7E05">
            <w:pPr>
              <w:spacing w:after="120"/>
              <w:rPr>
                <w:rFonts w:ascii="Arial" w:hAnsi="Arial" w:cs="Arial"/>
                <w:b/>
              </w:rPr>
            </w:pPr>
          </w:p>
        </w:tc>
      </w:tr>
      <w:tr w:rsidR="00385E0D" w:rsidRPr="00302082" w14:paraId="77CAF20D" w14:textId="77777777" w:rsidTr="00FE5536">
        <w:trPr>
          <w:trHeight w:val="389"/>
        </w:trPr>
        <w:tc>
          <w:tcPr>
            <w:tcW w:w="3435" w:type="dxa"/>
          </w:tcPr>
          <w:p w14:paraId="70742F88" w14:textId="1E9EE0DF" w:rsidR="00385E0D" w:rsidRPr="00302082" w:rsidRDefault="00385E0D" w:rsidP="007A7E05">
            <w:pPr>
              <w:spacing w:after="120"/>
              <w:rPr>
                <w:rFonts w:ascii="Arial" w:hAnsi="Arial" w:cs="Arial"/>
                <w:i/>
              </w:rPr>
            </w:pPr>
            <w:r>
              <w:rPr>
                <w:rFonts w:ascii="Arial" w:hAnsi="Arial" w:cs="Arial"/>
                <w:i/>
              </w:rPr>
              <w:t>Exam</w:t>
            </w:r>
          </w:p>
        </w:tc>
        <w:tc>
          <w:tcPr>
            <w:tcW w:w="784" w:type="dxa"/>
            <w:tcBorders>
              <w:top w:val="single" w:sz="4" w:space="0" w:color="auto"/>
            </w:tcBorders>
          </w:tcPr>
          <w:p w14:paraId="0C23872E" w14:textId="77777777" w:rsidR="00385E0D" w:rsidRPr="00302082" w:rsidRDefault="00385E0D" w:rsidP="007A7E05">
            <w:pPr>
              <w:spacing w:after="120"/>
              <w:rPr>
                <w:rFonts w:ascii="Arial" w:hAnsi="Arial" w:cs="Arial"/>
                <w:b/>
              </w:rPr>
            </w:pPr>
            <w:r>
              <w:rPr>
                <w:rFonts w:ascii="Arial" w:hAnsi="Arial" w:cs="Arial"/>
                <w:b/>
              </w:rPr>
              <w:t>x</w:t>
            </w:r>
          </w:p>
        </w:tc>
        <w:tc>
          <w:tcPr>
            <w:tcW w:w="785" w:type="dxa"/>
            <w:tcBorders>
              <w:top w:val="single" w:sz="4" w:space="0" w:color="auto"/>
            </w:tcBorders>
          </w:tcPr>
          <w:p w14:paraId="4A05AB34" w14:textId="77777777" w:rsidR="00385E0D" w:rsidRPr="00302082" w:rsidRDefault="00385E0D" w:rsidP="007A7E05">
            <w:pPr>
              <w:spacing w:after="120"/>
              <w:rPr>
                <w:rFonts w:ascii="Arial" w:hAnsi="Arial" w:cs="Arial"/>
                <w:b/>
              </w:rPr>
            </w:pPr>
            <w:r>
              <w:rPr>
                <w:rFonts w:ascii="Arial" w:hAnsi="Arial" w:cs="Arial"/>
                <w:b/>
              </w:rPr>
              <w:t>x</w:t>
            </w:r>
          </w:p>
        </w:tc>
        <w:tc>
          <w:tcPr>
            <w:tcW w:w="784" w:type="dxa"/>
            <w:tcBorders>
              <w:top w:val="single" w:sz="4" w:space="0" w:color="auto"/>
            </w:tcBorders>
          </w:tcPr>
          <w:p w14:paraId="5685CC45" w14:textId="77777777" w:rsidR="00385E0D" w:rsidRPr="00302082" w:rsidRDefault="00385E0D" w:rsidP="007A7E05">
            <w:pPr>
              <w:spacing w:after="120"/>
              <w:rPr>
                <w:rFonts w:ascii="Arial" w:hAnsi="Arial" w:cs="Arial"/>
                <w:b/>
              </w:rPr>
            </w:pPr>
            <w:r>
              <w:rPr>
                <w:rFonts w:ascii="Arial" w:hAnsi="Arial" w:cs="Arial"/>
                <w:b/>
              </w:rPr>
              <w:t>x</w:t>
            </w:r>
          </w:p>
        </w:tc>
        <w:tc>
          <w:tcPr>
            <w:tcW w:w="785" w:type="dxa"/>
            <w:tcBorders>
              <w:top w:val="single" w:sz="4" w:space="0" w:color="auto"/>
            </w:tcBorders>
          </w:tcPr>
          <w:p w14:paraId="65FA5FDC" w14:textId="77777777" w:rsidR="00385E0D" w:rsidRPr="00302082" w:rsidRDefault="00385E0D" w:rsidP="007A7E05">
            <w:pPr>
              <w:spacing w:after="120"/>
              <w:rPr>
                <w:rFonts w:ascii="Arial" w:hAnsi="Arial" w:cs="Arial"/>
                <w:b/>
              </w:rPr>
            </w:pPr>
            <w:r>
              <w:rPr>
                <w:rFonts w:ascii="Arial" w:hAnsi="Arial" w:cs="Arial"/>
                <w:b/>
              </w:rPr>
              <w:t>x</w:t>
            </w:r>
          </w:p>
        </w:tc>
        <w:tc>
          <w:tcPr>
            <w:tcW w:w="784" w:type="dxa"/>
            <w:tcBorders>
              <w:top w:val="single" w:sz="4" w:space="0" w:color="auto"/>
            </w:tcBorders>
          </w:tcPr>
          <w:p w14:paraId="513C713C" w14:textId="77777777" w:rsidR="00385E0D" w:rsidRPr="00302082" w:rsidRDefault="00385E0D" w:rsidP="007A7E05">
            <w:pPr>
              <w:spacing w:after="120"/>
              <w:rPr>
                <w:rFonts w:ascii="Arial" w:hAnsi="Arial" w:cs="Arial"/>
                <w:b/>
              </w:rPr>
            </w:pPr>
            <w:r>
              <w:rPr>
                <w:rFonts w:ascii="Arial" w:hAnsi="Arial" w:cs="Arial"/>
                <w:b/>
              </w:rPr>
              <w:t>x</w:t>
            </w:r>
          </w:p>
        </w:tc>
        <w:tc>
          <w:tcPr>
            <w:tcW w:w="784" w:type="dxa"/>
            <w:tcBorders>
              <w:top w:val="single" w:sz="4" w:space="0" w:color="auto"/>
            </w:tcBorders>
          </w:tcPr>
          <w:p w14:paraId="65C93F6E" w14:textId="77777777" w:rsidR="00385E0D" w:rsidRPr="00302082" w:rsidRDefault="00385E0D" w:rsidP="007A7E05">
            <w:pPr>
              <w:spacing w:after="120"/>
              <w:rPr>
                <w:rFonts w:ascii="Arial" w:hAnsi="Arial" w:cs="Arial"/>
                <w:b/>
              </w:rPr>
            </w:pPr>
            <w:r>
              <w:rPr>
                <w:rFonts w:ascii="Arial" w:hAnsi="Arial" w:cs="Arial"/>
                <w:b/>
              </w:rPr>
              <w:t>x</w:t>
            </w:r>
          </w:p>
        </w:tc>
        <w:tc>
          <w:tcPr>
            <w:tcW w:w="785" w:type="dxa"/>
            <w:tcBorders>
              <w:top w:val="single" w:sz="4" w:space="0" w:color="auto"/>
            </w:tcBorders>
          </w:tcPr>
          <w:p w14:paraId="74934875" w14:textId="77777777" w:rsidR="00385E0D" w:rsidRPr="00302082" w:rsidRDefault="00385E0D" w:rsidP="007A7E05">
            <w:pPr>
              <w:spacing w:after="120"/>
              <w:rPr>
                <w:rFonts w:ascii="Arial" w:hAnsi="Arial" w:cs="Arial"/>
                <w:b/>
              </w:rPr>
            </w:pPr>
            <w:r>
              <w:rPr>
                <w:rFonts w:ascii="Arial" w:hAnsi="Arial" w:cs="Arial"/>
                <w:b/>
              </w:rPr>
              <w:t>x</w:t>
            </w:r>
          </w:p>
        </w:tc>
        <w:tc>
          <w:tcPr>
            <w:tcW w:w="785" w:type="dxa"/>
            <w:tcBorders>
              <w:top w:val="single" w:sz="4" w:space="0" w:color="auto"/>
            </w:tcBorders>
          </w:tcPr>
          <w:p w14:paraId="514FA71D" w14:textId="77777777" w:rsidR="00385E0D" w:rsidRPr="00302082" w:rsidRDefault="00385E0D" w:rsidP="007A7E05">
            <w:pPr>
              <w:spacing w:after="120"/>
              <w:rPr>
                <w:rFonts w:ascii="Arial" w:hAnsi="Arial" w:cs="Arial"/>
                <w:b/>
              </w:rPr>
            </w:pPr>
            <w:r>
              <w:rPr>
                <w:rFonts w:ascii="Arial" w:hAnsi="Arial" w:cs="Arial"/>
                <w:b/>
              </w:rPr>
              <w:t>x</w:t>
            </w:r>
          </w:p>
        </w:tc>
      </w:tr>
      <w:tr w:rsidR="00385E0D" w:rsidRPr="00302082" w14:paraId="5A2BA358" w14:textId="77777777" w:rsidTr="00FE5536">
        <w:trPr>
          <w:trHeight w:val="389"/>
        </w:trPr>
        <w:tc>
          <w:tcPr>
            <w:tcW w:w="3435" w:type="dxa"/>
          </w:tcPr>
          <w:p w14:paraId="3FB4D9DA" w14:textId="4997B167" w:rsidR="00385E0D" w:rsidRPr="00302082" w:rsidRDefault="005E3AD9" w:rsidP="007A7E05">
            <w:pPr>
              <w:spacing w:after="120"/>
              <w:rPr>
                <w:rFonts w:ascii="Arial" w:hAnsi="Arial" w:cs="Arial"/>
                <w:i/>
              </w:rPr>
            </w:pPr>
            <w:r>
              <w:rPr>
                <w:rFonts w:ascii="Arial" w:hAnsi="Arial" w:cs="Arial"/>
                <w:i/>
              </w:rPr>
              <w:t xml:space="preserve">Research </w:t>
            </w:r>
            <w:r w:rsidR="00385E0D">
              <w:rPr>
                <w:rFonts w:ascii="Arial" w:hAnsi="Arial" w:cs="Arial"/>
                <w:i/>
              </w:rPr>
              <w:t xml:space="preserve">Poster </w:t>
            </w:r>
          </w:p>
        </w:tc>
        <w:tc>
          <w:tcPr>
            <w:tcW w:w="784" w:type="dxa"/>
          </w:tcPr>
          <w:p w14:paraId="2E82C62E" w14:textId="77777777" w:rsidR="00385E0D" w:rsidRPr="00302082" w:rsidRDefault="00385E0D" w:rsidP="007A7E05">
            <w:pPr>
              <w:spacing w:after="120"/>
              <w:rPr>
                <w:rFonts w:ascii="Arial" w:hAnsi="Arial" w:cs="Arial"/>
                <w:b/>
              </w:rPr>
            </w:pPr>
            <w:r>
              <w:rPr>
                <w:rFonts w:ascii="Arial" w:hAnsi="Arial" w:cs="Arial"/>
                <w:b/>
              </w:rPr>
              <w:t>x</w:t>
            </w:r>
          </w:p>
        </w:tc>
        <w:tc>
          <w:tcPr>
            <w:tcW w:w="785" w:type="dxa"/>
          </w:tcPr>
          <w:p w14:paraId="69F9AFB2" w14:textId="77777777" w:rsidR="00385E0D" w:rsidRPr="00302082" w:rsidRDefault="00385E0D" w:rsidP="007A7E05">
            <w:pPr>
              <w:spacing w:after="120"/>
              <w:rPr>
                <w:rFonts w:ascii="Arial" w:hAnsi="Arial" w:cs="Arial"/>
                <w:b/>
              </w:rPr>
            </w:pPr>
            <w:r>
              <w:rPr>
                <w:rFonts w:ascii="Arial" w:hAnsi="Arial" w:cs="Arial"/>
                <w:b/>
              </w:rPr>
              <w:t>x</w:t>
            </w:r>
          </w:p>
        </w:tc>
        <w:tc>
          <w:tcPr>
            <w:tcW w:w="784" w:type="dxa"/>
          </w:tcPr>
          <w:p w14:paraId="2AD62977" w14:textId="77777777" w:rsidR="00385E0D" w:rsidRPr="00302082" w:rsidRDefault="00385E0D" w:rsidP="007A7E05">
            <w:pPr>
              <w:spacing w:after="120"/>
              <w:rPr>
                <w:rFonts w:ascii="Arial" w:hAnsi="Arial" w:cs="Arial"/>
                <w:b/>
              </w:rPr>
            </w:pPr>
            <w:r>
              <w:rPr>
                <w:rFonts w:ascii="Arial" w:hAnsi="Arial" w:cs="Arial"/>
                <w:b/>
              </w:rPr>
              <w:t>x</w:t>
            </w:r>
          </w:p>
        </w:tc>
        <w:tc>
          <w:tcPr>
            <w:tcW w:w="785" w:type="dxa"/>
          </w:tcPr>
          <w:p w14:paraId="75017FFC" w14:textId="77777777" w:rsidR="00385E0D" w:rsidRPr="00302082" w:rsidRDefault="00385E0D" w:rsidP="007A7E05">
            <w:pPr>
              <w:spacing w:after="120"/>
              <w:rPr>
                <w:rFonts w:ascii="Arial" w:hAnsi="Arial" w:cs="Arial"/>
                <w:b/>
              </w:rPr>
            </w:pPr>
            <w:r>
              <w:rPr>
                <w:rFonts w:ascii="Arial" w:hAnsi="Arial" w:cs="Arial"/>
                <w:b/>
              </w:rPr>
              <w:t>x</w:t>
            </w:r>
          </w:p>
        </w:tc>
        <w:tc>
          <w:tcPr>
            <w:tcW w:w="784" w:type="dxa"/>
          </w:tcPr>
          <w:p w14:paraId="5597EADF" w14:textId="77777777" w:rsidR="00385E0D" w:rsidRPr="00302082" w:rsidRDefault="00385E0D" w:rsidP="007A7E05">
            <w:pPr>
              <w:spacing w:after="120"/>
              <w:rPr>
                <w:rFonts w:ascii="Arial" w:hAnsi="Arial" w:cs="Arial"/>
                <w:b/>
              </w:rPr>
            </w:pPr>
            <w:r>
              <w:rPr>
                <w:rFonts w:ascii="Arial" w:hAnsi="Arial" w:cs="Arial"/>
                <w:b/>
              </w:rPr>
              <w:t>x</w:t>
            </w:r>
          </w:p>
        </w:tc>
        <w:tc>
          <w:tcPr>
            <w:tcW w:w="784" w:type="dxa"/>
          </w:tcPr>
          <w:p w14:paraId="49DAF95A" w14:textId="77777777" w:rsidR="00385E0D" w:rsidRPr="00302082" w:rsidRDefault="00385E0D" w:rsidP="007A7E05">
            <w:pPr>
              <w:spacing w:after="120"/>
              <w:rPr>
                <w:rFonts w:ascii="Arial" w:hAnsi="Arial" w:cs="Arial"/>
                <w:b/>
              </w:rPr>
            </w:pPr>
            <w:r>
              <w:rPr>
                <w:rFonts w:ascii="Arial" w:hAnsi="Arial" w:cs="Arial"/>
                <w:b/>
              </w:rPr>
              <w:t>x</w:t>
            </w:r>
          </w:p>
        </w:tc>
        <w:tc>
          <w:tcPr>
            <w:tcW w:w="785" w:type="dxa"/>
          </w:tcPr>
          <w:p w14:paraId="709CCC48" w14:textId="77777777" w:rsidR="00385E0D" w:rsidRPr="00302082" w:rsidRDefault="00385E0D" w:rsidP="007A7E05">
            <w:pPr>
              <w:spacing w:after="120"/>
              <w:rPr>
                <w:rFonts w:ascii="Arial" w:hAnsi="Arial" w:cs="Arial"/>
                <w:b/>
              </w:rPr>
            </w:pPr>
            <w:r>
              <w:rPr>
                <w:rFonts w:ascii="Arial" w:hAnsi="Arial" w:cs="Arial"/>
                <w:b/>
              </w:rPr>
              <w:t>x</w:t>
            </w:r>
          </w:p>
        </w:tc>
        <w:tc>
          <w:tcPr>
            <w:tcW w:w="785" w:type="dxa"/>
          </w:tcPr>
          <w:p w14:paraId="4A55D726" w14:textId="77777777" w:rsidR="00385E0D" w:rsidRPr="00302082" w:rsidRDefault="00385E0D" w:rsidP="007A7E05">
            <w:pPr>
              <w:spacing w:after="120"/>
              <w:rPr>
                <w:rFonts w:ascii="Arial" w:hAnsi="Arial" w:cs="Arial"/>
                <w:b/>
              </w:rPr>
            </w:pPr>
            <w:r>
              <w:rPr>
                <w:rFonts w:ascii="Arial" w:hAnsi="Arial" w:cs="Arial"/>
                <w:b/>
              </w:rPr>
              <w:t>x</w:t>
            </w:r>
          </w:p>
        </w:tc>
      </w:tr>
    </w:tbl>
    <w:p w14:paraId="57265F4D" w14:textId="206E88AF" w:rsidR="00FE5536" w:rsidRDefault="00FE5536" w:rsidP="00F662EC">
      <w:pPr>
        <w:spacing w:after="120" w:line="240" w:lineRule="auto"/>
        <w:ind w:left="426" w:right="260"/>
        <w:rPr>
          <w:rFonts w:ascii="Arial" w:hAnsi="Arial" w:cs="Arial"/>
          <w:b/>
          <w:iCs/>
        </w:rPr>
      </w:pPr>
    </w:p>
    <w:p w14:paraId="4B7E7438" w14:textId="77777777" w:rsidR="00FE5536" w:rsidRDefault="00FE5536">
      <w:pPr>
        <w:rPr>
          <w:rFonts w:ascii="Arial" w:hAnsi="Arial" w:cs="Arial"/>
          <w:b/>
          <w:iCs/>
        </w:rPr>
      </w:pPr>
      <w:r>
        <w:rPr>
          <w:rFonts w:ascii="Arial" w:hAnsi="Arial" w:cs="Arial"/>
          <w:b/>
          <w:iCs/>
        </w:rPr>
        <w:br w:type="page"/>
      </w:r>
    </w:p>
    <w:p w14:paraId="7623023C" w14:textId="77777777" w:rsidR="00F662EC" w:rsidRPr="00D50113" w:rsidRDefault="00F662EC" w:rsidP="00FE5536">
      <w:pPr>
        <w:numPr>
          <w:ilvl w:val="0"/>
          <w:numId w:val="1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199BE7" w14:textId="77777777" w:rsidR="00F662EC" w:rsidRPr="00F57640" w:rsidRDefault="00F662EC" w:rsidP="00F662EC">
      <w:pPr>
        <w:spacing w:before="60" w:after="60" w:line="240" w:lineRule="auto"/>
        <w:ind w:right="-330"/>
        <w:jc w:val="both"/>
        <w:rPr>
          <w:rFonts w:ascii="Arial" w:hAnsi="Arial"/>
        </w:rPr>
      </w:pPr>
      <w:r w:rsidRPr="00F57640">
        <w:rPr>
          <w:rFonts w:ascii="Arial" w:hAnsi="Arial"/>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p>
    <w:p w14:paraId="497EBA2B" w14:textId="77777777" w:rsidR="00F662EC" w:rsidRDefault="00F662EC" w:rsidP="00F662EC">
      <w:pPr>
        <w:spacing w:after="120" w:line="240" w:lineRule="auto"/>
        <w:ind w:left="426" w:right="260"/>
        <w:rPr>
          <w:rFonts w:ascii="Arial" w:hAnsi="Arial" w:cs="Arial"/>
          <w:iCs/>
        </w:rPr>
      </w:pPr>
    </w:p>
    <w:p w14:paraId="1DB8E7E1" w14:textId="77777777" w:rsidR="00F662EC" w:rsidRDefault="00F662EC" w:rsidP="00FE5536">
      <w:pPr>
        <w:numPr>
          <w:ilvl w:val="0"/>
          <w:numId w:val="1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 w</w:t>
      </w:r>
      <w:r>
        <w:rPr>
          <w:rFonts w:ascii="Arial" w:hAnsi="Arial" w:cs="Arial"/>
          <w:b/>
        </w:rPr>
        <w:t>here module will be delivered</w:t>
      </w:r>
    </w:p>
    <w:p w14:paraId="59A45790" w14:textId="77777777" w:rsidR="00F662EC" w:rsidRDefault="00F662EC" w:rsidP="00F662EC">
      <w:pPr>
        <w:spacing w:after="120" w:line="240" w:lineRule="auto"/>
        <w:ind w:left="567" w:right="260" w:hanging="567"/>
        <w:jc w:val="both"/>
        <w:rPr>
          <w:rFonts w:ascii="Arial" w:hAnsi="Arial" w:cs="Arial"/>
        </w:rPr>
      </w:pPr>
      <w:r>
        <w:rPr>
          <w:rFonts w:ascii="Arial" w:hAnsi="Arial" w:cs="Arial"/>
          <w:b/>
        </w:rPr>
        <w:tab/>
      </w:r>
      <w:r w:rsidRPr="00F57640">
        <w:rPr>
          <w:rFonts w:ascii="Arial" w:hAnsi="Arial" w:cs="Arial"/>
        </w:rPr>
        <w:t>Canterbury</w:t>
      </w:r>
    </w:p>
    <w:p w14:paraId="10C00B54" w14:textId="77777777" w:rsidR="00F662EC" w:rsidRPr="002A7F48" w:rsidRDefault="00F662EC" w:rsidP="00FE5536">
      <w:pPr>
        <w:numPr>
          <w:ilvl w:val="0"/>
          <w:numId w:val="1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27F4B17" w14:textId="77777777" w:rsidR="00F662EC" w:rsidRPr="002A7F48" w:rsidRDefault="00F662EC" w:rsidP="00F662EC">
      <w:pPr>
        <w:autoSpaceDE w:val="0"/>
        <w:autoSpaceDN w:val="0"/>
        <w:adjustRightInd w:val="0"/>
        <w:spacing w:after="120" w:line="240" w:lineRule="auto"/>
        <w:ind w:left="567" w:right="261"/>
        <w:jc w:val="both"/>
        <w:rPr>
          <w:rFonts w:ascii="Arial" w:hAnsi="Arial" w:cs="Arial"/>
        </w:rPr>
      </w:pPr>
      <w:r>
        <w:rPr>
          <w:rFonts w:ascii="Arial" w:hAnsi="Arial" w:cs="Arial"/>
        </w:rPr>
        <w:t xml:space="preserve">This module </w:t>
      </w:r>
      <w:r w:rsidRPr="002A7F48">
        <w:rPr>
          <w:rFonts w:ascii="Arial" w:hAnsi="Arial" w:cs="Arial"/>
        </w:rPr>
        <w:t>includes</w:t>
      </w:r>
      <w:r>
        <w:rPr>
          <w:rFonts w:ascii="Arial" w:hAnsi="Arial" w:cs="Arial"/>
        </w:rPr>
        <w:t xml:space="preserve"> topics from both national and international sources. Students are encouraged to access as broad a range of reading material sources as possible. </w:t>
      </w:r>
    </w:p>
    <w:p w14:paraId="58708653" w14:textId="77777777" w:rsidR="00F662EC" w:rsidRPr="00302082" w:rsidRDefault="00F662EC" w:rsidP="00F662EC">
      <w:pPr>
        <w:pBdr>
          <w:bottom w:val="single" w:sz="6" w:space="1" w:color="auto"/>
        </w:pBdr>
        <w:spacing w:after="120" w:line="240" w:lineRule="auto"/>
        <w:ind w:right="261"/>
        <w:rPr>
          <w:rFonts w:ascii="Arial" w:hAnsi="Arial" w:cs="Arial"/>
        </w:rPr>
      </w:pPr>
    </w:p>
    <w:p w14:paraId="6FDDF73D" w14:textId="77777777" w:rsidR="00F662EC" w:rsidRPr="00BA453C" w:rsidRDefault="00F662EC" w:rsidP="00F662EC">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3162DE3D" w14:textId="77777777" w:rsidR="00F662EC" w:rsidRPr="00BA453C" w:rsidRDefault="00F662EC" w:rsidP="00F662EC">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8F4A666" w14:textId="77777777" w:rsidR="00F662EC" w:rsidRPr="00302082" w:rsidRDefault="00F662EC" w:rsidP="00F662EC">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F662EC" w:rsidRPr="00BA453C" w14:paraId="178F1131" w14:textId="77777777" w:rsidTr="007A7E05">
        <w:trPr>
          <w:trHeight w:val="317"/>
        </w:trPr>
        <w:tc>
          <w:tcPr>
            <w:tcW w:w="1526" w:type="dxa"/>
          </w:tcPr>
          <w:p w14:paraId="1CA06189" w14:textId="77777777" w:rsidR="00F662EC" w:rsidRPr="00BA453C" w:rsidRDefault="00F662EC" w:rsidP="007A7E05">
            <w:pPr>
              <w:spacing w:after="120"/>
              <w:ind w:right="-330"/>
              <w:rPr>
                <w:rFonts w:ascii="Arial" w:hAnsi="Arial" w:cs="Arial"/>
                <w:sz w:val="18"/>
              </w:rPr>
            </w:pPr>
            <w:r w:rsidRPr="00BA453C">
              <w:rPr>
                <w:rFonts w:ascii="Arial" w:hAnsi="Arial" w:cs="Arial"/>
                <w:sz w:val="18"/>
              </w:rPr>
              <w:t>Date approved</w:t>
            </w:r>
          </w:p>
        </w:tc>
        <w:tc>
          <w:tcPr>
            <w:tcW w:w="1701" w:type="dxa"/>
          </w:tcPr>
          <w:p w14:paraId="4FCA8D60" w14:textId="77777777" w:rsidR="00F662EC" w:rsidRPr="00BA453C" w:rsidRDefault="00F662EC" w:rsidP="007A7E05">
            <w:pPr>
              <w:spacing w:after="120"/>
              <w:rPr>
                <w:rFonts w:ascii="Arial" w:hAnsi="Arial" w:cs="Arial"/>
                <w:sz w:val="18"/>
              </w:rPr>
            </w:pPr>
            <w:r w:rsidRPr="00BA453C">
              <w:rPr>
                <w:rFonts w:ascii="Arial" w:hAnsi="Arial" w:cs="Arial"/>
                <w:sz w:val="18"/>
              </w:rPr>
              <w:t>Major/minor revision</w:t>
            </w:r>
          </w:p>
        </w:tc>
        <w:tc>
          <w:tcPr>
            <w:tcW w:w="2410" w:type="dxa"/>
          </w:tcPr>
          <w:p w14:paraId="289E7617" w14:textId="77777777" w:rsidR="00F662EC" w:rsidRPr="00BA453C" w:rsidRDefault="00F662EC" w:rsidP="007A7E05">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2251E81" w14:textId="77777777" w:rsidR="00F662EC" w:rsidRPr="00BA453C" w:rsidRDefault="00F662EC" w:rsidP="007A7E05">
            <w:pPr>
              <w:spacing w:after="120"/>
              <w:ind w:right="-330"/>
              <w:rPr>
                <w:rFonts w:ascii="Arial" w:hAnsi="Arial" w:cs="Arial"/>
                <w:sz w:val="18"/>
              </w:rPr>
            </w:pPr>
            <w:r w:rsidRPr="00BA453C">
              <w:rPr>
                <w:rFonts w:ascii="Arial" w:hAnsi="Arial" w:cs="Arial"/>
                <w:sz w:val="18"/>
              </w:rPr>
              <w:t>Section revised</w:t>
            </w:r>
          </w:p>
        </w:tc>
        <w:tc>
          <w:tcPr>
            <w:tcW w:w="2400" w:type="dxa"/>
          </w:tcPr>
          <w:p w14:paraId="45102603" w14:textId="77777777" w:rsidR="00F662EC" w:rsidRPr="00BA453C" w:rsidRDefault="00F662EC" w:rsidP="007A7E05">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F662EC" w:rsidRPr="00302082" w14:paraId="63CA7568" w14:textId="77777777" w:rsidTr="007A7E05">
        <w:trPr>
          <w:trHeight w:val="305"/>
        </w:trPr>
        <w:tc>
          <w:tcPr>
            <w:tcW w:w="1526" w:type="dxa"/>
          </w:tcPr>
          <w:p w14:paraId="66933EF1" w14:textId="77777777" w:rsidR="00F662EC" w:rsidRPr="00593236" w:rsidRDefault="00F662EC" w:rsidP="007A7E05">
            <w:pPr>
              <w:spacing w:after="120"/>
              <w:ind w:right="-330"/>
              <w:rPr>
                <w:rFonts w:ascii="Arial" w:hAnsi="Arial" w:cs="Arial"/>
                <w:sz w:val="18"/>
                <w:szCs w:val="18"/>
              </w:rPr>
            </w:pPr>
            <w:r>
              <w:rPr>
                <w:rFonts w:ascii="Arial" w:hAnsi="Arial" w:cs="Arial"/>
                <w:sz w:val="18"/>
                <w:szCs w:val="18"/>
              </w:rPr>
              <w:t>November 2017</w:t>
            </w:r>
          </w:p>
        </w:tc>
        <w:tc>
          <w:tcPr>
            <w:tcW w:w="1701" w:type="dxa"/>
          </w:tcPr>
          <w:p w14:paraId="39E2A1F5" w14:textId="77777777" w:rsidR="00F662EC" w:rsidRPr="00593236" w:rsidRDefault="00F662EC" w:rsidP="007A7E05">
            <w:pPr>
              <w:spacing w:after="120"/>
              <w:ind w:right="-330"/>
              <w:rPr>
                <w:rFonts w:ascii="Arial" w:hAnsi="Arial" w:cs="Arial"/>
                <w:sz w:val="18"/>
                <w:szCs w:val="18"/>
              </w:rPr>
            </w:pPr>
            <w:r>
              <w:rPr>
                <w:rFonts w:ascii="Arial" w:hAnsi="Arial" w:cs="Arial"/>
                <w:sz w:val="18"/>
                <w:szCs w:val="18"/>
              </w:rPr>
              <w:t>Minor</w:t>
            </w:r>
          </w:p>
        </w:tc>
        <w:tc>
          <w:tcPr>
            <w:tcW w:w="2410" w:type="dxa"/>
          </w:tcPr>
          <w:p w14:paraId="466BF7E4" w14:textId="77777777" w:rsidR="00F662EC" w:rsidRPr="00593236" w:rsidRDefault="00F662EC" w:rsidP="007A7E05">
            <w:pPr>
              <w:spacing w:after="120"/>
              <w:ind w:right="-330"/>
              <w:rPr>
                <w:rFonts w:ascii="Arial" w:hAnsi="Arial" w:cs="Arial"/>
                <w:sz w:val="18"/>
                <w:szCs w:val="18"/>
              </w:rPr>
            </w:pPr>
            <w:r>
              <w:rPr>
                <w:rFonts w:ascii="Arial" w:hAnsi="Arial" w:cs="Arial"/>
                <w:sz w:val="18"/>
                <w:szCs w:val="18"/>
              </w:rPr>
              <w:t>September 2018</w:t>
            </w:r>
          </w:p>
        </w:tc>
        <w:tc>
          <w:tcPr>
            <w:tcW w:w="2448" w:type="dxa"/>
          </w:tcPr>
          <w:p w14:paraId="3711AF09" w14:textId="77777777" w:rsidR="00F662EC" w:rsidRPr="00593236" w:rsidRDefault="00F662EC" w:rsidP="007A7E05">
            <w:pPr>
              <w:spacing w:after="120"/>
              <w:ind w:right="-330"/>
              <w:rPr>
                <w:rFonts w:ascii="Arial" w:hAnsi="Arial" w:cs="Arial"/>
                <w:sz w:val="18"/>
                <w:szCs w:val="18"/>
              </w:rPr>
            </w:pPr>
            <w:r>
              <w:rPr>
                <w:rFonts w:ascii="Arial" w:hAnsi="Arial" w:cs="Arial"/>
                <w:sz w:val="18"/>
                <w:szCs w:val="18"/>
              </w:rPr>
              <w:t>6-7, 12-17</w:t>
            </w:r>
          </w:p>
        </w:tc>
        <w:tc>
          <w:tcPr>
            <w:tcW w:w="2400" w:type="dxa"/>
          </w:tcPr>
          <w:p w14:paraId="3C74B181" w14:textId="77777777" w:rsidR="00F662EC" w:rsidRPr="00593236" w:rsidRDefault="00F662EC" w:rsidP="007A7E05">
            <w:pPr>
              <w:spacing w:after="120"/>
              <w:ind w:right="-330"/>
              <w:rPr>
                <w:rFonts w:ascii="Arial" w:hAnsi="Arial" w:cs="Arial"/>
                <w:sz w:val="18"/>
                <w:szCs w:val="18"/>
              </w:rPr>
            </w:pPr>
            <w:r>
              <w:rPr>
                <w:rFonts w:ascii="Arial" w:hAnsi="Arial" w:cs="Arial"/>
                <w:sz w:val="18"/>
                <w:szCs w:val="18"/>
              </w:rPr>
              <w:t>No</w:t>
            </w:r>
          </w:p>
        </w:tc>
      </w:tr>
      <w:tr w:rsidR="00273DB4" w:rsidRPr="00302082" w14:paraId="40D04FD9" w14:textId="77777777" w:rsidTr="007A7E05">
        <w:trPr>
          <w:trHeight w:val="305"/>
        </w:trPr>
        <w:tc>
          <w:tcPr>
            <w:tcW w:w="1526" w:type="dxa"/>
          </w:tcPr>
          <w:p w14:paraId="690704EC" w14:textId="281577CE" w:rsidR="00273DB4" w:rsidRPr="00273DB4" w:rsidRDefault="00273DB4" w:rsidP="00273DB4">
            <w:pPr>
              <w:spacing w:after="120"/>
              <w:ind w:right="-330"/>
              <w:rPr>
                <w:rFonts w:ascii="Arial" w:hAnsi="Arial" w:cs="Arial"/>
                <w:sz w:val="18"/>
                <w:szCs w:val="18"/>
              </w:rPr>
            </w:pPr>
            <w:r w:rsidRPr="00273DB4">
              <w:rPr>
                <w:rFonts w:ascii="Arial" w:hAnsi="Arial" w:cs="Arial"/>
                <w:sz w:val="18"/>
                <w:szCs w:val="18"/>
              </w:rPr>
              <w:t>January 2019</w:t>
            </w:r>
          </w:p>
        </w:tc>
        <w:tc>
          <w:tcPr>
            <w:tcW w:w="1701" w:type="dxa"/>
          </w:tcPr>
          <w:p w14:paraId="4D54D263" w14:textId="784BCE6B" w:rsidR="00273DB4" w:rsidRPr="00273DB4" w:rsidRDefault="00273DB4" w:rsidP="00273DB4">
            <w:pPr>
              <w:spacing w:after="120"/>
              <w:ind w:right="-330"/>
              <w:rPr>
                <w:rFonts w:ascii="Arial" w:hAnsi="Arial" w:cs="Arial"/>
                <w:sz w:val="18"/>
                <w:szCs w:val="18"/>
              </w:rPr>
            </w:pPr>
            <w:r w:rsidRPr="00273DB4">
              <w:rPr>
                <w:rFonts w:ascii="Arial" w:hAnsi="Arial" w:cs="Arial"/>
                <w:sz w:val="18"/>
                <w:szCs w:val="18"/>
              </w:rPr>
              <w:t>Major</w:t>
            </w:r>
          </w:p>
        </w:tc>
        <w:tc>
          <w:tcPr>
            <w:tcW w:w="2410" w:type="dxa"/>
          </w:tcPr>
          <w:p w14:paraId="4A17F515" w14:textId="50E140B8" w:rsidR="00273DB4" w:rsidRPr="00273DB4" w:rsidRDefault="00273DB4" w:rsidP="00273DB4">
            <w:pPr>
              <w:spacing w:after="120"/>
              <w:ind w:right="-330"/>
              <w:rPr>
                <w:rFonts w:ascii="Arial" w:hAnsi="Arial" w:cs="Arial"/>
                <w:sz w:val="18"/>
                <w:szCs w:val="18"/>
              </w:rPr>
            </w:pPr>
            <w:r w:rsidRPr="00273DB4">
              <w:rPr>
                <w:rFonts w:ascii="Arial" w:hAnsi="Arial" w:cs="Arial"/>
                <w:sz w:val="18"/>
                <w:szCs w:val="18"/>
              </w:rPr>
              <w:t>September 2019</w:t>
            </w:r>
          </w:p>
        </w:tc>
        <w:tc>
          <w:tcPr>
            <w:tcW w:w="2448" w:type="dxa"/>
          </w:tcPr>
          <w:p w14:paraId="14220DA9" w14:textId="623794EB" w:rsidR="00273DB4" w:rsidRPr="00273DB4" w:rsidRDefault="00273DB4" w:rsidP="00273DB4">
            <w:pPr>
              <w:spacing w:after="120"/>
              <w:ind w:right="-330"/>
              <w:rPr>
                <w:rFonts w:ascii="Arial" w:hAnsi="Arial" w:cs="Arial"/>
                <w:sz w:val="18"/>
                <w:szCs w:val="18"/>
              </w:rPr>
            </w:pPr>
            <w:r w:rsidRPr="00273DB4">
              <w:rPr>
                <w:rFonts w:ascii="Arial" w:hAnsi="Arial" w:cs="Arial"/>
                <w:sz w:val="18"/>
                <w:szCs w:val="18"/>
              </w:rPr>
              <w:t>1, 7-14</w:t>
            </w:r>
          </w:p>
        </w:tc>
        <w:tc>
          <w:tcPr>
            <w:tcW w:w="2400" w:type="dxa"/>
          </w:tcPr>
          <w:p w14:paraId="7972B680" w14:textId="2EBD7C3D" w:rsidR="00273DB4" w:rsidRPr="00273DB4" w:rsidRDefault="00273DB4" w:rsidP="00273DB4">
            <w:pPr>
              <w:spacing w:after="120"/>
              <w:ind w:right="-330"/>
              <w:rPr>
                <w:rFonts w:ascii="Arial" w:hAnsi="Arial" w:cs="Arial"/>
                <w:sz w:val="18"/>
                <w:szCs w:val="18"/>
              </w:rPr>
            </w:pPr>
            <w:r w:rsidRPr="00273DB4">
              <w:rPr>
                <w:rFonts w:ascii="Arial" w:hAnsi="Arial" w:cs="Arial"/>
                <w:sz w:val="18"/>
                <w:szCs w:val="18"/>
              </w:rPr>
              <w:t>No</w:t>
            </w:r>
          </w:p>
        </w:tc>
      </w:tr>
    </w:tbl>
    <w:p w14:paraId="3D919C69"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C3F1F" w14:textId="77777777" w:rsidR="00AD5AC3" w:rsidRDefault="00AD5AC3" w:rsidP="009A2D37">
      <w:pPr>
        <w:spacing w:after="0" w:line="240" w:lineRule="auto"/>
      </w:pPr>
      <w:r>
        <w:separator/>
      </w:r>
    </w:p>
  </w:endnote>
  <w:endnote w:type="continuationSeparator" w:id="0">
    <w:p w14:paraId="3A6113E8" w14:textId="77777777" w:rsidR="00AD5AC3" w:rsidRDefault="00AD5AC3" w:rsidP="009A2D37">
      <w:pPr>
        <w:spacing w:after="0" w:line="240" w:lineRule="auto"/>
      </w:pPr>
      <w:r>
        <w:continuationSeparator/>
      </w:r>
    </w:p>
  </w:endnote>
  <w:endnote w:type="continuationNotice" w:id="1">
    <w:p w14:paraId="3A672F90" w14:textId="77777777" w:rsidR="00AD5AC3" w:rsidRDefault="00AD5A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F9360A9" w14:textId="4247097B" w:rsidR="008B2543" w:rsidRDefault="0019787E" w:rsidP="009A2D37">
        <w:pPr>
          <w:pStyle w:val="Footer"/>
          <w:jc w:val="center"/>
        </w:pPr>
        <w:r>
          <w:fldChar w:fldCharType="begin"/>
        </w:r>
        <w:r>
          <w:instrText xml:space="preserve"> PAGE   \* MERGEFORMAT </w:instrText>
        </w:r>
        <w:r>
          <w:fldChar w:fldCharType="separate"/>
        </w:r>
        <w:r w:rsidR="00273DB4">
          <w:rPr>
            <w:noProof/>
          </w:rPr>
          <w:t>3</w:t>
        </w:r>
        <w:r>
          <w:rPr>
            <w:noProof/>
          </w:rPr>
          <w:fldChar w:fldCharType="end"/>
        </w:r>
      </w:p>
    </w:sdtContent>
  </w:sdt>
  <w:p w14:paraId="53F0361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867AC" w14:textId="77777777" w:rsidR="00AD5AC3" w:rsidRDefault="00AD5AC3" w:rsidP="009A2D37">
      <w:pPr>
        <w:spacing w:after="0" w:line="240" w:lineRule="auto"/>
      </w:pPr>
      <w:r>
        <w:separator/>
      </w:r>
    </w:p>
  </w:footnote>
  <w:footnote w:type="continuationSeparator" w:id="0">
    <w:p w14:paraId="1F60A55A" w14:textId="77777777" w:rsidR="00AD5AC3" w:rsidRDefault="00AD5AC3" w:rsidP="009A2D37">
      <w:pPr>
        <w:spacing w:after="0" w:line="240" w:lineRule="auto"/>
      </w:pPr>
      <w:r>
        <w:continuationSeparator/>
      </w:r>
    </w:p>
  </w:footnote>
  <w:footnote w:type="continuationNotice" w:id="1">
    <w:p w14:paraId="72B6551F" w14:textId="77777777" w:rsidR="00AD5AC3" w:rsidRDefault="00AD5A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3528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05E2749" wp14:editId="5715EA6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F40D2DC" w14:textId="77777777" w:rsidR="008B2543" w:rsidRPr="008C00F8" w:rsidRDefault="008B2543" w:rsidP="005E6D38">
    <w:pPr>
      <w:pStyle w:val="Heading1"/>
      <w:spacing w:before="60" w:after="60"/>
      <w:rPr>
        <w:rFonts w:ascii="Arial" w:hAnsi="Arial" w:cs="Arial"/>
      </w:rPr>
    </w:pPr>
  </w:p>
  <w:p w14:paraId="74E6445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FAB6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ECEEEF9" wp14:editId="63B2BA1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21F1C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F8532FD"/>
    <w:multiLevelType w:val="multilevel"/>
    <w:tmpl w:val="9584846E"/>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4ADD"/>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3DB4"/>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0BB5"/>
    <w:rsid w:val="00302082"/>
    <w:rsid w:val="00306620"/>
    <w:rsid w:val="003262B9"/>
    <w:rsid w:val="00334A02"/>
    <w:rsid w:val="00335875"/>
    <w:rsid w:val="00335FBE"/>
    <w:rsid w:val="00351D4F"/>
    <w:rsid w:val="00352D8E"/>
    <w:rsid w:val="00355A8C"/>
    <w:rsid w:val="00356B68"/>
    <w:rsid w:val="0035702D"/>
    <w:rsid w:val="003604D4"/>
    <w:rsid w:val="003627B0"/>
    <w:rsid w:val="00374DF6"/>
    <w:rsid w:val="003759B0"/>
    <w:rsid w:val="00375F84"/>
    <w:rsid w:val="00376E34"/>
    <w:rsid w:val="003804E7"/>
    <w:rsid w:val="00385E0D"/>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3D7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3AD9"/>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43895"/>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2A57"/>
    <w:rsid w:val="0082322C"/>
    <w:rsid w:val="00823942"/>
    <w:rsid w:val="00827FFD"/>
    <w:rsid w:val="00852545"/>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5AC3"/>
    <w:rsid w:val="00AD748B"/>
    <w:rsid w:val="00AE4865"/>
    <w:rsid w:val="00AF18F6"/>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196C"/>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5054"/>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23EB8"/>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6AF"/>
    <w:rsid w:val="00F01956"/>
    <w:rsid w:val="00F116CE"/>
    <w:rsid w:val="00F16F93"/>
    <w:rsid w:val="00F176DE"/>
    <w:rsid w:val="00F21C47"/>
    <w:rsid w:val="00F244E2"/>
    <w:rsid w:val="00F317D7"/>
    <w:rsid w:val="00F340DE"/>
    <w:rsid w:val="00F43542"/>
    <w:rsid w:val="00F44BAB"/>
    <w:rsid w:val="00F454E2"/>
    <w:rsid w:val="00F527CB"/>
    <w:rsid w:val="00F562AA"/>
    <w:rsid w:val="00F662EC"/>
    <w:rsid w:val="00F66975"/>
    <w:rsid w:val="00F7105A"/>
    <w:rsid w:val="00F7710E"/>
    <w:rsid w:val="00F77676"/>
    <w:rsid w:val="00F8197C"/>
    <w:rsid w:val="00F82938"/>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5536"/>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C1AEC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385E0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86244710">
      <w:bodyDiv w:val="1"/>
      <w:marLeft w:val="0"/>
      <w:marRight w:val="0"/>
      <w:marTop w:val="0"/>
      <w:marBottom w:val="0"/>
      <w:divBdr>
        <w:top w:val="none" w:sz="0" w:space="0" w:color="auto"/>
        <w:left w:val="none" w:sz="0" w:space="0" w:color="auto"/>
        <w:bottom w:val="none" w:sz="0" w:space="0" w:color="auto"/>
        <w:right w:val="none" w:sz="0" w:space="0" w:color="auto"/>
      </w:divBdr>
      <w:divsChild>
        <w:div w:id="535124914">
          <w:marLeft w:val="576"/>
          <w:marRight w:val="0"/>
          <w:marTop w:val="8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4740DD-0EAF-4E08-B5C5-D21952800E25}">
  <ds:schemaRefs>
    <ds:schemaRef ds:uri="http://schemas.openxmlformats.org/officeDocument/2006/bibliography"/>
  </ds:schemaRefs>
</ds:datastoreItem>
</file>

<file path=customXml/itemProps2.xml><?xml version="1.0" encoding="utf-8"?>
<ds:datastoreItem xmlns:ds="http://schemas.openxmlformats.org/officeDocument/2006/customXml" ds:itemID="{497AAA75-3A0A-459A-990F-76086A708453}"/>
</file>

<file path=customXml/itemProps3.xml><?xml version="1.0" encoding="utf-8"?>
<ds:datastoreItem xmlns:ds="http://schemas.openxmlformats.org/officeDocument/2006/customXml" ds:itemID="{2125BED1-E1BA-46BC-83B8-8796F63E742F}"/>
</file>

<file path=customXml/itemProps4.xml><?xml version="1.0" encoding="utf-8"?>
<ds:datastoreItem xmlns:ds="http://schemas.openxmlformats.org/officeDocument/2006/customXml" ds:itemID="{455C18C3-4733-4778-9F65-C9C3EA05730A}"/>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Rosalind Rowe</cp:lastModifiedBy>
  <cp:revision>2</cp:revision>
  <cp:lastPrinted>2015-09-09T08:37:00Z</cp:lastPrinted>
  <dcterms:created xsi:type="dcterms:W3CDTF">2019-01-29T16:03:00Z</dcterms:created>
  <dcterms:modified xsi:type="dcterms:W3CDTF">2019-01-29T16:03:00Z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