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EB94" w14:textId="77777777" w:rsidR="009A2D37" w:rsidRPr="00187DDE" w:rsidRDefault="009A2D37" w:rsidP="00883204">
      <w:pPr>
        <w:tabs>
          <w:tab w:val="left" w:pos="8389"/>
        </w:tabs>
        <w:spacing w:after="120" w:line="240" w:lineRule="auto"/>
        <w:ind w:right="260"/>
        <w:jc w:val="both"/>
        <w:rPr>
          <w:rFonts w:ascii="Arial" w:hAnsi="Arial" w:cs="Arial"/>
        </w:rPr>
      </w:pPr>
      <w:bookmarkStart w:id="0" w:name="_GoBack"/>
      <w:bookmarkEnd w:id="0"/>
    </w:p>
    <w:p w14:paraId="5CB459DE"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Title of the module</w:t>
      </w:r>
    </w:p>
    <w:p w14:paraId="0DE86FF8" w14:textId="77777777" w:rsidR="009A2D37" w:rsidRDefault="00187DDE" w:rsidP="00187DDE">
      <w:pPr>
        <w:spacing w:after="120" w:line="240" w:lineRule="auto"/>
        <w:ind w:left="567" w:right="260"/>
        <w:jc w:val="both"/>
        <w:rPr>
          <w:rFonts w:ascii="Arial" w:hAnsi="Arial" w:cs="Arial"/>
        </w:rPr>
      </w:pPr>
      <w:r>
        <w:rPr>
          <w:rFonts w:ascii="Arial" w:hAnsi="Arial" w:cs="Arial"/>
        </w:rPr>
        <w:t xml:space="preserve">POLI6120 </w:t>
      </w:r>
      <w:r w:rsidRPr="00187DDE">
        <w:rPr>
          <w:rFonts w:ascii="Arial" w:hAnsi="Arial" w:cs="Arial"/>
        </w:rPr>
        <w:t>(PO612)</w:t>
      </w:r>
      <w:r>
        <w:rPr>
          <w:rFonts w:ascii="Arial" w:hAnsi="Arial" w:cs="Arial"/>
        </w:rPr>
        <w:t xml:space="preserve"> </w:t>
      </w:r>
      <w:r w:rsidRPr="00187DDE">
        <w:rPr>
          <w:rFonts w:ascii="Arial" w:hAnsi="Arial" w:cs="Arial"/>
        </w:rPr>
        <w:t xml:space="preserve">Policy-making in the EU </w:t>
      </w:r>
    </w:p>
    <w:p w14:paraId="291C3A29" w14:textId="77777777" w:rsidR="00187DDE" w:rsidRPr="00187DDE" w:rsidRDefault="00187DDE" w:rsidP="00302082">
      <w:pPr>
        <w:spacing w:after="120" w:line="240" w:lineRule="auto"/>
        <w:ind w:left="426" w:right="260"/>
        <w:jc w:val="both"/>
        <w:rPr>
          <w:rFonts w:ascii="Arial" w:hAnsi="Arial" w:cs="Arial"/>
        </w:rPr>
      </w:pPr>
    </w:p>
    <w:p w14:paraId="3AF01228"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School or partner institution which will be responsible for management of the module</w:t>
      </w:r>
    </w:p>
    <w:p w14:paraId="26F56B83" w14:textId="77777777" w:rsidR="009A2D37" w:rsidRPr="00187DDE" w:rsidRDefault="00D64558"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302A5868" w14:textId="77777777" w:rsidR="009A2D37" w:rsidRPr="00187DDE" w:rsidRDefault="009A2D37" w:rsidP="00302082">
      <w:pPr>
        <w:spacing w:after="120" w:line="240" w:lineRule="auto"/>
        <w:ind w:left="426" w:right="260"/>
        <w:rPr>
          <w:rFonts w:ascii="Arial" w:hAnsi="Arial" w:cs="Arial"/>
          <w:iCs/>
        </w:rPr>
      </w:pPr>
    </w:p>
    <w:p w14:paraId="638E631F" w14:textId="77777777" w:rsidR="009A2D37" w:rsidRPr="00187DDE" w:rsidRDefault="00883204"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The level of the module (</w:t>
      </w:r>
      <w:r w:rsidR="00D83563" w:rsidRPr="00187DDE">
        <w:rPr>
          <w:rFonts w:ascii="Arial" w:hAnsi="Arial" w:cs="Arial"/>
          <w:b/>
        </w:rPr>
        <w:t>Level</w:t>
      </w:r>
      <w:r w:rsidR="00441E76" w:rsidRPr="00187DDE">
        <w:rPr>
          <w:rFonts w:ascii="Arial" w:hAnsi="Arial" w:cs="Arial"/>
          <w:b/>
        </w:rPr>
        <w:t xml:space="preserve"> 4</w:t>
      </w:r>
      <w:r w:rsidR="001D0C7D" w:rsidRPr="00187DDE">
        <w:rPr>
          <w:rFonts w:ascii="Arial" w:hAnsi="Arial" w:cs="Arial"/>
          <w:b/>
        </w:rPr>
        <w:t xml:space="preserve">, </w:t>
      </w:r>
      <w:r w:rsidR="00441E76" w:rsidRPr="00187DDE">
        <w:rPr>
          <w:rFonts w:ascii="Arial" w:hAnsi="Arial" w:cs="Arial"/>
          <w:b/>
        </w:rPr>
        <w:t>Level 5</w:t>
      </w:r>
      <w:r w:rsidR="001D0C7D" w:rsidRPr="00187DDE">
        <w:rPr>
          <w:rFonts w:ascii="Arial" w:hAnsi="Arial" w:cs="Arial"/>
          <w:b/>
        </w:rPr>
        <w:t xml:space="preserve">, </w:t>
      </w:r>
      <w:r w:rsidR="00441E76" w:rsidRPr="00187DDE">
        <w:rPr>
          <w:rFonts w:ascii="Arial" w:hAnsi="Arial" w:cs="Arial"/>
          <w:b/>
        </w:rPr>
        <w:t>Level 6</w:t>
      </w:r>
      <w:r w:rsidR="001D0C7D" w:rsidRPr="00187DDE">
        <w:rPr>
          <w:rFonts w:ascii="Arial" w:hAnsi="Arial" w:cs="Arial"/>
          <w:b/>
        </w:rPr>
        <w:t xml:space="preserve"> or </w:t>
      </w:r>
      <w:r w:rsidR="00C612A8" w:rsidRPr="00187DDE">
        <w:rPr>
          <w:rFonts w:ascii="Arial" w:hAnsi="Arial" w:cs="Arial"/>
          <w:b/>
        </w:rPr>
        <w:t>L</w:t>
      </w:r>
      <w:r w:rsidR="00441E76" w:rsidRPr="00187DDE">
        <w:rPr>
          <w:rFonts w:ascii="Arial" w:hAnsi="Arial" w:cs="Arial"/>
          <w:b/>
        </w:rPr>
        <w:t>evel 7</w:t>
      </w:r>
      <w:r w:rsidR="009A2D37" w:rsidRPr="00187DDE">
        <w:rPr>
          <w:rFonts w:ascii="Arial" w:hAnsi="Arial" w:cs="Arial"/>
          <w:b/>
        </w:rPr>
        <w:t>)</w:t>
      </w:r>
    </w:p>
    <w:p w14:paraId="687D9831" w14:textId="77777777" w:rsidR="009A2D37" w:rsidRPr="00187DDE" w:rsidRDefault="00D64558" w:rsidP="00696FF5">
      <w:pPr>
        <w:spacing w:after="120" w:line="240" w:lineRule="auto"/>
        <w:ind w:left="567" w:right="260"/>
        <w:jc w:val="both"/>
        <w:rPr>
          <w:rFonts w:ascii="Arial" w:hAnsi="Arial" w:cs="Arial"/>
        </w:rPr>
      </w:pPr>
      <w:r>
        <w:rPr>
          <w:rFonts w:ascii="Arial" w:hAnsi="Arial" w:cs="Arial"/>
        </w:rPr>
        <w:t>Level 6</w:t>
      </w:r>
    </w:p>
    <w:p w14:paraId="35447A46" w14:textId="77777777" w:rsidR="009A2D37" w:rsidRPr="00187DDE" w:rsidRDefault="009A2D37" w:rsidP="00302082">
      <w:pPr>
        <w:spacing w:after="120" w:line="240" w:lineRule="auto"/>
        <w:ind w:left="426" w:right="260"/>
        <w:rPr>
          <w:rFonts w:ascii="Arial" w:hAnsi="Arial" w:cs="Arial"/>
          <w:iCs/>
        </w:rPr>
      </w:pPr>
    </w:p>
    <w:p w14:paraId="1F13AD8B"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 xml:space="preserve">The number of credits and the ECTS value which the module represents </w:t>
      </w:r>
    </w:p>
    <w:p w14:paraId="50F5665E" w14:textId="77777777" w:rsidR="009A2D37" w:rsidRPr="00D64558" w:rsidRDefault="009A2D37" w:rsidP="00696FF5">
      <w:pPr>
        <w:pStyle w:val="NormalWeb"/>
        <w:spacing w:before="0" w:beforeAutospacing="0" w:after="120" w:afterAutospacing="0"/>
        <w:ind w:left="567" w:right="260"/>
        <w:rPr>
          <w:rFonts w:ascii="Arial" w:hAnsi="Arial" w:cs="Arial"/>
          <w:sz w:val="22"/>
          <w:szCs w:val="22"/>
        </w:rPr>
      </w:pPr>
      <w:r w:rsidRPr="00D64558">
        <w:rPr>
          <w:rFonts w:ascii="Arial" w:hAnsi="Arial" w:cs="Arial"/>
          <w:sz w:val="22"/>
          <w:szCs w:val="22"/>
        </w:rPr>
        <w:t>15 credits (7.5 ECTS)</w:t>
      </w:r>
    </w:p>
    <w:p w14:paraId="7164F8D1" w14:textId="77777777" w:rsidR="009A2D37" w:rsidRPr="00187DDE" w:rsidRDefault="009A2D37" w:rsidP="00302082">
      <w:pPr>
        <w:spacing w:after="120" w:line="240" w:lineRule="auto"/>
        <w:ind w:left="426" w:right="260"/>
        <w:rPr>
          <w:rFonts w:ascii="Arial" w:hAnsi="Arial" w:cs="Arial"/>
        </w:rPr>
      </w:pPr>
    </w:p>
    <w:p w14:paraId="49AA4D81"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Which term(s) the module is to be taught in (or other teaching pattern)</w:t>
      </w:r>
    </w:p>
    <w:p w14:paraId="256C3724" w14:textId="77777777" w:rsidR="009A2D37" w:rsidRPr="00187DDE" w:rsidRDefault="00D64558" w:rsidP="00696FF5">
      <w:pPr>
        <w:spacing w:after="120" w:line="240" w:lineRule="auto"/>
        <w:ind w:left="567" w:right="260"/>
        <w:jc w:val="both"/>
        <w:rPr>
          <w:rFonts w:ascii="Arial" w:hAnsi="Arial" w:cs="Arial"/>
          <w:iCs/>
        </w:rPr>
      </w:pPr>
      <w:r w:rsidRPr="00D64558">
        <w:rPr>
          <w:rFonts w:ascii="Arial" w:hAnsi="Arial" w:cs="Arial"/>
          <w:iCs/>
        </w:rPr>
        <w:t>Autumn or Spring</w:t>
      </w:r>
    </w:p>
    <w:p w14:paraId="438C1B6C" w14:textId="77777777" w:rsidR="009A2D37" w:rsidRPr="00187DDE" w:rsidRDefault="009A2D37" w:rsidP="00302082">
      <w:pPr>
        <w:spacing w:after="120" w:line="240" w:lineRule="auto"/>
        <w:ind w:left="426" w:right="260"/>
        <w:rPr>
          <w:rFonts w:ascii="Arial" w:hAnsi="Arial" w:cs="Arial"/>
          <w:iCs/>
        </w:rPr>
      </w:pPr>
    </w:p>
    <w:p w14:paraId="7104D2AD"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Prerequisite and co-requisite modules</w:t>
      </w:r>
    </w:p>
    <w:p w14:paraId="61132BE2" w14:textId="77777777" w:rsidR="009A2D37" w:rsidRPr="00187DDE" w:rsidRDefault="00D64558" w:rsidP="00696FF5">
      <w:pPr>
        <w:spacing w:after="120" w:line="240" w:lineRule="auto"/>
        <w:ind w:left="567" w:right="260"/>
        <w:rPr>
          <w:rFonts w:ascii="Arial" w:hAnsi="Arial" w:cs="Arial"/>
          <w:iCs/>
        </w:rPr>
      </w:pPr>
      <w:r w:rsidRPr="00D64558">
        <w:rPr>
          <w:rFonts w:ascii="Arial" w:hAnsi="Arial" w:cs="Arial"/>
          <w:iCs/>
        </w:rPr>
        <w:t>Pre</w:t>
      </w:r>
      <w:r w:rsidR="009C7082" w:rsidRPr="00D64558">
        <w:rPr>
          <w:rFonts w:ascii="Arial" w:hAnsi="Arial" w:cs="Arial"/>
          <w:iCs/>
        </w:rPr>
        <w:t xml:space="preserve">-requisite: </w:t>
      </w:r>
      <w:r w:rsidRPr="00D64558">
        <w:rPr>
          <w:rFonts w:ascii="Arial" w:hAnsi="Arial" w:cs="Arial"/>
          <w:iCs/>
        </w:rPr>
        <w:t>PO</w:t>
      </w:r>
      <w:r>
        <w:rPr>
          <w:rFonts w:ascii="Arial" w:hAnsi="Arial" w:cs="Arial"/>
          <w:iCs/>
        </w:rPr>
        <w:t>LI</w:t>
      </w:r>
      <w:r w:rsidRPr="00D64558">
        <w:rPr>
          <w:rFonts w:ascii="Arial" w:hAnsi="Arial" w:cs="Arial"/>
          <w:iCs/>
        </w:rPr>
        <w:t>611</w:t>
      </w:r>
      <w:r>
        <w:rPr>
          <w:rFonts w:ascii="Arial" w:hAnsi="Arial" w:cs="Arial"/>
          <w:iCs/>
        </w:rPr>
        <w:t>0</w:t>
      </w:r>
      <w:r w:rsidRPr="00D64558">
        <w:rPr>
          <w:rFonts w:ascii="Arial" w:hAnsi="Arial" w:cs="Arial"/>
          <w:iCs/>
        </w:rPr>
        <w:t xml:space="preserve"> Politics of the European Union</w:t>
      </w:r>
    </w:p>
    <w:p w14:paraId="378772D1" w14:textId="77777777" w:rsidR="009A2D37" w:rsidRPr="00187DDE" w:rsidRDefault="009A2D37" w:rsidP="00302082">
      <w:pPr>
        <w:spacing w:after="120" w:line="240" w:lineRule="auto"/>
        <w:ind w:left="426" w:right="260"/>
        <w:rPr>
          <w:rFonts w:ascii="Arial" w:hAnsi="Arial" w:cs="Arial"/>
          <w:iCs/>
        </w:rPr>
      </w:pPr>
    </w:p>
    <w:p w14:paraId="624C7D1D"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The programmes of study to which the module contributes</w:t>
      </w:r>
    </w:p>
    <w:p w14:paraId="2B689C6D" w14:textId="5D975B28" w:rsidR="009A2D37" w:rsidRDefault="00D64558" w:rsidP="00D64558">
      <w:pPr>
        <w:spacing w:after="120" w:line="240" w:lineRule="auto"/>
        <w:ind w:left="567" w:right="260"/>
        <w:rPr>
          <w:rFonts w:ascii="Arial" w:hAnsi="Arial" w:cs="Arial"/>
          <w:iCs/>
        </w:rPr>
      </w:pPr>
      <w:r w:rsidRPr="00D64558">
        <w:rPr>
          <w:rFonts w:ascii="Arial" w:hAnsi="Arial" w:cs="Arial"/>
          <w:iCs/>
        </w:rPr>
        <w:t xml:space="preserve">This module contributes to all undergraduate programmes in the School of Politics and International Relations.  It is a </w:t>
      </w:r>
      <w:r w:rsidR="00B86DB9">
        <w:rPr>
          <w:rFonts w:ascii="Arial" w:hAnsi="Arial" w:cs="Arial"/>
          <w:iCs/>
        </w:rPr>
        <w:t xml:space="preserve">recommended </w:t>
      </w:r>
      <w:r w:rsidRPr="00D64558">
        <w:rPr>
          <w:rFonts w:ascii="Arial" w:hAnsi="Arial" w:cs="Arial"/>
          <w:iCs/>
        </w:rPr>
        <w:t>module on the BA in European Studies (Humanities) and BA in European Studies (Combined Languages) owned by the School of European Culture and Languages</w:t>
      </w:r>
    </w:p>
    <w:p w14:paraId="6745C1BC" w14:textId="77777777" w:rsidR="00D64558" w:rsidRPr="00187DDE" w:rsidRDefault="00D64558" w:rsidP="00302082">
      <w:pPr>
        <w:spacing w:after="120" w:line="240" w:lineRule="auto"/>
        <w:ind w:left="426" w:right="260"/>
        <w:rPr>
          <w:rFonts w:ascii="Arial" w:hAnsi="Arial" w:cs="Arial"/>
          <w:iCs/>
        </w:rPr>
      </w:pPr>
    </w:p>
    <w:p w14:paraId="7A2635B7" w14:textId="77777777" w:rsidR="009A2D37" w:rsidRPr="00187DDE" w:rsidRDefault="009A2D37" w:rsidP="00696FF5">
      <w:pPr>
        <w:numPr>
          <w:ilvl w:val="0"/>
          <w:numId w:val="1"/>
        </w:numPr>
        <w:spacing w:after="120" w:line="240" w:lineRule="auto"/>
        <w:ind w:left="567" w:right="260" w:hanging="567"/>
        <w:rPr>
          <w:rFonts w:ascii="Arial" w:hAnsi="Arial" w:cs="Arial"/>
          <w:b/>
        </w:rPr>
      </w:pPr>
      <w:r w:rsidRPr="00187DDE">
        <w:rPr>
          <w:rFonts w:ascii="Arial" w:hAnsi="Arial" w:cs="Arial"/>
          <w:b/>
        </w:rPr>
        <w:t>The intended subject specific learning outcomes</w:t>
      </w:r>
      <w:r w:rsidR="00C729D7" w:rsidRPr="00187DDE">
        <w:rPr>
          <w:rFonts w:ascii="Arial" w:hAnsi="Arial" w:cs="Arial"/>
          <w:b/>
        </w:rPr>
        <w:t>.</w:t>
      </w:r>
      <w:r w:rsidR="00C729D7" w:rsidRPr="00187DDE">
        <w:rPr>
          <w:rFonts w:ascii="Arial" w:hAnsi="Arial" w:cs="Arial"/>
          <w:b/>
        </w:rPr>
        <w:br/>
        <w:t>On successfully completing the module students will be able to:</w:t>
      </w:r>
    </w:p>
    <w:p w14:paraId="26E7A751" w14:textId="77777777" w:rsidR="00D64558" w:rsidRPr="00D64558" w:rsidRDefault="00D64558" w:rsidP="00D64558">
      <w:pPr>
        <w:spacing w:after="120" w:line="240" w:lineRule="auto"/>
        <w:ind w:left="567" w:right="260"/>
        <w:rPr>
          <w:rFonts w:ascii="Arial" w:hAnsi="Arial" w:cs="Arial"/>
          <w:iCs/>
        </w:rPr>
      </w:pPr>
      <w:r w:rsidRPr="00D64558">
        <w:rPr>
          <w:rFonts w:ascii="Arial" w:hAnsi="Arial" w:cs="Arial"/>
          <w:iCs/>
        </w:rPr>
        <w:t xml:space="preserve">1: analyse and explain the development of the main policies of the European Union and in so doing have gained a thorough </w:t>
      </w:r>
      <w:r>
        <w:rPr>
          <w:rFonts w:ascii="Arial" w:hAnsi="Arial" w:cs="Arial"/>
          <w:iCs/>
        </w:rPr>
        <w:t>understanding of these policies</w:t>
      </w:r>
    </w:p>
    <w:p w14:paraId="200A8F64" w14:textId="77777777" w:rsidR="00D64558" w:rsidRPr="00D64558" w:rsidRDefault="00D64558" w:rsidP="00D64558">
      <w:pPr>
        <w:spacing w:after="120" w:line="240" w:lineRule="auto"/>
        <w:ind w:left="567" w:right="260"/>
        <w:rPr>
          <w:rFonts w:ascii="Arial" w:hAnsi="Arial" w:cs="Arial"/>
          <w:iCs/>
        </w:rPr>
      </w:pPr>
      <w:r w:rsidRPr="00D64558">
        <w:rPr>
          <w:rFonts w:ascii="Arial" w:hAnsi="Arial" w:cs="Arial"/>
          <w:iCs/>
        </w:rPr>
        <w:t>2: critically assess the EU’s succes</w:t>
      </w:r>
      <w:r>
        <w:rPr>
          <w:rFonts w:ascii="Arial" w:hAnsi="Arial" w:cs="Arial"/>
          <w:iCs/>
        </w:rPr>
        <w:t>s in achieving its policy goals</w:t>
      </w:r>
    </w:p>
    <w:p w14:paraId="502BB54F" w14:textId="77777777" w:rsidR="00D64558" w:rsidRPr="00D64558" w:rsidRDefault="00D64558" w:rsidP="00D64558">
      <w:pPr>
        <w:spacing w:after="120" w:line="240" w:lineRule="auto"/>
        <w:ind w:left="567" w:right="260"/>
        <w:rPr>
          <w:rFonts w:ascii="Arial" w:hAnsi="Arial" w:cs="Arial"/>
          <w:iCs/>
        </w:rPr>
      </w:pPr>
      <w:r w:rsidRPr="00D64558">
        <w:rPr>
          <w:rFonts w:ascii="Arial" w:hAnsi="Arial" w:cs="Arial"/>
          <w:iCs/>
        </w:rPr>
        <w:t>3: understand the process of policy-making in the EU, from policy formulation and negotiation through to implementation</w:t>
      </w:r>
    </w:p>
    <w:p w14:paraId="37D78A91" w14:textId="5B56C133" w:rsidR="00D64558" w:rsidRPr="00D64558" w:rsidRDefault="00D64558" w:rsidP="00D64558">
      <w:pPr>
        <w:spacing w:after="120" w:line="240" w:lineRule="auto"/>
        <w:ind w:left="567" w:right="260"/>
        <w:rPr>
          <w:rFonts w:ascii="Arial" w:hAnsi="Arial" w:cs="Arial"/>
          <w:iCs/>
        </w:rPr>
      </w:pPr>
      <w:r w:rsidRPr="00D64558">
        <w:rPr>
          <w:rFonts w:ascii="Arial" w:hAnsi="Arial" w:cs="Arial"/>
          <w:iCs/>
        </w:rPr>
        <w:t xml:space="preserve">4: appreciate the challenges facing the EU and its policy-making process </w:t>
      </w:r>
      <w:r w:rsidR="00B86DB9">
        <w:rPr>
          <w:rFonts w:ascii="Arial" w:hAnsi="Arial" w:cs="Arial"/>
          <w:iCs/>
        </w:rPr>
        <w:t>including debates on the future of the EU, the Brexit process, enlargement and developments in global politics</w:t>
      </w:r>
    </w:p>
    <w:p w14:paraId="62EBA19C" w14:textId="77777777" w:rsidR="00AA5BE1" w:rsidRDefault="00D64558" w:rsidP="00D64558">
      <w:pPr>
        <w:spacing w:after="120" w:line="240" w:lineRule="auto"/>
        <w:ind w:left="567" w:right="260"/>
        <w:rPr>
          <w:rFonts w:ascii="Arial" w:hAnsi="Arial" w:cs="Arial"/>
          <w:iCs/>
        </w:rPr>
      </w:pPr>
      <w:r w:rsidRPr="00D64558">
        <w:rPr>
          <w:rFonts w:ascii="Arial" w:hAnsi="Arial" w:cs="Arial"/>
          <w:iCs/>
        </w:rPr>
        <w:t>5: engage critically with important political issues facing policy makers in the EU both at national and European levels and appreciate their consequences for future policy-making in the EU</w:t>
      </w:r>
    </w:p>
    <w:p w14:paraId="04A3BBB6" w14:textId="77777777" w:rsidR="00D64558" w:rsidRPr="00187DDE" w:rsidRDefault="00D64558" w:rsidP="00D64558">
      <w:pPr>
        <w:spacing w:after="120" w:line="240" w:lineRule="auto"/>
        <w:ind w:left="567" w:right="260"/>
        <w:rPr>
          <w:rFonts w:ascii="Arial" w:hAnsi="Arial" w:cs="Arial"/>
        </w:rPr>
      </w:pPr>
    </w:p>
    <w:p w14:paraId="1864E706" w14:textId="77777777" w:rsidR="00C729D7" w:rsidRPr="00187DDE" w:rsidRDefault="009A2D37" w:rsidP="00696FF5">
      <w:pPr>
        <w:numPr>
          <w:ilvl w:val="0"/>
          <w:numId w:val="1"/>
        </w:numPr>
        <w:spacing w:after="120" w:line="240" w:lineRule="auto"/>
        <w:ind w:left="567" w:right="260" w:hanging="567"/>
        <w:rPr>
          <w:rFonts w:ascii="Arial" w:hAnsi="Arial" w:cs="Arial"/>
          <w:b/>
        </w:rPr>
      </w:pPr>
      <w:r w:rsidRPr="00187DDE">
        <w:rPr>
          <w:rFonts w:ascii="Arial" w:hAnsi="Arial" w:cs="Arial"/>
          <w:b/>
        </w:rPr>
        <w:t>The intended generic learning outcomes</w:t>
      </w:r>
      <w:r w:rsidR="00C729D7" w:rsidRPr="00187DDE">
        <w:rPr>
          <w:rFonts w:ascii="Arial" w:hAnsi="Arial" w:cs="Arial"/>
          <w:b/>
        </w:rPr>
        <w:t>.</w:t>
      </w:r>
      <w:r w:rsidR="00C729D7" w:rsidRPr="00187DDE">
        <w:rPr>
          <w:rFonts w:ascii="Arial" w:hAnsi="Arial" w:cs="Arial"/>
          <w:b/>
        </w:rPr>
        <w:br/>
        <w:t>On successfully completing the module students will be able to:</w:t>
      </w:r>
    </w:p>
    <w:p w14:paraId="71FF839B" w14:textId="2A3EB43F" w:rsidR="00D64558" w:rsidRPr="00D64558" w:rsidRDefault="00D64558" w:rsidP="00D64558">
      <w:pPr>
        <w:pStyle w:val="Default"/>
        <w:spacing w:after="120"/>
        <w:ind w:left="720" w:right="260"/>
        <w:rPr>
          <w:color w:val="auto"/>
          <w:sz w:val="22"/>
          <w:szCs w:val="22"/>
        </w:rPr>
      </w:pPr>
      <w:r w:rsidRPr="00D64558">
        <w:rPr>
          <w:color w:val="auto"/>
          <w:sz w:val="22"/>
          <w:szCs w:val="22"/>
        </w:rPr>
        <w:lastRenderedPageBreak/>
        <w:t>1: undertake analysis of complex, incomplete or contradictory areas of knowledge and make carefully constructed arguments and</w:t>
      </w:r>
      <w:r>
        <w:rPr>
          <w:color w:val="auto"/>
          <w:sz w:val="22"/>
          <w:szCs w:val="22"/>
        </w:rPr>
        <w:t xml:space="preserve"> advocate solutions to problems</w:t>
      </w:r>
    </w:p>
    <w:p w14:paraId="7268B483" w14:textId="42958BE2" w:rsidR="00D64558" w:rsidRPr="00D64558" w:rsidRDefault="00D64558" w:rsidP="00D64558">
      <w:pPr>
        <w:pStyle w:val="Default"/>
        <w:spacing w:after="120"/>
        <w:ind w:left="720" w:right="260"/>
        <w:rPr>
          <w:color w:val="auto"/>
          <w:sz w:val="22"/>
          <w:szCs w:val="22"/>
        </w:rPr>
      </w:pPr>
      <w:r w:rsidRPr="00D64558">
        <w:rPr>
          <w:color w:val="auto"/>
          <w:sz w:val="22"/>
          <w:szCs w:val="22"/>
        </w:rPr>
        <w:t xml:space="preserve">2: be reflective </w:t>
      </w:r>
      <w:r>
        <w:rPr>
          <w:color w:val="auto"/>
          <w:sz w:val="22"/>
          <w:szCs w:val="22"/>
        </w:rPr>
        <w:t>and self-critical in their work</w:t>
      </w:r>
    </w:p>
    <w:p w14:paraId="35E1F250" w14:textId="7E244360" w:rsidR="00D64558" w:rsidRPr="00D64558" w:rsidRDefault="00D64558" w:rsidP="00D64558">
      <w:pPr>
        <w:pStyle w:val="Default"/>
        <w:spacing w:after="120"/>
        <w:ind w:left="720" w:right="260"/>
        <w:rPr>
          <w:color w:val="auto"/>
          <w:sz w:val="22"/>
          <w:szCs w:val="22"/>
        </w:rPr>
      </w:pPr>
      <w:r w:rsidRPr="00D64558">
        <w:rPr>
          <w:color w:val="auto"/>
          <w:sz w:val="22"/>
          <w:szCs w:val="22"/>
        </w:rPr>
        <w:t xml:space="preserve">3: communicate </w:t>
      </w:r>
      <w:r>
        <w:rPr>
          <w:color w:val="auto"/>
          <w:sz w:val="22"/>
          <w:szCs w:val="22"/>
        </w:rPr>
        <w:t xml:space="preserve">ideas effectively and fluently </w:t>
      </w:r>
    </w:p>
    <w:p w14:paraId="3819B01E" w14:textId="5039B7C1" w:rsidR="00D64558" w:rsidRPr="00D64558" w:rsidRDefault="00D64558" w:rsidP="00D64558">
      <w:pPr>
        <w:pStyle w:val="Default"/>
        <w:spacing w:after="120"/>
        <w:ind w:left="720" w:right="260"/>
        <w:rPr>
          <w:color w:val="auto"/>
          <w:sz w:val="22"/>
          <w:szCs w:val="22"/>
        </w:rPr>
      </w:pPr>
      <w:r w:rsidRPr="00D64558">
        <w:rPr>
          <w:color w:val="auto"/>
          <w:sz w:val="22"/>
          <w:szCs w:val="22"/>
        </w:rPr>
        <w:t>4: use the internet, bibliographic search engines, online resources, and effectively conduct research, drawing on bot</w:t>
      </w:r>
      <w:r>
        <w:rPr>
          <w:color w:val="auto"/>
          <w:sz w:val="22"/>
          <w:szCs w:val="22"/>
        </w:rPr>
        <w:t>h primary and secondary sources</w:t>
      </w:r>
    </w:p>
    <w:p w14:paraId="4C864C8F" w14:textId="514B46F2" w:rsidR="00D64558" w:rsidRPr="00D64558" w:rsidRDefault="00D64558" w:rsidP="00D64558">
      <w:pPr>
        <w:pStyle w:val="Default"/>
        <w:spacing w:after="120"/>
        <w:ind w:left="720" w:right="260"/>
        <w:rPr>
          <w:color w:val="auto"/>
          <w:sz w:val="22"/>
          <w:szCs w:val="22"/>
        </w:rPr>
      </w:pPr>
      <w:r w:rsidRPr="00D64558">
        <w:rPr>
          <w:color w:val="auto"/>
          <w:sz w:val="22"/>
          <w:szCs w:val="22"/>
        </w:rPr>
        <w:t>5: engage in academic and profess</w:t>
      </w:r>
      <w:r>
        <w:rPr>
          <w:color w:val="auto"/>
          <w:sz w:val="22"/>
          <w:szCs w:val="22"/>
        </w:rPr>
        <w:t>ional communication with others</w:t>
      </w:r>
    </w:p>
    <w:p w14:paraId="5733E5BC" w14:textId="4FED97F7" w:rsidR="009A2D37" w:rsidRDefault="00D64558" w:rsidP="00D64558">
      <w:pPr>
        <w:pStyle w:val="Default"/>
        <w:spacing w:after="120"/>
        <w:ind w:left="720" w:right="260"/>
        <w:rPr>
          <w:color w:val="auto"/>
          <w:sz w:val="22"/>
          <w:szCs w:val="22"/>
        </w:rPr>
      </w:pPr>
      <w:r w:rsidRPr="00D64558">
        <w:rPr>
          <w:color w:val="auto"/>
          <w:sz w:val="22"/>
          <w:szCs w:val="22"/>
        </w:rPr>
        <w:t>6: have the independent learning ability required for further study or professional work</w:t>
      </w:r>
    </w:p>
    <w:p w14:paraId="7D014AB0" w14:textId="77777777" w:rsidR="00D64558" w:rsidRPr="00D64558" w:rsidRDefault="00D64558" w:rsidP="00D64558">
      <w:pPr>
        <w:pStyle w:val="Default"/>
        <w:spacing w:after="120"/>
        <w:ind w:left="720" w:right="260"/>
        <w:rPr>
          <w:color w:val="auto"/>
          <w:sz w:val="22"/>
          <w:szCs w:val="22"/>
        </w:rPr>
      </w:pPr>
    </w:p>
    <w:p w14:paraId="359B49A2"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A synopsis of the curriculum</w:t>
      </w:r>
    </w:p>
    <w:p w14:paraId="2164A3E5" w14:textId="50A9CF6B" w:rsidR="009A2D37" w:rsidRDefault="008C5A3B" w:rsidP="008C5A3B">
      <w:pPr>
        <w:spacing w:after="120" w:line="240" w:lineRule="auto"/>
        <w:ind w:left="567" w:right="260"/>
        <w:rPr>
          <w:rFonts w:ascii="Arial" w:hAnsi="Arial" w:cs="Arial"/>
          <w:iCs/>
        </w:rPr>
      </w:pPr>
      <w:r w:rsidRPr="008C5A3B">
        <w:rPr>
          <w:rFonts w:ascii="Arial" w:hAnsi="Arial" w:cs="Arial"/>
          <w:iCs/>
        </w:rPr>
        <w:t>Since 2009, the European Union (EU) has been grappling with a crisis in the Eurozone, a refugee crisis, terrorist attacks, the rise of challenger parties and heightened tension with Putin's Russia. This has led to increased questioning of the purpose and trajectory of European integration and policy-making. The Brexit decision by the UK electorate in June 2016 plunged the EU further into crisis, sending shockwaves throughout the world as for the very first time an EU member state chose exit over voice or loyalty. Membership of the EU is now clearly contingent and the reverberations of this decision will affect both the EU and the UK for many years to come. The focus of this module is on assessing the capacity of the EU as a system of public policy-making as it faces these myriad challenges. In so doing we endeavour to understand how the EU’s system of governance works</w:t>
      </w:r>
      <w:r w:rsidR="00B86DB9">
        <w:rPr>
          <w:rFonts w:ascii="Arial" w:hAnsi="Arial" w:cs="Arial"/>
          <w:iCs/>
        </w:rPr>
        <w:t xml:space="preserve">, </w:t>
      </w:r>
      <w:r w:rsidRPr="008C5A3B">
        <w:rPr>
          <w:rFonts w:ascii="Arial" w:hAnsi="Arial" w:cs="Arial"/>
          <w:iCs/>
        </w:rPr>
        <w:t>how it is driven by both the politics and economics of its member states and the global system</w:t>
      </w:r>
      <w:r w:rsidR="00B86DB9">
        <w:rPr>
          <w:rFonts w:ascii="Arial" w:hAnsi="Arial" w:cs="Arial"/>
          <w:iCs/>
        </w:rPr>
        <w:t xml:space="preserve"> and how its policy-making capacity may evolve in the future</w:t>
      </w:r>
      <w:r w:rsidRPr="008C5A3B">
        <w:rPr>
          <w:rFonts w:ascii="Arial" w:hAnsi="Arial" w:cs="Arial"/>
          <w:iCs/>
        </w:rPr>
        <w:t>. This module focuses on the EU’s 'outputs’ in terms of public policy in this context, with particular attention paid to the fields of market regulation, monetary union, environmental policy, agriculture policy, regional policy, justice and home affairs, foreign policy and trade policy. As well as analysing the effectiveness of EU policy-making in these policy areas, we also evaluate the impact of Brexit on their operation, how it is being managed by the UK and the EU27 and its implications for the future of the EU.</w:t>
      </w:r>
    </w:p>
    <w:p w14:paraId="2CF04C14" w14:textId="77777777" w:rsidR="008C5A3B" w:rsidRPr="00187DDE" w:rsidRDefault="008C5A3B" w:rsidP="00302082">
      <w:pPr>
        <w:spacing w:after="120" w:line="240" w:lineRule="auto"/>
        <w:ind w:left="426" w:right="260"/>
        <w:rPr>
          <w:rFonts w:ascii="Arial" w:hAnsi="Arial" w:cs="Arial"/>
          <w:iCs/>
        </w:rPr>
      </w:pPr>
    </w:p>
    <w:p w14:paraId="19A36479" w14:textId="77777777" w:rsidR="009A2D37" w:rsidRPr="00187DDE" w:rsidRDefault="00883204"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Reading l</w:t>
      </w:r>
      <w:r w:rsidR="009A2D37" w:rsidRPr="00187DDE">
        <w:rPr>
          <w:rFonts w:ascii="Arial" w:hAnsi="Arial" w:cs="Arial"/>
          <w:b/>
        </w:rPr>
        <w:t xml:space="preserve">ist </w:t>
      </w:r>
      <w:r w:rsidR="00274ED7" w:rsidRPr="00187DDE">
        <w:rPr>
          <w:rFonts w:ascii="Arial" w:hAnsi="Arial" w:cs="Arial"/>
          <w:b/>
        </w:rPr>
        <w:t>(Indicative list, current at time of publication. Reading lists will be published annually)</w:t>
      </w:r>
    </w:p>
    <w:p w14:paraId="43D460A7" w14:textId="6632AC6E" w:rsidR="00C835E4" w:rsidRPr="00C835E4" w:rsidRDefault="00C835E4" w:rsidP="00C835E4">
      <w:pPr>
        <w:pStyle w:val="ListParagraph"/>
        <w:numPr>
          <w:ilvl w:val="0"/>
          <w:numId w:val="10"/>
        </w:numPr>
        <w:spacing w:after="120" w:line="240" w:lineRule="auto"/>
        <w:ind w:right="260"/>
        <w:jc w:val="both"/>
        <w:rPr>
          <w:rFonts w:ascii="Arial" w:hAnsi="Arial" w:cs="Arial"/>
        </w:rPr>
      </w:pPr>
      <w:r w:rsidRPr="00C835E4">
        <w:rPr>
          <w:rFonts w:ascii="Arial" w:hAnsi="Arial" w:cs="Arial"/>
        </w:rPr>
        <w:t>Cini, M. and N. Perez-Solorzano Borragan.  Eds.  201</w:t>
      </w:r>
      <w:r w:rsidR="00B86DB9">
        <w:rPr>
          <w:rFonts w:ascii="Arial" w:hAnsi="Arial" w:cs="Arial"/>
        </w:rPr>
        <w:t>6</w:t>
      </w:r>
      <w:r w:rsidRPr="00C835E4">
        <w:rPr>
          <w:rFonts w:ascii="Arial" w:hAnsi="Arial" w:cs="Arial"/>
        </w:rPr>
        <w:t>.  European Union Politics.  F</w:t>
      </w:r>
      <w:r w:rsidR="00B86DB9">
        <w:rPr>
          <w:rFonts w:ascii="Arial" w:hAnsi="Arial" w:cs="Arial"/>
        </w:rPr>
        <w:t>if</w:t>
      </w:r>
      <w:r w:rsidRPr="00C835E4">
        <w:rPr>
          <w:rFonts w:ascii="Arial" w:hAnsi="Arial" w:cs="Arial"/>
        </w:rPr>
        <w:t>th Edition.  Oxford University Press: Oxford.</w:t>
      </w:r>
    </w:p>
    <w:p w14:paraId="458CC53A" w14:textId="4B084DB4" w:rsidR="00C835E4" w:rsidRPr="00C835E4" w:rsidRDefault="00C835E4" w:rsidP="00C835E4">
      <w:pPr>
        <w:pStyle w:val="ListParagraph"/>
        <w:numPr>
          <w:ilvl w:val="0"/>
          <w:numId w:val="10"/>
        </w:numPr>
        <w:spacing w:after="120" w:line="240" w:lineRule="auto"/>
        <w:ind w:right="260"/>
        <w:jc w:val="both"/>
        <w:rPr>
          <w:rFonts w:ascii="Arial" w:hAnsi="Arial" w:cs="Arial"/>
        </w:rPr>
      </w:pPr>
      <w:r w:rsidRPr="00C835E4">
        <w:rPr>
          <w:rFonts w:ascii="Arial" w:hAnsi="Arial" w:cs="Arial"/>
        </w:rPr>
        <w:t>Hix, S.  and B Hoyland. 201</w:t>
      </w:r>
      <w:r w:rsidR="00B86DB9">
        <w:rPr>
          <w:rFonts w:ascii="Arial" w:hAnsi="Arial" w:cs="Arial"/>
        </w:rPr>
        <w:t>8</w:t>
      </w:r>
      <w:r w:rsidRPr="00C835E4">
        <w:rPr>
          <w:rFonts w:ascii="Arial" w:hAnsi="Arial" w:cs="Arial"/>
        </w:rPr>
        <w:t xml:space="preserve">.  The Political System of the European Union.  </w:t>
      </w:r>
      <w:r w:rsidR="00B86DB9">
        <w:rPr>
          <w:rFonts w:ascii="Arial" w:hAnsi="Arial" w:cs="Arial"/>
        </w:rPr>
        <w:t xml:space="preserve">Fourth </w:t>
      </w:r>
      <w:r w:rsidRPr="00C835E4">
        <w:rPr>
          <w:rFonts w:ascii="Arial" w:hAnsi="Arial" w:cs="Arial"/>
        </w:rPr>
        <w:t>Edition.  Palgrave: Basingstoke.</w:t>
      </w:r>
    </w:p>
    <w:p w14:paraId="447724C0" w14:textId="60145B68" w:rsidR="00C835E4" w:rsidRPr="00C835E4" w:rsidRDefault="00C835E4" w:rsidP="00C835E4">
      <w:pPr>
        <w:pStyle w:val="ListParagraph"/>
        <w:numPr>
          <w:ilvl w:val="0"/>
          <w:numId w:val="10"/>
        </w:numPr>
        <w:spacing w:after="120" w:line="240" w:lineRule="auto"/>
        <w:ind w:right="260"/>
        <w:jc w:val="both"/>
        <w:rPr>
          <w:rFonts w:ascii="Arial" w:hAnsi="Arial" w:cs="Arial"/>
        </w:rPr>
      </w:pPr>
      <w:r w:rsidRPr="00C835E4">
        <w:rPr>
          <w:rFonts w:ascii="Arial" w:hAnsi="Arial" w:cs="Arial"/>
        </w:rPr>
        <w:t>Wallace, H., M. Pollack and Young.  Eds.  201</w:t>
      </w:r>
      <w:r w:rsidR="00B86DB9">
        <w:rPr>
          <w:rFonts w:ascii="Arial" w:hAnsi="Arial" w:cs="Arial"/>
        </w:rPr>
        <w:t>5</w:t>
      </w:r>
      <w:r w:rsidRPr="00C835E4">
        <w:rPr>
          <w:rFonts w:ascii="Arial" w:hAnsi="Arial" w:cs="Arial"/>
        </w:rPr>
        <w:t xml:space="preserve">.  Policy-Making in the European Union.  </w:t>
      </w:r>
      <w:r w:rsidR="00B86DB9">
        <w:rPr>
          <w:rFonts w:ascii="Arial" w:hAnsi="Arial" w:cs="Arial"/>
        </w:rPr>
        <w:t>Seven</w:t>
      </w:r>
      <w:r w:rsidRPr="00C835E4">
        <w:rPr>
          <w:rFonts w:ascii="Arial" w:hAnsi="Arial" w:cs="Arial"/>
        </w:rPr>
        <w:t>th Edition.  Oxford University Press: Oxford.</w:t>
      </w:r>
    </w:p>
    <w:p w14:paraId="29C9BC0F" w14:textId="08B8CFF7" w:rsidR="00C835E4" w:rsidRPr="00C835E4" w:rsidRDefault="00C835E4" w:rsidP="00C835E4">
      <w:pPr>
        <w:pStyle w:val="ListParagraph"/>
        <w:numPr>
          <w:ilvl w:val="0"/>
          <w:numId w:val="10"/>
        </w:numPr>
        <w:spacing w:after="120" w:line="240" w:lineRule="auto"/>
        <w:ind w:right="260"/>
        <w:jc w:val="both"/>
        <w:rPr>
          <w:rFonts w:ascii="Arial" w:hAnsi="Arial" w:cs="Arial"/>
        </w:rPr>
      </w:pPr>
      <w:r w:rsidRPr="00C835E4">
        <w:rPr>
          <w:rFonts w:ascii="Arial" w:hAnsi="Arial" w:cs="Arial"/>
        </w:rPr>
        <w:t>Nugent, N.  201</w:t>
      </w:r>
      <w:r w:rsidR="00B86DB9">
        <w:rPr>
          <w:rFonts w:ascii="Arial" w:hAnsi="Arial" w:cs="Arial"/>
        </w:rPr>
        <w:t>7</w:t>
      </w:r>
      <w:r w:rsidRPr="00C835E4">
        <w:rPr>
          <w:rFonts w:ascii="Arial" w:hAnsi="Arial" w:cs="Arial"/>
        </w:rPr>
        <w:t xml:space="preserve">.  The Government and Politics of the European Union.  </w:t>
      </w:r>
      <w:r w:rsidR="00B86DB9">
        <w:rPr>
          <w:rFonts w:ascii="Arial" w:hAnsi="Arial" w:cs="Arial"/>
        </w:rPr>
        <w:t>Eigh</w:t>
      </w:r>
      <w:r w:rsidRPr="00C835E4">
        <w:rPr>
          <w:rFonts w:ascii="Arial" w:hAnsi="Arial" w:cs="Arial"/>
        </w:rPr>
        <w:t>th Edition.  Palgrave: Basingstoke.</w:t>
      </w:r>
    </w:p>
    <w:p w14:paraId="3B404AEA" w14:textId="77777777" w:rsidR="00C835E4" w:rsidRPr="00C835E4" w:rsidRDefault="00C835E4" w:rsidP="00C835E4">
      <w:pPr>
        <w:pStyle w:val="ListParagraph"/>
        <w:numPr>
          <w:ilvl w:val="0"/>
          <w:numId w:val="10"/>
        </w:numPr>
        <w:spacing w:after="120" w:line="240" w:lineRule="auto"/>
        <w:ind w:right="260"/>
        <w:jc w:val="both"/>
        <w:rPr>
          <w:rFonts w:ascii="Arial" w:hAnsi="Arial" w:cs="Arial"/>
        </w:rPr>
      </w:pPr>
      <w:r w:rsidRPr="00C835E4">
        <w:rPr>
          <w:rFonts w:ascii="Arial" w:hAnsi="Arial" w:cs="Arial"/>
        </w:rPr>
        <w:t>Egan, M., N. Nugent and W.E. Paterson Eds.  2009.  Research Agendas in EU Studies.  Stalking the Elephant.  Palgrave: Basingstoke.</w:t>
      </w:r>
    </w:p>
    <w:p w14:paraId="1C95AE80" w14:textId="77777777" w:rsidR="00C835E4" w:rsidRPr="00187DDE" w:rsidRDefault="00C835E4" w:rsidP="00C835E4">
      <w:pPr>
        <w:spacing w:after="120" w:line="240" w:lineRule="auto"/>
        <w:ind w:right="260"/>
        <w:jc w:val="both"/>
        <w:rPr>
          <w:rFonts w:ascii="Arial" w:hAnsi="Arial" w:cs="Arial"/>
          <w:b/>
        </w:rPr>
      </w:pPr>
    </w:p>
    <w:p w14:paraId="76EF101C" w14:textId="77777777" w:rsidR="00883204" w:rsidRPr="00187DDE" w:rsidRDefault="009A2D37" w:rsidP="00696FF5">
      <w:pPr>
        <w:numPr>
          <w:ilvl w:val="0"/>
          <w:numId w:val="1"/>
        </w:numPr>
        <w:spacing w:after="120" w:line="240" w:lineRule="auto"/>
        <w:ind w:left="567" w:right="260" w:hanging="567"/>
        <w:rPr>
          <w:rFonts w:ascii="Arial" w:hAnsi="Arial" w:cs="Arial"/>
          <w:iCs/>
        </w:rPr>
      </w:pPr>
      <w:r w:rsidRPr="00187DDE">
        <w:rPr>
          <w:rFonts w:ascii="Arial" w:hAnsi="Arial" w:cs="Arial"/>
          <w:b/>
        </w:rPr>
        <w:t>Learning</w:t>
      </w:r>
      <w:r w:rsidR="00883204" w:rsidRPr="00187DDE">
        <w:rPr>
          <w:rFonts w:ascii="Arial" w:hAnsi="Arial" w:cs="Arial"/>
          <w:b/>
        </w:rPr>
        <w:t xml:space="preserve"> and t</w:t>
      </w:r>
      <w:r w:rsidR="006F3F8B" w:rsidRPr="00187DDE">
        <w:rPr>
          <w:rFonts w:ascii="Arial" w:hAnsi="Arial" w:cs="Arial"/>
          <w:b/>
        </w:rPr>
        <w:t>eaching m</w:t>
      </w:r>
      <w:r w:rsidRPr="00187DDE">
        <w:rPr>
          <w:rFonts w:ascii="Arial" w:hAnsi="Arial" w:cs="Arial"/>
          <w:b/>
        </w:rPr>
        <w:t>ethods</w:t>
      </w:r>
    </w:p>
    <w:p w14:paraId="4C4A02D3" w14:textId="0F8CCAD9" w:rsidR="009A2D37" w:rsidRPr="00C835E4" w:rsidRDefault="00C57028" w:rsidP="00696FF5">
      <w:pPr>
        <w:spacing w:after="120" w:line="240" w:lineRule="auto"/>
        <w:ind w:left="567" w:right="260"/>
        <w:jc w:val="both"/>
        <w:rPr>
          <w:rFonts w:ascii="Arial" w:hAnsi="Arial" w:cs="Arial"/>
          <w:iCs/>
        </w:rPr>
      </w:pPr>
      <w:r w:rsidRPr="00C835E4">
        <w:rPr>
          <w:rFonts w:ascii="Arial" w:hAnsi="Arial" w:cs="Arial"/>
          <w:iCs/>
        </w:rPr>
        <w:t>Total contact hours:</w:t>
      </w:r>
      <w:r w:rsidR="00C835E4">
        <w:rPr>
          <w:rFonts w:ascii="Arial" w:hAnsi="Arial" w:cs="Arial"/>
          <w:iCs/>
        </w:rPr>
        <w:t xml:space="preserve"> 22</w:t>
      </w:r>
    </w:p>
    <w:p w14:paraId="4E5B2DD8" w14:textId="01CE343D" w:rsidR="00C57028" w:rsidRPr="00C835E4" w:rsidRDefault="00C57028" w:rsidP="00C57028">
      <w:pPr>
        <w:spacing w:after="120" w:line="240" w:lineRule="auto"/>
        <w:ind w:left="567" w:right="260"/>
        <w:jc w:val="both"/>
        <w:rPr>
          <w:rFonts w:ascii="Arial" w:hAnsi="Arial" w:cs="Arial"/>
          <w:iCs/>
        </w:rPr>
      </w:pPr>
      <w:r w:rsidRPr="00C835E4">
        <w:rPr>
          <w:rFonts w:ascii="Arial" w:hAnsi="Arial" w:cs="Arial"/>
          <w:iCs/>
        </w:rPr>
        <w:t>Private study hours:</w:t>
      </w:r>
      <w:r w:rsidR="00C835E4">
        <w:rPr>
          <w:rFonts w:ascii="Arial" w:hAnsi="Arial" w:cs="Arial"/>
          <w:iCs/>
        </w:rPr>
        <w:t xml:space="preserve"> 128</w:t>
      </w:r>
    </w:p>
    <w:p w14:paraId="1AFAA577" w14:textId="3C6C4AD8" w:rsidR="00C57028" w:rsidRPr="00187DDE" w:rsidRDefault="00C57028" w:rsidP="00C57028">
      <w:pPr>
        <w:spacing w:after="120" w:line="240" w:lineRule="auto"/>
        <w:ind w:left="567" w:right="260"/>
        <w:jc w:val="both"/>
        <w:rPr>
          <w:rFonts w:ascii="Arial" w:hAnsi="Arial" w:cs="Arial"/>
          <w:iCs/>
        </w:rPr>
      </w:pPr>
      <w:r w:rsidRPr="00C835E4">
        <w:rPr>
          <w:rFonts w:ascii="Arial" w:hAnsi="Arial" w:cs="Arial"/>
          <w:iCs/>
        </w:rPr>
        <w:t>Total study hours:</w:t>
      </w:r>
      <w:r w:rsidR="00C835E4">
        <w:rPr>
          <w:rFonts w:ascii="Arial" w:hAnsi="Arial" w:cs="Arial"/>
          <w:iCs/>
        </w:rPr>
        <w:t xml:space="preserve"> 150</w:t>
      </w:r>
    </w:p>
    <w:p w14:paraId="1CAA9296" w14:textId="77777777" w:rsidR="009A2D37" w:rsidRPr="00187DDE" w:rsidRDefault="009A2D37" w:rsidP="00302082">
      <w:pPr>
        <w:spacing w:after="120" w:line="240" w:lineRule="auto"/>
        <w:ind w:left="426" w:right="260"/>
        <w:rPr>
          <w:rFonts w:ascii="Arial" w:hAnsi="Arial" w:cs="Arial"/>
          <w:iCs/>
        </w:rPr>
      </w:pPr>
    </w:p>
    <w:p w14:paraId="56C63B7D" w14:textId="77777777" w:rsidR="00883204" w:rsidRPr="00187DDE" w:rsidRDefault="00EF4933" w:rsidP="00696FF5">
      <w:pPr>
        <w:numPr>
          <w:ilvl w:val="0"/>
          <w:numId w:val="1"/>
        </w:numPr>
        <w:spacing w:after="120" w:line="240" w:lineRule="auto"/>
        <w:ind w:left="567" w:right="260" w:hanging="567"/>
        <w:rPr>
          <w:rFonts w:ascii="Arial" w:hAnsi="Arial" w:cs="Arial"/>
          <w:iCs/>
        </w:rPr>
      </w:pPr>
      <w:r w:rsidRPr="00187DDE">
        <w:rPr>
          <w:rFonts w:ascii="Arial" w:hAnsi="Arial" w:cs="Arial"/>
          <w:b/>
        </w:rPr>
        <w:lastRenderedPageBreak/>
        <w:t>Assessment methods</w:t>
      </w:r>
    </w:p>
    <w:p w14:paraId="0DE510B1" w14:textId="77777777" w:rsidR="00696FF5" w:rsidRPr="00187DDE" w:rsidRDefault="00696FF5" w:rsidP="00696FF5">
      <w:pPr>
        <w:pStyle w:val="ListParagraph"/>
        <w:numPr>
          <w:ilvl w:val="1"/>
          <w:numId w:val="9"/>
        </w:numPr>
        <w:spacing w:after="120"/>
        <w:ind w:left="567" w:hanging="567"/>
        <w:rPr>
          <w:rFonts w:ascii="Arial" w:hAnsi="Arial" w:cs="Arial"/>
          <w:iCs/>
        </w:rPr>
      </w:pPr>
      <w:r w:rsidRPr="00187DDE">
        <w:rPr>
          <w:rFonts w:ascii="Arial" w:hAnsi="Arial" w:cs="Arial"/>
          <w:iCs/>
        </w:rPr>
        <w:t>Main assessment methods</w:t>
      </w:r>
    </w:p>
    <w:p w14:paraId="27BE0775" w14:textId="76D3A854" w:rsidR="007A6245" w:rsidRPr="00662FA8" w:rsidRDefault="00662FA8" w:rsidP="00662FA8">
      <w:pPr>
        <w:pStyle w:val="ListParagraph"/>
        <w:numPr>
          <w:ilvl w:val="0"/>
          <w:numId w:val="11"/>
        </w:numPr>
        <w:spacing w:after="120" w:line="240" w:lineRule="auto"/>
        <w:ind w:right="260"/>
        <w:jc w:val="both"/>
        <w:rPr>
          <w:rFonts w:ascii="Arial" w:hAnsi="Arial" w:cs="Arial"/>
          <w:iCs/>
        </w:rPr>
      </w:pPr>
      <w:r w:rsidRPr="00662FA8">
        <w:rPr>
          <w:rFonts w:ascii="Arial" w:hAnsi="Arial" w:cs="Arial"/>
          <w:iCs/>
        </w:rPr>
        <w:t>Reflective report, 1000 words, 20%</w:t>
      </w:r>
    </w:p>
    <w:p w14:paraId="5D000C70" w14:textId="782D1CAD" w:rsidR="00662FA8" w:rsidRPr="00662FA8" w:rsidRDefault="00662FA8" w:rsidP="00662FA8">
      <w:pPr>
        <w:pStyle w:val="ListParagraph"/>
        <w:numPr>
          <w:ilvl w:val="0"/>
          <w:numId w:val="11"/>
        </w:numPr>
        <w:spacing w:after="120" w:line="240" w:lineRule="auto"/>
        <w:ind w:right="260"/>
        <w:jc w:val="both"/>
        <w:rPr>
          <w:rFonts w:ascii="Arial" w:hAnsi="Arial" w:cs="Arial"/>
          <w:iCs/>
        </w:rPr>
      </w:pPr>
      <w:r w:rsidRPr="00662FA8">
        <w:rPr>
          <w:rFonts w:ascii="Arial" w:hAnsi="Arial" w:cs="Arial"/>
          <w:iCs/>
        </w:rPr>
        <w:t>Essay, 2500-3000 words, 30%</w:t>
      </w:r>
    </w:p>
    <w:p w14:paraId="75B210CE" w14:textId="536320ED" w:rsidR="00662FA8" w:rsidRPr="00662FA8" w:rsidRDefault="00662FA8" w:rsidP="00662FA8">
      <w:pPr>
        <w:pStyle w:val="ListParagraph"/>
        <w:numPr>
          <w:ilvl w:val="0"/>
          <w:numId w:val="11"/>
        </w:numPr>
        <w:spacing w:after="120" w:line="240" w:lineRule="auto"/>
        <w:ind w:right="260"/>
        <w:jc w:val="both"/>
        <w:rPr>
          <w:rFonts w:ascii="Arial" w:hAnsi="Arial" w:cs="Arial"/>
          <w:iCs/>
        </w:rPr>
      </w:pPr>
      <w:r w:rsidRPr="00662FA8">
        <w:rPr>
          <w:rFonts w:ascii="Arial" w:hAnsi="Arial" w:cs="Arial"/>
          <w:iCs/>
        </w:rPr>
        <w:t>Exam, 2 hours, 50%</w:t>
      </w:r>
    </w:p>
    <w:p w14:paraId="4030CCF9" w14:textId="77777777" w:rsidR="006043FC" w:rsidRPr="00187DDE" w:rsidRDefault="006043FC" w:rsidP="00302082">
      <w:pPr>
        <w:spacing w:after="120" w:line="240" w:lineRule="auto"/>
        <w:ind w:left="426" w:right="260"/>
        <w:rPr>
          <w:rFonts w:ascii="Arial" w:hAnsi="Arial" w:cs="Arial"/>
          <w:b/>
          <w:iCs/>
        </w:rPr>
      </w:pPr>
    </w:p>
    <w:p w14:paraId="2B345283" w14:textId="77777777" w:rsidR="00696FF5" w:rsidRPr="00187DDE" w:rsidRDefault="00696FF5" w:rsidP="00696FF5">
      <w:pPr>
        <w:spacing w:after="120"/>
        <w:ind w:left="567" w:hanging="567"/>
        <w:rPr>
          <w:rFonts w:ascii="Arial" w:hAnsi="Arial" w:cs="Arial"/>
          <w:iCs/>
        </w:rPr>
      </w:pPr>
      <w:r w:rsidRPr="00187DDE">
        <w:rPr>
          <w:rFonts w:ascii="Arial" w:hAnsi="Arial" w:cs="Arial"/>
          <w:iCs/>
        </w:rPr>
        <w:t>13.2</w:t>
      </w:r>
      <w:r w:rsidRPr="00187DDE">
        <w:rPr>
          <w:rFonts w:ascii="Arial" w:hAnsi="Arial" w:cs="Arial"/>
          <w:iCs/>
        </w:rPr>
        <w:tab/>
        <w:t xml:space="preserve">Reassessment methods </w:t>
      </w:r>
    </w:p>
    <w:p w14:paraId="7F4F46B8" w14:textId="0400EC69" w:rsidR="00696FF5" w:rsidRDefault="00662FA8" w:rsidP="00302082">
      <w:pPr>
        <w:spacing w:after="120" w:line="240" w:lineRule="auto"/>
        <w:ind w:left="426" w:right="260"/>
        <w:rPr>
          <w:rFonts w:ascii="Arial" w:hAnsi="Arial" w:cs="Arial"/>
          <w:iCs/>
        </w:rPr>
      </w:pPr>
      <w:r w:rsidRPr="00662FA8">
        <w:rPr>
          <w:rFonts w:ascii="Arial" w:hAnsi="Arial" w:cs="Arial"/>
          <w:iCs/>
        </w:rPr>
        <w:t>Reassessment Instrument: 100% coursework</w:t>
      </w:r>
    </w:p>
    <w:p w14:paraId="327A2DDF" w14:textId="77777777" w:rsidR="00662FA8" w:rsidRPr="00187DDE" w:rsidRDefault="00662FA8" w:rsidP="00302082">
      <w:pPr>
        <w:spacing w:after="120" w:line="240" w:lineRule="auto"/>
        <w:ind w:left="426" w:right="260"/>
        <w:rPr>
          <w:rFonts w:ascii="Arial" w:hAnsi="Arial" w:cs="Arial"/>
          <w:b/>
          <w:iCs/>
        </w:rPr>
      </w:pPr>
    </w:p>
    <w:p w14:paraId="1F590C23" w14:textId="77777777" w:rsidR="00274ED7" w:rsidRPr="00187DDE" w:rsidRDefault="006F3F8B" w:rsidP="00696FF5">
      <w:pPr>
        <w:numPr>
          <w:ilvl w:val="0"/>
          <w:numId w:val="1"/>
        </w:numPr>
        <w:spacing w:after="120" w:line="240" w:lineRule="auto"/>
        <w:ind w:left="567" w:right="261" w:hanging="567"/>
        <w:jc w:val="both"/>
        <w:rPr>
          <w:rFonts w:ascii="Arial" w:hAnsi="Arial" w:cs="Arial"/>
          <w:b/>
          <w:iCs/>
        </w:rPr>
      </w:pPr>
      <w:r w:rsidRPr="00187DDE">
        <w:rPr>
          <w:rFonts w:ascii="Arial" w:hAnsi="Arial" w:cs="Arial"/>
          <w:b/>
          <w:iCs/>
        </w:rPr>
        <w:t xml:space="preserve">Map of </w:t>
      </w:r>
      <w:r w:rsidR="00883204" w:rsidRPr="00187DDE">
        <w:rPr>
          <w:rFonts w:ascii="Arial" w:hAnsi="Arial" w:cs="Arial"/>
          <w:b/>
          <w:iCs/>
        </w:rPr>
        <w:t xml:space="preserve">module learning outcomes </w:t>
      </w:r>
      <w:r w:rsidR="00B30E07" w:rsidRPr="00187DDE">
        <w:rPr>
          <w:rFonts w:ascii="Arial" w:hAnsi="Arial" w:cs="Arial"/>
          <w:b/>
          <w:iCs/>
        </w:rPr>
        <w:t>(sections 8 &amp; 9)</w:t>
      </w:r>
      <w:r w:rsidR="00883204" w:rsidRPr="00187DDE">
        <w:rPr>
          <w:rFonts w:ascii="Arial" w:hAnsi="Arial" w:cs="Arial"/>
          <w:b/>
          <w:iCs/>
        </w:rPr>
        <w:t xml:space="preserve"> to l</w:t>
      </w:r>
      <w:r w:rsidRPr="00187DDE">
        <w:rPr>
          <w:rFonts w:ascii="Arial" w:hAnsi="Arial" w:cs="Arial"/>
          <w:b/>
          <w:iCs/>
        </w:rPr>
        <w:t>earning</w:t>
      </w:r>
      <w:r w:rsidR="00B30E07" w:rsidRPr="00187DDE">
        <w:rPr>
          <w:rFonts w:ascii="Arial" w:hAnsi="Arial" w:cs="Arial"/>
          <w:b/>
          <w:iCs/>
        </w:rPr>
        <w:t xml:space="preserve"> and </w:t>
      </w:r>
      <w:r w:rsidR="00883204" w:rsidRPr="00187DDE">
        <w:rPr>
          <w:rFonts w:ascii="Arial" w:hAnsi="Arial" w:cs="Arial"/>
          <w:b/>
          <w:iCs/>
        </w:rPr>
        <w:t>teaching m</w:t>
      </w:r>
      <w:r w:rsidR="00B30E07" w:rsidRPr="00187DDE">
        <w:rPr>
          <w:rFonts w:ascii="Arial" w:hAnsi="Arial" w:cs="Arial"/>
          <w:b/>
          <w:iCs/>
        </w:rPr>
        <w:t>ethods (section12</w:t>
      </w:r>
      <w:r w:rsidRPr="00187DDE">
        <w:rPr>
          <w:rFonts w:ascii="Arial" w:hAnsi="Arial" w:cs="Arial"/>
          <w:b/>
          <w:iCs/>
        </w:rPr>
        <w:t>) and m</w:t>
      </w:r>
      <w:r w:rsidR="00883204" w:rsidRPr="00187DDE">
        <w:rPr>
          <w:rFonts w:ascii="Arial" w:hAnsi="Arial" w:cs="Arial"/>
          <w:b/>
          <w:iCs/>
        </w:rPr>
        <w:t>ethods of a</w:t>
      </w:r>
      <w:r w:rsidR="00B30E07" w:rsidRPr="00187DDE">
        <w:rPr>
          <w:rFonts w:ascii="Arial" w:hAnsi="Arial" w:cs="Arial"/>
          <w:b/>
          <w:iCs/>
        </w:rPr>
        <w:t>ssessment (section 13</w:t>
      </w:r>
      <w:r w:rsidR="00EF4933" w:rsidRPr="00187DDE">
        <w:rPr>
          <w:rFonts w:ascii="Arial" w:hAnsi="Arial" w:cs="Arial"/>
          <w:b/>
          <w:iCs/>
        </w:rPr>
        <w:t>)</w:t>
      </w:r>
    </w:p>
    <w:p w14:paraId="363367F8" w14:textId="77777777" w:rsidR="00C57028" w:rsidRPr="00187DDE" w:rsidRDefault="00C57028" w:rsidP="00C57028">
      <w:pPr>
        <w:spacing w:after="120" w:line="240" w:lineRule="auto"/>
        <w:ind w:left="567" w:right="261"/>
        <w:jc w:val="both"/>
        <w:rPr>
          <w:rFonts w:ascii="Arial" w:hAnsi="Arial" w:cs="Arial"/>
          <w:iCs/>
        </w:rPr>
      </w:pPr>
    </w:p>
    <w:tbl>
      <w:tblPr>
        <w:tblStyle w:val="TableGrid"/>
        <w:tblW w:w="9112" w:type="dxa"/>
        <w:jc w:val="center"/>
        <w:tblLayout w:type="fixed"/>
        <w:tblLook w:val="04A0" w:firstRow="1" w:lastRow="0" w:firstColumn="1" w:lastColumn="0" w:noHBand="0" w:noVBand="1"/>
      </w:tblPr>
      <w:tblGrid>
        <w:gridCol w:w="2875"/>
        <w:gridCol w:w="567"/>
        <w:gridCol w:w="567"/>
        <w:gridCol w:w="567"/>
        <w:gridCol w:w="567"/>
        <w:gridCol w:w="567"/>
        <w:gridCol w:w="567"/>
        <w:gridCol w:w="567"/>
        <w:gridCol w:w="567"/>
        <w:gridCol w:w="567"/>
        <w:gridCol w:w="567"/>
        <w:gridCol w:w="567"/>
      </w:tblGrid>
      <w:tr w:rsidR="00662FA8" w:rsidRPr="00187DDE" w14:paraId="712AE64B" w14:textId="77777777" w:rsidTr="00662FA8">
        <w:trPr>
          <w:jc w:val="center"/>
        </w:trPr>
        <w:tc>
          <w:tcPr>
            <w:tcW w:w="2875" w:type="dxa"/>
            <w:shd w:val="clear" w:color="auto" w:fill="D9D9D9" w:themeFill="background1" w:themeFillShade="D9"/>
          </w:tcPr>
          <w:p w14:paraId="6D2852FB" w14:textId="77777777" w:rsidR="00662FA8" w:rsidRPr="00187DDE" w:rsidRDefault="00662FA8" w:rsidP="00302082">
            <w:pPr>
              <w:spacing w:after="120"/>
              <w:ind w:left="33"/>
              <w:rPr>
                <w:rFonts w:ascii="Arial" w:hAnsi="Arial" w:cs="Arial"/>
                <w:b/>
              </w:rPr>
            </w:pPr>
            <w:r w:rsidRPr="00187DDE">
              <w:rPr>
                <w:rFonts w:ascii="Arial" w:hAnsi="Arial" w:cs="Arial"/>
                <w:b/>
              </w:rPr>
              <w:t>Module learning outcome</w:t>
            </w:r>
          </w:p>
        </w:tc>
        <w:tc>
          <w:tcPr>
            <w:tcW w:w="567" w:type="dxa"/>
          </w:tcPr>
          <w:p w14:paraId="3F0468BC" w14:textId="77777777" w:rsidR="00662FA8" w:rsidRPr="00187DDE" w:rsidRDefault="00662FA8" w:rsidP="00302082">
            <w:pPr>
              <w:spacing w:after="120"/>
              <w:rPr>
                <w:rFonts w:ascii="Arial" w:hAnsi="Arial" w:cs="Arial"/>
              </w:rPr>
            </w:pPr>
            <w:r w:rsidRPr="00187DDE">
              <w:rPr>
                <w:rFonts w:ascii="Arial" w:hAnsi="Arial" w:cs="Arial"/>
              </w:rPr>
              <w:t>8.1</w:t>
            </w:r>
          </w:p>
        </w:tc>
        <w:tc>
          <w:tcPr>
            <w:tcW w:w="567" w:type="dxa"/>
          </w:tcPr>
          <w:p w14:paraId="2732D063" w14:textId="77777777" w:rsidR="00662FA8" w:rsidRPr="00187DDE" w:rsidRDefault="00662FA8" w:rsidP="00302082">
            <w:pPr>
              <w:spacing w:after="120"/>
              <w:rPr>
                <w:rFonts w:ascii="Arial" w:hAnsi="Arial" w:cs="Arial"/>
              </w:rPr>
            </w:pPr>
            <w:r w:rsidRPr="00187DDE">
              <w:rPr>
                <w:rFonts w:ascii="Arial" w:hAnsi="Arial" w:cs="Arial"/>
              </w:rPr>
              <w:t>8.2</w:t>
            </w:r>
          </w:p>
        </w:tc>
        <w:tc>
          <w:tcPr>
            <w:tcW w:w="567" w:type="dxa"/>
          </w:tcPr>
          <w:p w14:paraId="63712281" w14:textId="77777777" w:rsidR="00662FA8" w:rsidRPr="00187DDE" w:rsidRDefault="00662FA8" w:rsidP="00302082">
            <w:pPr>
              <w:spacing w:after="120"/>
              <w:rPr>
                <w:rFonts w:ascii="Arial" w:hAnsi="Arial" w:cs="Arial"/>
              </w:rPr>
            </w:pPr>
            <w:r w:rsidRPr="00187DDE">
              <w:rPr>
                <w:rFonts w:ascii="Arial" w:hAnsi="Arial" w:cs="Arial"/>
              </w:rPr>
              <w:t>8.3</w:t>
            </w:r>
          </w:p>
        </w:tc>
        <w:tc>
          <w:tcPr>
            <w:tcW w:w="567" w:type="dxa"/>
          </w:tcPr>
          <w:p w14:paraId="0645A614" w14:textId="77777777" w:rsidR="00662FA8" w:rsidRPr="00187DDE" w:rsidRDefault="00662FA8" w:rsidP="00302082">
            <w:pPr>
              <w:spacing w:after="120"/>
              <w:rPr>
                <w:rFonts w:ascii="Arial" w:hAnsi="Arial" w:cs="Arial"/>
              </w:rPr>
            </w:pPr>
            <w:r w:rsidRPr="00187DDE">
              <w:rPr>
                <w:rFonts w:ascii="Arial" w:hAnsi="Arial" w:cs="Arial"/>
              </w:rPr>
              <w:t>8.4</w:t>
            </w:r>
          </w:p>
        </w:tc>
        <w:tc>
          <w:tcPr>
            <w:tcW w:w="567" w:type="dxa"/>
          </w:tcPr>
          <w:p w14:paraId="3901005E" w14:textId="77777777" w:rsidR="00662FA8" w:rsidRPr="00187DDE" w:rsidRDefault="00662FA8" w:rsidP="00302082">
            <w:pPr>
              <w:spacing w:after="120"/>
              <w:rPr>
                <w:rFonts w:ascii="Arial" w:hAnsi="Arial" w:cs="Arial"/>
              </w:rPr>
            </w:pPr>
            <w:r w:rsidRPr="00187DDE">
              <w:rPr>
                <w:rFonts w:ascii="Arial" w:hAnsi="Arial" w:cs="Arial"/>
              </w:rPr>
              <w:t>8.5</w:t>
            </w:r>
          </w:p>
        </w:tc>
        <w:tc>
          <w:tcPr>
            <w:tcW w:w="567" w:type="dxa"/>
          </w:tcPr>
          <w:p w14:paraId="718C5699" w14:textId="77777777" w:rsidR="00662FA8" w:rsidRPr="00187DDE" w:rsidRDefault="00662FA8" w:rsidP="00302082">
            <w:pPr>
              <w:spacing w:after="120"/>
              <w:rPr>
                <w:rFonts w:ascii="Arial" w:hAnsi="Arial" w:cs="Arial"/>
              </w:rPr>
            </w:pPr>
            <w:r w:rsidRPr="00187DDE">
              <w:rPr>
                <w:rFonts w:ascii="Arial" w:hAnsi="Arial" w:cs="Arial"/>
              </w:rPr>
              <w:t>9.1</w:t>
            </w:r>
          </w:p>
        </w:tc>
        <w:tc>
          <w:tcPr>
            <w:tcW w:w="567" w:type="dxa"/>
          </w:tcPr>
          <w:p w14:paraId="2FE31E4C" w14:textId="77777777" w:rsidR="00662FA8" w:rsidRPr="00187DDE" w:rsidRDefault="00662FA8" w:rsidP="00302082">
            <w:pPr>
              <w:spacing w:after="120"/>
              <w:rPr>
                <w:rFonts w:ascii="Arial" w:hAnsi="Arial" w:cs="Arial"/>
              </w:rPr>
            </w:pPr>
            <w:r w:rsidRPr="00187DDE">
              <w:rPr>
                <w:rFonts w:ascii="Arial" w:hAnsi="Arial" w:cs="Arial"/>
              </w:rPr>
              <w:t>9.2</w:t>
            </w:r>
          </w:p>
        </w:tc>
        <w:tc>
          <w:tcPr>
            <w:tcW w:w="567" w:type="dxa"/>
          </w:tcPr>
          <w:p w14:paraId="370E270C" w14:textId="77777777" w:rsidR="00662FA8" w:rsidRPr="00187DDE" w:rsidRDefault="00662FA8" w:rsidP="00302082">
            <w:pPr>
              <w:spacing w:after="120"/>
              <w:rPr>
                <w:rFonts w:ascii="Arial" w:hAnsi="Arial" w:cs="Arial"/>
              </w:rPr>
            </w:pPr>
            <w:r w:rsidRPr="00187DDE">
              <w:rPr>
                <w:rFonts w:ascii="Arial" w:hAnsi="Arial" w:cs="Arial"/>
              </w:rPr>
              <w:t>9.3</w:t>
            </w:r>
          </w:p>
        </w:tc>
        <w:tc>
          <w:tcPr>
            <w:tcW w:w="567" w:type="dxa"/>
          </w:tcPr>
          <w:p w14:paraId="34FCBE3E" w14:textId="77777777" w:rsidR="00662FA8" w:rsidRPr="00187DDE" w:rsidRDefault="00662FA8" w:rsidP="00302082">
            <w:pPr>
              <w:spacing w:after="120"/>
              <w:rPr>
                <w:rFonts w:ascii="Arial" w:hAnsi="Arial" w:cs="Arial"/>
              </w:rPr>
            </w:pPr>
            <w:r w:rsidRPr="00187DDE">
              <w:rPr>
                <w:rFonts w:ascii="Arial" w:hAnsi="Arial" w:cs="Arial"/>
              </w:rPr>
              <w:t>9.4</w:t>
            </w:r>
          </w:p>
        </w:tc>
        <w:tc>
          <w:tcPr>
            <w:tcW w:w="567" w:type="dxa"/>
          </w:tcPr>
          <w:p w14:paraId="5F1B23EB" w14:textId="6261E179" w:rsidR="00662FA8" w:rsidRPr="00187DDE" w:rsidRDefault="00662FA8" w:rsidP="00302082">
            <w:pPr>
              <w:spacing w:after="120"/>
              <w:rPr>
                <w:rFonts w:ascii="Arial" w:hAnsi="Arial" w:cs="Arial"/>
              </w:rPr>
            </w:pPr>
            <w:r>
              <w:rPr>
                <w:rFonts w:ascii="Arial" w:hAnsi="Arial" w:cs="Arial"/>
              </w:rPr>
              <w:t>9.5</w:t>
            </w:r>
          </w:p>
        </w:tc>
        <w:tc>
          <w:tcPr>
            <w:tcW w:w="567" w:type="dxa"/>
          </w:tcPr>
          <w:p w14:paraId="2F3DCE95" w14:textId="2A8F28A1" w:rsidR="00662FA8" w:rsidRPr="00187DDE" w:rsidRDefault="00662FA8" w:rsidP="00302082">
            <w:pPr>
              <w:spacing w:after="120"/>
              <w:rPr>
                <w:rFonts w:ascii="Arial" w:hAnsi="Arial" w:cs="Arial"/>
              </w:rPr>
            </w:pPr>
            <w:r>
              <w:rPr>
                <w:rFonts w:ascii="Arial" w:hAnsi="Arial" w:cs="Arial"/>
              </w:rPr>
              <w:t>9.6</w:t>
            </w:r>
          </w:p>
        </w:tc>
      </w:tr>
      <w:tr w:rsidR="00662FA8" w:rsidRPr="00187DDE" w14:paraId="7828E7F0" w14:textId="77777777" w:rsidTr="00662FA8">
        <w:trPr>
          <w:jc w:val="center"/>
        </w:trPr>
        <w:tc>
          <w:tcPr>
            <w:tcW w:w="2875" w:type="dxa"/>
            <w:shd w:val="clear" w:color="auto" w:fill="D9D9D9" w:themeFill="background1" w:themeFillShade="D9"/>
          </w:tcPr>
          <w:p w14:paraId="15D1C5FB" w14:textId="77777777" w:rsidR="00662FA8" w:rsidRPr="00187DDE" w:rsidRDefault="00662FA8" w:rsidP="00302082">
            <w:pPr>
              <w:spacing w:after="120"/>
              <w:rPr>
                <w:rFonts w:ascii="Arial" w:hAnsi="Arial" w:cs="Arial"/>
                <w:b/>
              </w:rPr>
            </w:pPr>
            <w:r w:rsidRPr="00187DDE">
              <w:rPr>
                <w:rFonts w:ascii="Arial" w:hAnsi="Arial" w:cs="Arial"/>
                <w:b/>
              </w:rPr>
              <w:t>Learning/ teaching method</w:t>
            </w:r>
          </w:p>
        </w:tc>
        <w:tc>
          <w:tcPr>
            <w:tcW w:w="567" w:type="dxa"/>
            <w:shd w:val="clear" w:color="auto" w:fill="D9D9D9" w:themeFill="background1" w:themeFillShade="D9"/>
          </w:tcPr>
          <w:p w14:paraId="2BA4F60B"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727FBEE3"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29CB01D4"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6C11E320"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05433CE9"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86BDBF8"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7CE269DE"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504735F"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66CAB197"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090BE2E6"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280C3A64" w14:textId="77777777" w:rsidR="00662FA8" w:rsidRPr="00187DDE" w:rsidRDefault="00662FA8" w:rsidP="00302082">
            <w:pPr>
              <w:spacing w:after="120"/>
              <w:rPr>
                <w:rFonts w:ascii="Arial" w:hAnsi="Arial" w:cs="Arial"/>
                <w:b/>
              </w:rPr>
            </w:pPr>
          </w:p>
        </w:tc>
      </w:tr>
      <w:tr w:rsidR="00662FA8" w:rsidRPr="00187DDE" w14:paraId="5CEF65A5" w14:textId="77777777" w:rsidTr="00662FA8">
        <w:trPr>
          <w:jc w:val="center"/>
        </w:trPr>
        <w:tc>
          <w:tcPr>
            <w:tcW w:w="2875" w:type="dxa"/>
          </w:tcPr>
          <w:p w14:paraId="5456EBAE" w14:textId="77777777" w:rsidR="00662FA8" w:rsidRPr="00662FA8" w:rsidRDefault="00662FA8" w:rsidP="00302082">
            <w:pPr>
              <w:spacing w:after="120"/>
              <w:rPr>
                <w:rFonts w:ascii="Arial" w:hAnsi="Arial" w:cs="Arial"/>
              </w:rPr>
            </w:pPr>
            <w:r w:rsidRPr="00662FA8">
              <w:rPr>
                <w:rFonts w:ascii="Arial" w:hAnsi="Arial" w:cs="Arial"/>
              </w:rPr>
              <w:t>Private Study</w:t>
            </w:r>
          </w:p>
        </w:tc>
        <w:tc>
          <w:tcPr>
            <w:tcW w:w="567" w:type="dxa"/>
          </w:tcPr>
          <w:p w14:paraId="259C580A" w14:textId="25FBB984" w:rsidR="00662FA8" w:rsidRPr="00187DDE" w:rsidRDefault="00662FA8" w:rsidP="00302082">
            <w:pPr>
              <w:spacing w:after="120"/>
              <w:rPr>
                <w:rFonts w:ascii="Arial" w:hAnsi="Arial" w:cs="Arial"/>
                <w:b/>
              </w:rPr>
            </w:pPr>
            <w:r>
              <w:rPr>
                <w:rFonts w:ascii="Arial" w:hAnsi="Arial" w:cs="Arial"/>
                <w:b/>
              </w:rPr>
              <w:t>x</w:t>
            </w:r>
          </w:p>
        </w:tc>
        <w:tc>
          <w:tcPr>
            <w:tcW w:w="567" w:type="dxa"/>
          </w:tcPr>
          <w:p w14:paraId="79EA4BB3" w14:textId="778D2792" w:rsidR="00662FA8" w:rsidRPr="00187DDE" w:rsidRDefault="00662FA8" w:rsidP="00302082">
            <w:pPr>
              <w:spacing w:after="120"/>
              <w:rPr>
                <w:rFonts w:ascii="Arial" w:hAnsi="Arial" w:cs="Arial"/>
                <w:b/>
              </w:rPr>
            </w:pPr>
            <w:r>
              <w:rPr>
                <w:rFonts w:ascii="Arial" w:hAnsi="Arial" w:cs="Arial"/>
                <w:b/>
              </w:rPr>
              <w:t>x</w:t>
            </w:r>
          </w:p>
        </w:tc>
        <w:tc>
          <w:tcPr>
            <w:tcW w:w="567" w:type="dxa"/>
          </w:tcPr>
          <w:p w14:paraId="2C670A97" w14:textId="0CB97661" w:rsidR="00662FA8" w:rsidRPr="00187DDE" w:rsidRDefault="00662FA8" w:rsidP="00302082">
            <w:pPr>
              <w:spacing w:after="120"/>
              <w:rPr>
                <w:rFonts w:ascii="Arial" w:hAnsi="Arial" w:cs="Arial"/>
                <w:b/>
              </w:rPr>
            </w:pPr>
            <w:r>
              <w:rPr>
                <w:rFonts w:ascii="Arial" w:hAnsi="Arial" w:cs="Arial"/>
                <w:b/>
              </w:rPr>
              <w:t>x</w:t>
            </w:r>
          </w:p>
        </w:tc>
        <w:tc>
          <w:tcPr>
            <w:tcW w:w="567" w:type="dxa"/>
          </w:tcPr>
          <w:p w14:paraId="080E0060" w14:textId="23C5B533" w:rsidR="00662FA8" w:rsidRPr="00187DDE" w:rsidRDefault="00662FA8" w:rsidP="00302082">
            <w:pPr>
              <w:spacing w:after="120"/>
              <w:rPr>
                <w:rFonts w:ascii="Arial" w:hAnsi="Arial" w:cs="Arial"/>
                <w:b/>
              </w:rPr>
            </w:pPr>
            <w:r>
              <w:rPr>
                <w:rFonts w:ascii="Arial" w:hAnsi="Arial" w:cs="Arial"/>
                <w:b/>
              </w:rPr>
              <w:t>x</w:t>
            </w:r>
          </w:p>
        </w:tc>
        <w:tc>
          <w:tcPr>
            <w:tcW w:w="567" w:type="dxa"/>
          </w:tcPr>
          <w:p w14:paraId="1C311B39" w14:textId="7C0750BB" w:rsidR="00662FA8" w:rsidRPr="00187DDE" w:rsidRDefault="00662FA8" w:rsidP="00302082">
            <w:pPr>
              <w:spacing w:after="120"/>
              <w:rPr>
                <w:rFonts w:ascii="Arial" w:hAnsi="Arial" w:cs="Arial"/>
                <w:b/>
              </w:rPr>
            </w:pPr>
            <w:r>
              <w:rPr>
                <w:rFonts w:ascii="Arial" w:hAnsi="Arial" w:cs="Arial"/>
                <w:b/>
              </w:rPr>
              <w:t>x</w:t>
            </w:r>
          </w:p>
        </w:tc>
        <w:tc>
          <w:tcPr>
            <w:tcW w:w="567" w:type="dxa"/>
          </w:tcPr>
          <w:p w14:paraId="24E66E6F" w14:textId="7A4539B9" w:rsidR="00662FA8" w:rsidRPr="00187DDE" w:rsidRDefault="00662FA8" w:rsidP="00302082">
            <w:pPr>
              <w:spacing w:after="120"/>
              <w:rPr>
                <w:rFonts w:ascii="Arial" w:hAnsi="Arial" w:cs="Arial"/>
                <w:b/>
              </w:rPr>
            </w:pPr>
            <w:r>
              <w:rPr>
                <w:rFonts w:ascii="Arial" w:hAnsi="Arial" w:cs="Arial"/>
                <w:b/>
              </w:rPr>
              <w:t>x</w:t>
            </w:r>
          </w:p>
        </w:tc>
        <w:tc>
          <w:tcPr>
            <w:tcW w:w="567" w:type="dxa"/>
          </w:tcPr>
          <w:p w14:paraId="3727588A" w14:textId="5FF006BE" w:rsidR="00662FA8" w:rsidRPr="00187DDE" w:rsidRDefault="00662FA8" w:rsidP="00302082">
            <w:pPr>
              <w:spacing w:after="120"/>
              <w:rPr>
                <w:rFonts w:ascii="Arial" w:hAnsi="Arial" w:cs="Arial"/>
                <w:b/>
              </w:rPr>
            </w:pPr>
            <w:r>
              <w:rPr>
                <w:rFonts w:ascii="Arial" w:hAnsi="Arial" w:cs="Arial"/>
                <w:b/>
              </w:rPr>
              <w:t>x</w:t>
            </w:r>
          </w:p>
        </w:tc>
        <w:tc>
          <w:tcPr>
            <w:tcW w:w="567" w:type="dxa"/>
          </w:tcPr>
          <w:p w14:paraId="7B7C7328" w14:textId="77777777" w:rsidR="00662FA8" w:rsidRPr="00187DDE" w:rsidRDefault="00662FA8" w:rsidP="00302082">
            <w:pPr>
              <w:spacing w:after="120"/>
              <w:rPr>
                <w:rFonts w:ascii="Arial" w:hAnsi="Arial" w:cs="Arial"/>
                <w:b/>
              </w:rPr>
            </w:pPr>
          </w:p>
        </w:tc>
        <w:tc>
          <w:tcPr>
            <w:tcW w:w="567" w:type="dxa"/>
          </w:tcPr>
          <w:p w14:paraId="705ABB3E" w14:textId="5F8BD09F" w:rsidR="00662FA8" w:rsidRPr="00187DDE" w:rsidRDefault="00662FA8" w:rsidP="00302082">
            <w:pPr>
              <w:spacing w:after="120"/>
              <w:rPr>
                <w:rFonts w:ascii="Arial" w:hAnsi="Arial" w:cs="Arial"/>
                <w:b/>
              </w:rPr>
            </w:pPr>
            <w:r>
              <w:rPr>
                <w:rFonts w:ascii="Arial" w:hAnsi="Arial" w:cs="Arial"/>
                <w:b/>
              </w:rPr>
              <w:t>x</w:t>
            </w:r>
          </w:p>
        </w:tc>
        <w:tc>
          <w:tcPr>
            <w:tcW w:w="567" w:type="dxa"/>
          </w:tcPr>
          <w:p w14:paraId="63CE2126" w14:textId="120EF1E4" w:rsidR="00662FA8" w:rsidRPr="00187DDE" w:rsidRDefault="00662FA8" w:rsidP="00302082">
            <w:pPr>
              <w:spacing w:after="120"/>
              <w:rPr>
                <w:rFonts w:ascii="Arial" w:hAnsi="Arial" w:cs="Arial"/>
                <w:b/>
              </w:rPr>
            </w:pPr>
            <w:r>
              <w:rPr>
                <w:rFonts w:ascii="Arial" w:hAnsi="Arial" w:cs="Arial"/>
                <w:b/>
              </w:rPr>
              <w:t>x</w:t>
            </w:r>
          </w:p>
        </w:tc>
        <w:tc>
          <w:tcPr>
            <w:tcW w:w="567" w:type="dxa"/>
          </w:tcPr>
          <w:p w14:paraId="75DA90BC" w14:textId="11C644AB" w:rsidR="00662FA8" w:rsidRPr="00187DDE" w:rsidRDefault="00662FA8" w:rsidP="00302082">
            <w:pPr>
              <w:spacing w:after="120"/>
              <w:rPr>
                <w:rFonts w:ascii="Arial" w:hAnsi="Arial" w:cs="Arial"/>
                <w:b/>
              </w:rPr>
            </w:pPr>
            <w:r>
              <w:rPr>
                <w:rFonts w:ascii="Arial" w:hAnsi="Arial" w:cs="Arial"/>
                <w:b/>
              </w:rPr>
              <w:t>x</w:t>
            </w:r>
          </w:p>
        </w:tc>
      </w:tr>
      <w:tr w:rsidR="00662FA8" w:rsidRPr="00187DDE" w14:paraId="2B5AA6F3" w14:textId="77777777" w:rsidTr="00662FA8">
        <w:trPr>
          <w:jc w:val="center"/>
        </w:trPr>
        <w:tc>
          <w:tcPr>
            <w:tcW w:w="2875" w:type="dxa"/>
          </w:tcPr>
          <w:p w14:paraId="3D25D91F" w14:textId="2A14209A" w:rsidR="00662FA8" w:rsidRPr="00662FA8" w:rsidRDefault="00662FA8" w:rsidP="00302082">
            <w:pPr>
              <w:spacing w:after="120"/>
              <w:rPr>
                <w:rFonts w:ascii="Arial" w:hAnsi="Arial" w:cs="Arial"/>
              </w:rPr>
            </w:pPr>
            <w:r>
              <w:rPr>
                <w:rFonts w:ascii="Arial" w:hAnsi="Arial" w:cs="Arial"/>
              </w:rPr>
              <w:t xml:space="preserve">Lectures </w:t>
            </w:r>
          </w:p>
        </w:tc>
        <w:tc>
          <w:tcPr>
            <w:tcW w:w="567" w:type="dxa"/>
          </w:tcPr>
          <w:p w14:paraId="700756A5" w14:textId="5C14D508" w:rsidR="00662FA8" w:rsidRPr="00187DDE" w:rsidRDefault="00662FA8" w:rsidP="00302082">
            <w:pPr>
              <w:spacing w:after="120"/>
              <w:rPr>
                <w:rFonts w:ascii="Arial" w:hAnsi="Arial" w:cs="Arial"/>
                <w:b/>
              </w:rPr>
            </w:pPr>
            <w:r>
              <w:rPr>
                <w:rFonts w:ascii="Arial" w:hAnsi="Arial" w:cs="Arial"/>
                <w:b/>
              </w:rPr>
              <w:t>x</w:t>
            </w:r>
          </w:p>
        </w:tc>
        <w:tc>
          <w:tcPr>
            <w:tcW w:w="567" w:type="dxa"/>
          </w:tcPr>
          <w:p w14:paraId="6493F6B8" w14:textId="207F8FC6" w:rsidR="00662FA8" w:rsidRPr="00187DDE" w:rsidRDefault="00662FA8" w:rsidP="00302082">
            <w:pPr>
              <w:spacing w:after="120"/>
              <w:rPr>
                <w:rFonts w:ascii="Arial" w:hAnsi="Arial" w:cs="Arial"/>
                <w:b/>
              </w:rPr>
            </w:pPr>
            <w:r>
              <w:rPr>
                <w:rFonts w:ascii="Arial" w:hAnsi="Arial" w:cs="Arial"/>
                <w:b/>
              </w:rPr>
              <w:t>x</w:t>
            </w:r>
          </w:p>
        </w:tc>
        <w:tc>
          <w:tcPr>
            <w:tcW w:w="567" w:type="dxa"/>
          </w:tcPr>
          <w:p w14:paraId="1B6CD793" w14:textId="5543A104" w:rsidR="00662FA8" w:rsidRPr="00187DDE" w:rsidRDefault="00662FA8" w:rsidP="00302082">
            <w:pPr>
              <w:spacing w:after="120"/>
              <w:rPr>
                <w:rFonts w:ascii="Arial" w:hAnsi="Arial" w:cs="Arial"/>
                <w:b/>
              </w:rPr>
            </w:pPr>
            <w:r>
              <w:rPr>
                <w:rFonts w:ascii="Arial" w:hAnsi="Arial" w:cs="Arial"/>
                <w:b/>
              </w:rPr>
              <w:t>x</w:t>
            </w:r>
          </w:p>
        </w:tc>
        <w:tc>
          <w:tcPr>
            <w:tcW w:w="567" w:type="dxa"/>
          </w:tcPr>
          <w:p w14:paraId="3996D701" w14:textId="53989F5C" w:rsidR="00662FA8" w:rsidRPr="00187DDE" w:rsidRDefault="00662FA8" w:rsidP="00302082">
            <w:pPr>
              <w:spacing w:after="120"/>
              <w:rPr>
                <w:rFonts w:ascii="Arial" w:hAnsi="Arial" w:cs="Arial"/>
                <w:b/>
              </w:rPr>
            </w:pPr>
            <w:r>
              <w:rPr>
                <w:rFonts w:ascii="Arial" w:hAnsi="Arial" w:cs="Arial"/>
                <w:b/>
              </w:rPr>
              <w:t>x</w:t>
            </w:r>
          </w:p>
        </w:tc>
        <w:tc>
          <w:tcPr>
            <w:tcW w:w="567" w:type="dxa"/>
          </w:tcPr>
          <w:p w14:paraId="6AC30878" w14:textId="0B6905A7" w:rsidR="00662FA8" w:rsidRPr="00187DDE" w:rsidRDefault="00662FA8" w:rsidP="00302082">
            <w:pPr>
              <w:spacing w:after="120"/>
              <w:rPr>
                <w:rFonts w:ascii="Arial" w:hAnsi="Arial" w:cs="Arial"/>
                <w:b/>
              </w:rPr>
            </w:pPr>
            <w:r>
              <w:rPr>
                <w:rFonts w:ascii="Arial" w:hAnsi="Arial" w:cs="Arial"/>
                <w:b/>
              </w:rPr>
              <w:t>x</w:t>
            </w:r>
          </w:p>
        </w:tc>
        <w:tc>
          <w:tcPr>
            <w:tcW w:w="567" w:type="dxa"/>
          </w:tcPr>
          <w:p w14:paraId="5322E409" w14:textId="41E260CC" w:rsidR="00662FA8" w:rsidRPr="00187DDE" w:rsidRDefault="00662FA8" w:rsidP="00302082">
            <w:pPr>
              <w:spacing w:after="120"/>
              <w:rPr>
                <w:rFonts w:ascii="Arial" w:hAnsi="Arial" w:cs="Arial"/>
                <w:b/>
              </w:rPr>
            </w:pPr>
            <w:r>
              <w:rPr>
                <w:rFonts w:ascii="Arial" w:hAnsi="Arial" w:cs="Arial"/>
                <w:b/>
              </w:rPr>
              <w:t>x</w:t>
            </w:r>
          </w:p>
        </w:tc>
        <w:tc>
          <w:tcPr>
            <w:tcW w:w="567" w:type="dxa"/>
          </w:tcPr>
          <w:p w14:paraId="7C9310EC" w14:textId="1C036332" w:rsidR="00662FA8" w:rsidRPr="00187DDE" w:rsidRDefault="00662FA8" w:rsidP="00302082">
            <w:pPr>
              <w:spacing w:after="120"/>
              <w:rPr>
                <w:rFonts w:ascii="Arial" w:hAnsi="Arial" w:cs="Arial"/>
                <w:b/>
              </w:rPr>
            </w:pPr>
            <w:r>
              <w:rPr>
                <w:rFonts w:ascii="Arial" w:hAnsi="Arial" w:cs="Arial"/>
                <w:b/>
              </w:rPr>
              <w:t>x</w:t>
            </w:r>
          </w:p>
        </w:tc>
        <w:tc>
          <w:tcPr>
            <w:tcW w:w="567" w:type="dxa"/>
          </w:tcPr>
          <w:p w14:paraId="30FD1DE7" w14:textId="77777777" w:rsidR="00662FA8" w:rsidRPr="00187DDE" w:rsidRDefault="00662FA8" w:rsidP="00302082">
            <w:pPr>
              <w:spacing w:after="120"/>
              <w:rPr>
                <w:rFonts w:ascii="Arial" w:hAnsi="Arial" w:cs="Arial"/>
                <w:b/>
              </w:rPr>
            </w:pPr>
          </w:p>
        </w:tc>
        <w:tc>
          <w:tcPr>
            <w:tcW w:w="567" w:type="dxa"/>
          </w:tcPr>
          <w:p w14:paraId="7970FD9B" w14:textId="77777777" w:rsidR="00662FA8" w:rsidRPr="00187DDE" w:rsidRDefault="00662FA8" w:rsidP="00302082">
            <w:pPr>
              <w:spacing w:after="120"/>
              <w:rPr>
                <w:rFonts w:ascii="Arial" w:hAnsi="Arial" w:cs="Arial"/>
                <w:b/>
              </w:rPr>
            </w:pPr>
          </w:p>
        </w:tc>
        <w:tc>
          <w:tcPr>
            <w:tcW w:w="567" w:type="dxa"/>
          </w:tcPr>
          <w:p w14:paraId="7EBE2994" w14:textId="77777777" w:rsidR="00662FA8" w:rsidRPr="00187DDE" w:rsidRDefault="00662FA8" w:rsidP="00302082">
            <w:pPr>
              <w:spacing w:after="120"/>
              <w:rPr>
                <w:rFonts w:ascii="Arial" w:hAnsi="Arial" w:cs="Arial"/>
                <w:b/>
              </w:rPr>
            </w:pPr>
          </w:p>
        </w:tc>
        <w:tc>
          <w:tcPr>
            <w:tcW w:w="567" w:type="dxa"/>
          </w:tcPr>
          <w:p w14:paraId="604DFFC9" w14:textId="259CA847" w:rsidR="00662FA8" w:rsidRPr="00187DDE" w:rsidRDefault="00662FA8" w:rsidP="00302082">
            <w:pPr>
              <w:spacing w:after="120"/>
              <w:rPr>
                <w:rFonts w:ascii="Arial" w:hAnsi="Arial" w:cs="Arial"/>
                <w:b/>
              </w:rPr>
            </w:pPr>
            <w:r>
              <w:rPr>
                <w:rFonts w:ascii="Arial" w:hAnsi="Arial" w:cs="Arial"/>
                <w:b/>
              </w:rPr>
              <w:t>x</w:t>
            </w:r>
          </w:p>
        </w:tc>
      </w:tr>
      <w:tr w:rsidR="00662FA8" w:rsidRPr="00187DDE" w14:paraId="27E6A1C1" w14:textId="77777777" w:rsidTr="00662FA8">
        <w:trPr>
          <w:jc w:val="center"/>
        </w:trPr>
        <w:tc>
          <w:tcPr>
            <w:tcW w:w="2875" w:type="dxa"/>
          </w:tcPr>
          <w:p w14:paraId="4FC38574" w14:textId="0D93BF43" w:rsidR="00662FA8" w:rsidRPr="00187DDE" w:rsidRDefault="00662FA8" w:rsidP="00302082">
            <w:pPr>
              <w:spacing w:after="120"/>
              <w:rPr>
                <w:rFonts w:ascii="Arial" w:hAnsi="Arial" w:cs="Arial"/>
              </w:rPr>
            </w:pPr>
            <w:r>
              <w:rPr>
                <w:rFonts w:ascii="Arial" w:hAnsi="Arial" w:cs="Arial"/>
              </w:rPr>
              <w:t xml:space="preserve">Seminars </w:t>
            </w:r>
          </w:p>
        </w:tc>
        <w:tc>
          <w:tcPr>
            <w:tcW w:w="567" w:type="dxa"/>
          </w:tcPr>
          <w:p w14:paraId="1AE3906E" w14:textId="59189905" w:rsidR="00662FA8" w:rsidRPr="00187DDE" w:rsidRDefault="00662FA8" w:rsidP="00302082">
            <w:pPr>
              <w:spacing w:after="120"/>
              <w:rPr>
                <w:rFonts w:ascii="Arial" w:hAnsi="Arial" w:cs="Arial"/>
                <w:b/>
              </w:rPr>
            </w:pPr>
            <w:r>
              <w:rPr>
                <w:rFonts w:ascii="Arial" w:hAnsi="Arial" w:cs="Arial"/>
                <w:b/>
              </w:rPr>
              <w:t>x</w:t>
            </w:r>
          </w:p>
        </w:tc>
        <w:tc>
          <w:tcPr>
            <w:tcW w:w="567" w:type="dxa"/>
          </w:tcPr>
          <w:p w14:paraId="272884E9" w14:textId="044BA53C" w:rsidR="00662FA8" w:rsidRPr="00187DDE" w:rsidRDefault="00662FA8" w:rsidP="00302082">
            <w:pPr>
              <w:spacing w:after="120"/>
              <w:rPr>
                <w:rFonts w:ascii="Arial" w:hAnsi="Arial" w:cs="Arial"/>
                <w:b/>
              </w:rPr>
            </w:pPr>
            <w:r>
              <w:rPr>
                <w:rFonts w:ascii="Arial" w:hAnsi="Arial" w:cs="Arial"/>
                <w:b/>
              </w:rPr>
              <w:t>x</w:t>
            </w:r>
          </w:p>
        </w:tc>
        <w:tc>
          <w:tcPr>
            <w:tcW w:w="567" w:type="dxa"/>
          </w:tcPr>
          <w:p w14:paraId="587F93EB" w14:textId="4D0CC33A" w:rsidR="00662FA8" w:rsidRPr="00187DDE" w:rsidRDefault="00662FA8" w:rsidP="00302082">
            <w:pPr>
              <w:spacing w:after="120"/>
              <w:rPr>
                <w:rFonts w:ascii="Arial" w:hAnsi="Arial" w:cs="Arial"/>
                <w:b/>
              </w:rPr>
            </w:pPr>
            <w:r>
              <w:rPr>
                <w:rFonts w:ascii="Arial" w:hAnsi="Arial" w:cs="Arial"/>
                <w:b/>
              </w:rPr>
              <w:t>x</w:t>
            </w:r>
          </w:p>
        </w:tc>
        <w:tc>
          <w:tcPr>
            <w:tcW w:w="567" w:type="dxa"/>
          </w:tcPr>
          <w:p w14:paraId="315A7DD5" w14:textId="2B3F5600" w:rsidR="00662FA8" w:rsidRPr="00187DDE" w:rsidRDefault="00662FA8" w:rsidP="00302082">
            <w:pPr>
              <w:spacing w:after="120"/>
              <w:rPr>
                <w:rFonts w:ascii="Arial" w:hAnsi="Arial" w:cs="Arial"/>
                <w:b/>
              </w:rPr>
            </w:pPr>
            <w:r>
              <w:rPr>
                <w:rFonts w:ascii="Arial" w:hAnsi="Arial" w:cs="Arial"/>
                <w:b/>
              </w:rPr>
              <w:t>x</w:t>
            </w:r>
          </w:p>
        </w:tc>
        <w:tc>
          <w:tcPr>
            <w:tcW w:w="567" w:type="dxa"/>
          </w:tcPr>
          <w:p w14:paraId="779A1796" w14:textId="66F3CB53" w:rsidR="00662FA8" w:rsidRPr="00187DDE" w:rsidRDefault="00662FA8" w:rsidP="00302082">
            <w:pPr>
              <w:spacing w:after="120"/>
              <w:rPr>
                <w:rFonts w:ascii="Arial" w:hAnsi="Arial" w:cs="Arial"/>
                <w:b/>
              </w:rPr>
            </w:pPr>
            <w:r>
              <w:rPr>
                <w:rFonts w:ascii="Arial" w:hAnsi="Arial" w:cs="Arial"/>
                <w:b/>
              </w:rPr>
              <w:t>x</w:t>
            </w:r>
          </w:p>
        </w:tc>
        <w:tc>
          <w:tcPr>
            <w:tcW w:w="567" w:type="dxa"/>
          </w:tcPr>
          <w:p w14:paraId="0EB943DE" w14:textId="37C86481" w:rsidR="00662FA8" w:rsidRPr="00187DDE" w:rsidRDefault="00662FA8" w:rsidP="00302082">
            <w:pPr>
              <w:spacing w:after="120"/>
              <w:rPr>
                <w:rFonts w:ascii="Arial" w:hAnsi="Arial" w:cs="Arial"/>
                <w:b/>
              </w:rPr>
            </w:pPr>
            <w:r>
              <w:rPr>
                <w:rFonts w:ascii="Arial" w:hAnsi="Arial" w:cs="Arial"/>
                <w:b/>
              </w:rPr>
              <w:t>x</w:t>
            </w:r>
          </w:p>
        </w:tc>
        <w:tc>
          <w:tcPr>
            <w:tcW w:w="567" w:type="dxa"/>
          </w:tcPr>
          <w:p w14:paraId="746D4588" w14:textId="7C668E4B" w:rsidR="00662FA8" w:rsidRPr="00187DDE" w:rsidRDefault="00662FA8" w:rsidP="00302082">
            <w:pPr>
              <w:spacing w:after="120"/>
              <w:rPr>
                <w:rFonts w:ascii="Arial" w:hAnsi="Arial" w:cs="Arial"/>
                <w:b/>
              </w:rPr>
            </w:pPr>
            <w:r>
              <w:rPr>
                <w:rFonts w:ascii="Arial" w:hAnsi="Arial" w:cs="Arial"/>
                <w:b/>
              </w:rPr>
              <w:t>x</w:t>
            </w:r>
          </w:p>
        </w:tc>
        <w:tc>
          <w:tcPr>
            <w:tcW w:w="567" w:type="dxa"/>
          </w:tcPr>
          <w:p w14:paraId="1F1160DA" w14:textId="20526050" w:rsidR="00662FA8" w:rsidRPr="00187DDE" w:rsidRDefault="00662FA8" w:rsidP="00302082">
            <w:pPr>
              <w:spacing w:after="120"/>
              <w:rPr>
                <w:rFonts w:ascii="Arial" w:hAnsi="Arial" w:cs="Arial"/>
                <w:b/>
              </w:rPr>
            </w:pPr>
            <w:r>
              <w:rPr>
                <w:rFonts w:ascii="Arial" w:hAnsi="Arial" w:cs="Arial"/>
                <w:b/>
              </w:rPr>
              <w:t>x</w:t>
            </w:r>
          </w:p>
        </w:tc>
        <w:tc>
          <w:tcPr>
            <w:tcW w:w="567" w:type="dxa"/>
          </w:tcPr>
          <w:p w14:paraId="78BD5B24" w14:textId="44F2F13B" w:rsidR="00662FA8" w:rsidRPr="00187DDE" w:rsidRDefault="00662FA8" w:rsidP="00302082">
            <w:pPr>
              <w:spacing w:after="120"/>
              <w:rPr>
                <w:rFonts w:ascii="Arial" w:hAnsi="Arial" w:cs="Arial"/>
                <w:b/>
              </w:rPr>
            </w:pPr>
            <w:r>
              <w:rPr>
                <w:rFonts w:ascii="Arial" w:hAnsi="Arial" w:cs="Arial"/>
                <w:b/>
              </w:rPr>
              <w:t>x</w:t>
            </w:r>
          </w:p>
        </w:tc>
        <w:tc>
          <w:tcPr>
            <w:tcW w:w="567" w:type="dxa"/>
          </w:tcPr>
          <w:p w14:paraId="135E6D04" w14:textId="06B10326" w:rsidR="00662FA8" w:rsidRPr="00187DDE" w:rsidRDefault="00662FA8" w:rsidP="00302082">
            <w:pPr>
              <w:spacing w:after="120"/>
              <w:rPr>
                <w:rFonts w:ascii="Arial" w:hAnsi="Arial" w:cs="Arial"/>
                <w:b/>
              </w:rPr>
            </w:pPr>
            <w:r>
              <w:rPr>
                <w:rFonts w:ascii="Arial" w:hAnsi="Arial" w:cs="Arial"/>
                <w:b/>
              </w:rPr>
              <w:t>x</w:t>
            </w:r>
          </w:p>
        </w:tc>
        <w:tc>
          <w:tcPr>
            <w:tcW w:w="567" w:type="dxa"/>
          </w:tcPr>
          <w:p w14:paraId="2888EC86" w14:textId="77777777" w:rsidR="00662FA8" w:rsidRPr="00187DDE" w:rsidRDefault="00662FA8" w:rsidP="00302082">
            <w:pPr>
              <w:spacing w:after="120"/>
              <w:rPr>
                <w:rFonts w:ascii="Arial" w:hAnsi="Arial" w:cs="Arial"/>
                <w:b/>
              </w:rPr>
            </w:pPr>
          </w:p>
        </w:tc>
      </w:tr>
      <w:tr w:rsidR="00662FA8" w:rsidRPr="00187DDE" w14:paraId="180CADAF" w14:textId="77777777" w:rsidTr="00662FA8">
        <w:trPr>
          <w:jc w:val="center"/>
        </w:trPr>
        <w:tc>
          <w:tcPr>
            <w:tcW w:w="2875" w:type="dxa"/>
            <w:shd w:val="clear" w:color="auto" w:fill="D9D9D9" w:themeFill="background1" w:themeFillShade="D9"/>
          </w:tcPr>
          <w:p w14:paraId="55D8311E" w14:textId="77777777" w:rsidR="00662FA8" w:rsidRPr="00187DDE" w:rsidRDefault="00662FA8" w:rsidP="00302082">
            <w:pPr>
              <w:spacing w:after="120"/>
              <w:rPr>
                <w:rFonts w:ascii="Arial" w:hAnsi="Arial" w:cs="Arial"/>
                <w:b/>
              </w:rPr>
            </w:pPr>
            <w:r w:rsidRPr="00187DDE">
              <w:rPr>
                <w:rFonts w:ascii="Arial" w:hAnsi="Arial" w:cs="Arial"/>
                <w:b/>
              </w:rPr>
              <w:t>Assessment method</w:t>
            </w:r>
          </w:p>
        </w:tc>
        <w:tc>
          <w:tcPr>
            <w:tcW w:w="567" w:type="dxa"/>
            <w:shd w:val="clear" w:color="auto" w:fill="D9D9D9" w:themeFill="background1" w:themeFillShade="D9"/>
          </w:tcPr>
          <w:p w14:paraId="61E13B17"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8A4D07A"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05DE9A1C"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47CAEA14"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4E82ED29"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66C433B9"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0011BFF"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59BCCAC"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5079D75"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6030431B"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368B4617" w14:textId="77777777" w:rsidR="00662FA8" w:rsidRPr="00187DDE" w:rsidRDefault="00662FA8" w:rsidP="00302082">
            <w:pPr>
              <w:spacing w:after="120"/>
              <w:rPr>
                <w:rFonts w:ascii="Arial" w:hAnsi="Arial" w:cs="Arial"/>
                <w:b/>
              </w:rPr>
            </w:pPr>
          </w:p>
        </w:tc>
      </w:tr>
      <w:tr w:rsidR="00662FA8" w:rsidRPr="00187DDE" w14:paraId="478D02F1" w14:textId="77777777" w:rsidTr="00662FA8">
        <w:trPr>
          <w:jc w:val="center"/>
        </w:trPr>
        <w:tc>
          <w:tcPr>
            <w:tcW w:w="2875" w:type="dxa"/>
          </w:tcPr>
          <w:p w14:paraId="396FD76F" w14:textId="1ED94B30" w:rsidR="00662FA8" w:rsidRPr="00187DDE" w:rsidRDefault="00662FA8" w:rsidP="00302082">
            <w:pPr>
              <w:spacing w:after="120"/>
              <w:rPr>
                <w:rFonts w:ascii="Arial" w:hAnsi="Arial" w:cs="Arial"/>
              </w:rPr>
            </w:pPr>
            <w:r>
              <w:rPr>
                <w:rFonts w:ascii="Arial" w:hAnsi="Arial" w:cs="Arial"/>
              </w:rPr>
              <w:t>Reflective report</w:t>
            </w:r>
          </w:p>
        </w:tc>
        <w:tc>
          <w:tcPr>
            <w:tcW w:w="567" w:type="dxa"/>
          </w:tcPr>
          <w:p w14:paraId="12A89465" w14:textId="3663BDB0" w:rsidR="00662FA8" w:rsidRPr="00187DDE" w:rsidRDefault="00662FA8" w:rsidP="00302082">
            <w:pPr>
              <w:spacing w:after="120"/>
              <w:rPr>
                <w:rFonts w:ascii="Arial" w:hAnsi="Arial" w:cs="Arial"/>
                <w:b/>
              </w:rPr>
            </w:pPr>
            <w:r>
              <w:rPr>
                <w:rFonts w:ascii="Arial" w:hAnsi="Arial" w:cs="Arial"/>
                <w:b/>
              </w:rPr>
              <w:t>x</w:t>
            </w:r>
          </w:p>
        </w:tc>
        <w:tc>
          <w:tcPr>
            <w:tcW w:w="567" w:type="dxa"/>
          </w:tcPr>
          <w:p w14:paraId="68519CB6" w14:textId="6BD6501C" w:rsidR="00662FA8" w:rsidRPr="00187DDE" w:rsidRDefault="00662FA8" w:rsidP="00302082">
            <w:pPr>
              <w:spacing w:after="120"/>
              <w:rPr>
                <w:rFonts w:ascii="Arial" w:hAnsi="Arial" w:cs="Arial"/>
                <w:b/>
              </w:rPr>
            </w:pPr>
            <w:r>
              <w:rPr>
                <w:rFonts w:ascii="Arial" w:hAnsi="Arial" w:cs="Arial"/>
                <w:b/>
              </w:rPr>
              <w:t>x</w:t>
            </w:r>
          </w:p>
        </w:tc>
        <w:tc>
          <w:tcPr>
            <w:tcW w:w="567" w:type="dxa"/>
          </w:tcPr>
          <w:p w14:paraId="1DF5F0E6" w14:textId="239CA701" w:rsidR="00662FA8" w:rsidRPr="00187DDE" w:rsidRDefault="00662FA8" w:rsidP="00302082">
            <w:pPr>
              <w:spacing w:after="120"/>
              <w:rPr>
                <w:rFonts w:ascii="Arial" w:hAnsi="Arial" w:cs="Arial"/>
                <w:b/>
              </w:rPr>
            </w:pPr>
            <w:r>
              <w:rPr>
                <w:rFonts w:ascii="Arial" w:hAnsi="Arial" w:cs="Arial"/>
                <w:b/>
              </w:rPr>
              <w:t>x</w:t>
            </w:r>
          </w:p>
        </w:tc>
        <w:tc>
          <w:tcPr>
            <w:tcW w:w="567" w:type="dxa"/>
          </w:tcPr>
          <w:p w14:paraId="7F2767EA" w14:textId="16E9523C" w:rsidR="00662FA8" w:rsidRPr="00187DDE" w:rsidRDefault="00662FA8" w:rsidP="00302082">
            <w:pPr>
              <w:spacing w:after="120"/>
              <w:rPr>
                <w:rFonts w:ascii="Arial" w:hAnsi="Arial" w:cs="Arial"/>
                <w:b/>
              </w:rPr>
            </w:pPr>
            <w:r>
              <w:rPr>
                <w:rFonts w:ascii="Arial" w:hAnsi="Arial" w:cs="Arial"/>
                <w:b/>
              </w:rPr>
              <w:t>x</w:t>
            </w:r>
          </w:p>
        </w:tc>
        <w:tc>
          <w:tcPr>
            <w:tcW w:w="567" w:type="dxa"/>
          </w:tcPr>
          <w:p w14:paraId="25CA7D56" w14:textId="6137C073" w:rsidR="00662FA8" w:rsidRPr="00187DDE" w:rsidRDefault="00662FA8" w:rsidP="00302082">
            <w:pPr>
              <w:spacing w:after="120"/>
              <w:rPr>
                <w:rFonts w:ascii="Arial" w:hAnsi="Arial" w:cs="Arial"/>
                <w:b/>
              </w:rPr>
            </w:pPr>
            <w:r>
              <w:rPr>
                <w:rFonts w:ascii="Arial" w:hAnsi="Arial" w:cs="Arial"/>
                <w:b/>
              </w:rPr>
              <w:t>x</w:t>
            </w:r>
          </w:p>
        </w:tc>
        <w:tc>
          <w:tcPr>
            <w:tcW w:w="567" w:type="dxa"/>
          </w:tcPr>
          <w:p w14:paraId="2FF3E560" w14:textId="6AC9B83B" w:rsidR="00662FA8" w:rsidRPr="00187DDE" w:rsidRDefault="00662FA8" w:rsidP="00302082">
            <w:pPr>
              <w:spacing w:after="120"/>
              <w:rPr>
                <w:rFonts w:ascii="Arial" w:hAnsi="Arial" w:cs="Arial"/>
                <w:b/>
              </w:rPr>
            </w:pPr>
            <w:r>
              <w:rPr>
                <w:rFonts w:ascii="Arial" w:hAnsi="Arial" w:cs="Arial"/>
                <w:b/>
              </w:rPr>
              <w:t>x</w:t>
            </w:r>
          </w:p>
        </w:tc>
        <w:tc>
          <w:tcPr>
            <w:tcW w:w="567" w:type="dxa"/>
          </w:tcPr>
          <w:p w14:paraId="3AB35F7A" w14:textId="4902E31D" w:rsidR="00662FA8" w:rsidRPr="00187DDE" w:rsidRDefault="00662FA8" w:rsidP="00302082">
            <w:pPr>
              <w:spacing w:after="120"/>
              <w:rPr>
                <w:rFonts w:ascii="Arial" w:hAnsi="Arial" w:cs="Arial"/>
                <w:b/>
              </w:rPr>
            </w:pPr>
            <w:r>
              <w:rPr>
                <w:rFonts w:ascii="Arial" w:hAnsi="Arial" w:cs="Arial"/>
                <w:b/>
              </w:rPr>
              <w:t>x</w:t>
            </w:r>
          </w:p>
        </w:tc>
        <w:tc>
          <w:tcPr>
            <w:tcW w:w="567" w:type="dxa"/>
          </w:tcPr>
          <w:p w14:paraId="0E62AFBA" w14:textId="29B9E774" w:rsidR="00662FA8" w:rsidRPr="00187DDE" w:rsidRDefault="00662FA8" w:rsidP="00302082">
            <w:pPr>
              <w:spacing w:after="120"/>
              <w:rPr>
                <w:rFonts w:ascii="Arial" w:hAnsi="Arial" w:cs="Arial"/>
                <w:b/>
              </w:rPr>
            </w:pPr>
            <w:r>
              <w:rPr>
                <w:rFonts w:ascii="Arial" w:hAnsi="Arial" w:cs="Arial"/>
                <w:b/>
              </w:rPr>
              <w:t>x</w:t>
            </w:r>
          </w:p>
        </w:tc>
        <w:tc>
          <w:tcPr>
            <w:tcW w:w="567" w:type="dxa"/>
          </w:tcPr>
          <w:p w14:paraId="7AFC3554" w14:textId="4386E1BB" w:rsidR="00662FA8" w:rsidRPr="00187DDE" w:rsidRDefault="00662FA8" w:rsidP="00302082">
            <w:pPr>
              <w:spacing w:after="120"/>
              <w:rPr>
                <w:rFonts w:ascii="Arial" w:hAnsi="Arial" w:cs="Arial"/>
                <w:b/>
              </w:rPr>
            </w:pPr>
            <w:r>
              <w:rPr>
                <w:rFonts w:ascii="Arial" w:hAnsi="Arial" w:cs="Arial"/>
                <w:b/>
              </w:rPr>
              <w:t>x</w:t>
            </w:r>
          </w:p>
        </w:tc>
        <w:tc>
          <w:tcPr>
            <w:tcW w:w="567" w:type="dxa"/>
          </w:tcPr>
          <w:p w14:paraId="3896D1A6" w14:textId="1E114AA6" w:rsidR="00662FA8" w:rsidRPr="00187DDE" w:rsidRDefault="00662FA8" w:rsidP="00302082">
            <w:pPr>
              <w:spacing w:after="120"/>
              <w:rPr>
                <w:rFonts w:ascii="Arial" w:hAnsi="Arial" w:cs="Arial"/>
                <w:b/>
              </w:rPr>
            </w:pPr>
            <w:r>
              <w:rPr>
                <w:rFonts w:ascii="Arial" w:hAnsi="Arial" w:cs="Arial"/>
                <w:b/>
              </w:rPr>
              <w:t>x</w:t>
            </w:r>
          </w:p>
        </w:tc>
        <w:tc>
          <w:tcPr>
            <w:tcW w:w="567" w:type="dxa"/>
          </w:tcPr>
          <w:p w14:paraId="0CF5AA25" w14:textId="3B1ABC36" w:rsidR="00662FA8" w:rsidRPr="00187DDE" w:rsidRDefault="00662FA8" w:rsidP="00302082">
            <w:pPr>
              <w:spacing w:after="120"/>
              <w:rPr>
                <w:rFonts w:ascii="Arial" w:hAnsi="Arial" w:cs="Arial"/>
                <w:b/>
              </w:rPr>
            </w:pPr>
            <w:r>
              <w:rPr>
                <w:rFonts w:ascii="Arial" w:hAnsi="Arial" w:cs="Arial"/>
                <w:b/>
              </w:rPr>
              <w:t>x</w:t>
            </w:r>
          </w:p>
        </w:tc>
      </w:tr>
      <w:tr w:rsidR="00662FA8" w:rsidRPr="00187DDE" w14:paraId="27BC283B" w14:textId="77777777" w:rsidTr="00662FA8">
        <w:trPr>
          <w:jc w:val="center"/>
        </w:trPr>
        <w:tc>
          <w:tcPr>
            <w:tcW w:w="2875" w:type="dxa"/>
          </w:tcPr>
          <w:p w14:paraId="07B6A58E" w14:textId="785D067D" w:rsidR="00662FA8" w:rsidRPr="00187DDE" w:rsidRDefault="00662FA8" w:rsidP="00302082">
            <w:pPr>
              <w:spacing w:after="120"/>
              <w:rPr>
                <w:rFonts w:ascii="Arial" w:hAnsi="Arial" w:cs="Arial"/>
              </w:rPr>
            </w:pPr>
            <w:r>
              <w:rPr>
                <w:rFonts w:ascii="Arial" w:hAnsi="Arial" w:cs="Arial"/>
              </w:rPr>
              <w:t xml:space="preserve">Essay </w:t>
            </w:r>
          </w:p>
        </w:tc>
        <w:tc>
          <w:tcPr>
            <w:tcW w:w="567" w:type="dxa"/>
          </w:tcPr>
          <w:p w14:paraId="04F9EF70" w14:textId="776C81AF" w:rsidR="00662FA8" w:rsidRPr="00187DDE" w:rsidRDefault="00662FA8" w:rsidP="00302082">
            <w:pPr>
              <w:spacing w:after="120"/>
              <w:rPr>
                <w:rFonts w:ascii="Arial" w:hAnsi="Arial" w:cs="Arial"/>
                <w:b/>
              </w:rPr>
            </w:pPr>
            <w:r>
              <w:rPr>
                <w:rFonts w:ascii="Arial" w:hAnsi="Arial" w:cs="Arial"/>
                <w:b/>
              </w:rPr>
              <w:t>x</w:t>
            </w:r>
          </w:p>
        </w:tc>
        <w:tc>
          <w:tcPr>
            <w:tcW w:w="567" w:type="dxa"/>
          </w:tcPr>
          <w:p w14:paraId="03634DAB" w14:textId="026AC0C4" w:rsidR="00662FA8" w:rsidRPr="00187DDE" w:rsidRDefault="00662FA8" w:rsidP="00302082">
            <w:pPr>
              <w:spacing w:after="120"/>
              <w:rPr>
                <w:rFonts w:ascii="Arial" w:hAnsi="Arial" w:cs="Arial"/>
                <w:b/>
              </w:rPr>
            </w:pPr>
            <w:r>
              <w:rPr>
                <w:rFonts w:ascii="Arial" w:hAnsi="Arial" w:cs="Arial"/>
                <w:b/>
              </w:rPr>
              <w:t>x</w:t>
            </w:r>
          </w:p>
        </w:tc>
        <w:tc>
          <w:tcPr>
            <w:tcW w:w="567" w:type="dxa"/>
          </w:tcPr>
          <w:p w14:paraId="13A75285" w14:textId="7893A823" w:rsidR="00662FA8" w:rsidRPr="00187DDE" w:rsidRDefault="00662FA8" w:rsidP="00302082">
            <w:pPr>
              <w:spacing w:after="120"/>
              <w:rPr>
                <w:rFonts w:ascii="Arial" w:hAnsi="Arial" w:cs="Arial"/>
                <w:b/>
              </w:rPr>
            </w:pPr>
            <w:r>
              <w:rPr>
                <w:rFonts w:ascii="Arial" w:hAnsi="Arial" w:cs="Arial"/>
                <w:b/>
              </w:rPr>
              <w:t>x</w:t>
            </w:r>
          </w:p>
        </w:tc>
        <w:tc>
          <w:tcPr>
            <w:tcW w:w="567" w:type="dxa"/>
          </w:tcPr>
          <w:p w14:paraId="1515710A" w14:textId="797765A0" w:rsidR="00662FA8" w:rsidRPr="00187DDE" w:rsidRDefault="00662FA8" w:rsidP="00302082">
            <w:pPr>
              <w:spacing w:after="120"/>
              <w:rPr>
                <w:rFonts w:ascii="Arial" w:hAnsi="Arial" w:cs="Arial"/>
                <w:b/>
              </w:rPr>
            </w:pPr>
            <w:r>
              <w:rPr>
                <w:rFonts w:ascii="Arial" w:hAnsi="Arial" w:cs="Arial"/>
                <w:b/>
              </w:rPr>
              <w:t>x</w:t>
            </w:r>
          </w:p>
        </w:tc>
        <w:tc>
          <w:tcPr>
            <w:tcW w:w="567" w:type="dxa"/>
          </w:tcPr>
          <w:p w14:paraId="729E535D" w14:textId="5E887E8D" w:rsidR="00662FA8" w:rsidRPr="00187DDE" w:rsidRDefault="00662FA8" w:rsidP="00302082">
            <w:pPr>
              <w:spacing w:after="120"/>
              <w:rPr>
                <w:rFonts w:ascii="Arial" w:hAnsi="Arial" w:cs="Arial"/>
                <w:b/>
              </w:rPr>
            </w:pPr>
            <w:r>
              <w:rPr>
                <w:rFonts w:ascii="Arial" w:hAnsi="Arial" w:cs="Arial"/>
                <w:b/>
              </w:rPr>
              <w:t>x</w:t>
            </w:r>
          </w:p>
        </w:tc>
        <w:tc>
          <w:tcPr>
            <w:tcW w:w="567" w:type="dxa"/>
          </w:tcPr>
          <w:p w14:paraId="3EFDDCD5" w14:textId="2B43AEF4" w:rsidR="00662FA8" w:rsidRPr="00187DDE" w:rsidRDefault="00662FA8" w:rsidP="00302082">
            <w:pPr>
              <w:spacing w:after="120"/>
              <w:rPr>
                <w:rFonts w:ascii="Arial" w:hAnsi="Arial" w:cs="Arial"/>
                <w:b/>
              </w:rPr>
            </w:pPr>
            <w:r>
              <w:rPr>
                <w:rFonts w:ascii="Arial" w:hAnsi="Arial" w:cs="Arial"/>
                <w:b/>
              </w:rPr>
              <w:t>x</w:t>
            </w:r>
          </w:p>
        </w:tc>
        <w:tc>
          <w:tcPr>
            <w:tcW w:w="567" w:type="dxa"/>
          </w:tcPr>
          <w:p w14:paraId="2C0DC021" w14:textId="02367092" w:rsidR="00662FA8" w:rsidRPr="00187DDE" w:rsidRDefault="00662FA8" w:rsidP="00302082">
            <w:pPr>
              <w:spacing w:after="120"/>
              <w:rPr>
                <w:rFonts w:ascii="Arial" w:hAnsi="Arial" w:cs="Arial"/>
                <w:b/>
              </w:rPr>
            </w:pPr>
            <w:r>
              <w:rPr>
                <w:rFonts w:ascii="Arial" w:hAnsi="Arial" w:cs="Arial"/>
                <w:b/>
              </w:rPr>
              <w:t>x</w:t>
            </w:r>
          </w:p>
        </w:tc>
        <w:tc>
          <w:tcPr>
            <w:tcW w:w="567" w:type="dxa"/>
          </w:tcPr>
          <w:p w14:paraId="26908948" w14:textId="41EE6EDB" w:rsidR="00662FA8" w:rsidRPr="00187DDE" w:rsidRDefault="00662FA8" w:rsidP="00302082">
            <w:pPr>
              <w:spacing w:after="120"/>
              <w:rPr>
                <w:rFonts w:ascii="Arial" w:hAnsi="Arial" w:cs="Arial"/>
                <w:b/>
              </w:rPr>
            </w:pPr>
            <w:r>
              <w:rPr>
                <w:rFonts w:ascii="Arial" w:hAnsi="Arial" w:cs="Arial"/>
                <w:b/>
              </w:rPr>
              <w:t>x</w:t>
            </w:r>
          </w:p>
        </w:tc>
        <w:tc>
          <w:tcPr>
            <w:tcW w:w="567" w:type="dxa"/>
          </w:tcPr>
          <w:p w14:paraId="11EF5A16" w14:textId="34C55D56" w:rsidR="00662FA8" w:rsidRPr="00187DDE" w:rsidRDefault="00662FA8" w:rsidP="00302082">
            <w:pPr>
              <w:spacing w:after="120"/>
              <w:rPr>
                <w:rFonts w:ascii="Arial" w:hAnsi="Arial" w:cs="Arial"/>
                <w:b/>
              </w:rPr>
            </w:pPr>
            <w:r>
              <w:rPr>
                <w:rFonts w:ascii="Arial" w:hAnsi="Arial" w:cs="Arial"/>
                <w:b/>
              </w:rPr>
              <w:t>x</w:t>
            </w:r>
          </w:p>
        </w:tc>
        <w:tc>
          <w:tcPr>
            <w:tcW w:w="567" w:type="dxa"/>
          </w:tcPr>
          <w:p w14:paraId="265FCA0C" w14:textId="3FB90907" w:rsidR="00662FA8" w:rsidRPr="00187DDE" w:rsidRDefault="00662FA8" w:rsidP="00302082">
            <w:pPr>
              <w:spacing w:after="120"/>
              <w:rPr>
                <w:rFonts w:ascii="Arial" w:hAnsi="Arial" w:cs="Arial"/>
                <w:b/>
              </w:rPr>
            </w:pPr>
            <w:r>
              <w:rPr>
                <w:rFonts w:ascii="Arial" w:hAnsi="Arial" w:cs="Arial"/>
                <w:b/>
              </w:rPr>
              <w:t>x</w:t>
            </w:r>
          </w:p>
        </w:tc>
        <w:tc>
          <w:tcPr>
            <w:tcW w:w="567" w:type="dxa"/>
          </w:tcPr>
          <w:p w14:paraId="43D6EFD9" w14:textId="2FE10D5A" w:rsidR="00662FA8" w:rsidRPr="00187DDE" w:rsidRDefault="00662FA8" w:rsidP="00302082">
            <w:pPr>
              <w:spacing w:after="120"/>
              <w:rPr>
                <w:rFonts w:ascii="Arial" w:hAnsi="Arial" w:cs="Arial"/>
                <w:b/>
              </w:rPr>
            </w:pPr>
            <w:r>
              <w:rPr>
                <w:rFonts w:ascii="Arial" w:hAnsi="Arial" w:cs="Arial"/>
                <w:b/>
              </w:rPr>
              <w:t>x</w:t>
            </w:r>
          </w:p>
        </w:tc>
      </w:tr>
      <w:tr w:rsidR="00662FA8" w:rsidRPr="00187DDE" w14:paraId="29F0CD24" w14:textId="77777777" w:rsidTr="00662FA8">
        <w:trPr>
          <w:jc w:val="center"/>
        </w:trPr>
        <w:tc>
          <w:tcPr>
            <w:tcW w:w="2875" w:type="dxa"/>
          </w:tcPr>
          <w:p w14:paraId="78603573" w14:textId="05F712EC" w:rsidR="00662FA8" w:rsidRPr="00187DDE" w:rsidRDefault="00662FA8" w:rsidP="00302082">
            <w:pPr>
              <w:spacing w:after="120"/>
              <w:rPr>
                <w:rFonts w:ascii="Arial" w:hAnsi="Arial" w:cs="Arial"/>
              </w:rPr>
            </w:pPr>
            <w:r>
              <w:rPr>
                <w:rFonts w:ascii="Arial" w:hAnsi="Arial" w:cs="Arial"/>
              </w:rPr>
              <w:t xml:space="preserve">Exam </w:t>
            </w:r>
          </w:p>
        </w:tc>
        <w:tc>
          <w:tcPr>
            <w:tcW w:w="567" w:type="dxa"/>
          </w:tcPr>
          <w:p w14:paraId="1DEF6AB3" w14:textId="6D2025A9" w:rsidR="00662FA8" w:rsidRPr="00187DDE" w:rsidRDefault="00662FA8" w:rsidP="00302082">
            <w:pPr>
              <w:spacing w:after="120"/>
              <w:rPr>
                <w:rFonts w:ascii="Arial" w:hAnsi="Arial" w:cs="Arial"/>
                <w:b/>
              </w:rPr>
            </w:pPr>
            <w:r>
              <w:rPr>
                <w:rFonts w:ascii="Arial" w:hAnsi="Arial" w:cs="Arial"/>
                <w:b/>
              </w:rPr>
              <w:t>x</w:t>
            </w:r>
          </w:p>
        </w:tc>
        <w:tc>
          <w:tcPr>
            <w:tcW w:w="567" w:type="dxa"/>
          </w:tcPr>
          <w:p w14:paraId="04DD1A7D" w14:textId="24BA96C6" w:rsidR="00662FA8" w:rsidRPr="00187DDE" w:rsidRDefault="00662FA8" w:rsidP="00302082">
            <w:pPr>
              <w:spacing w:after="120"/>
              <w:rPr>
                <w:rFonts w:ascii="Arial" w:hAnsi="Arial" w:cs="Arial"/>
                <w:b/>
              </w:rPr>
            </w:pPr>
            <w:r>
              <w:rPr>
                <w:rFonts w:ascii="Arial" w:hAnsi="Arial" w:cs="Arial"/>
                <w:b/>
              </w:rPr>
              <w:t>x</w:t>
            </w:r>
          </w:p>
        </w:tc>
        <w:tc>
          <w:tcPr>
            <w:tcW w:w="567" w:type="dxa"/>
          </w:tcPr>
          <w:p w14:paraId="314DEF80" w14:textId="402E8D48" w:rsidR="00662FA8" w:rsidRPr="00187DDE" w:rsidRDefault="00662FA8" w:rsidP="00302082">
            <w:pPr>
              <w:spacing w:after="120"/>
              <w:rPr>
                <w:rFonts w:ascii="Arial" w:hAnsi="Arial" w:cs="Arial"/>
                <w:b/>
              </w:rPr>
            </w:pPr>
            <w:r>
              <w:rPr>
                <w:rFonts w:ascii="Arial" w:hAnsi="Arial" w:cs="Arial"/>
                <w:b/>
              </w:rPr>
              <w:t>x</w:t>
            </w:r>
          </w:p>
        </w:tc>
        <w:tc>
          <w:tcPr>
            <w:tcW w:w="567" w:type="dxa"/>
          </w:tcPr>
          <w:p w14:paraId="15E9BCEC" w14:textId="7F3FCF58" w:rsidR="00662FA8" w:rsidRPr="00187DDE" w:rsidRDefault="00662FA8" w:rsidP="00302082">
            <w:pPr>
              <w:spacing w:after="120"/>
              <w:rPr>
                <w:rFonts w:ascii="Arial" w:hAnsi="Arial" w:cs="Arial"/>
                <w:b/>
              </w:rPr>
            </w:pPr>
            <w:r>
              <w:rPr>
                <w:rFonts w:ascii="Arial" w:hAnsi="Arial" w:cs="Arial"/>
                <w:b/>
              </w:rPr>
              <w:t>x</w:t>
            </w:r>
          </w:p>
        </w:tc>
        <w:tc>
          <w:tcPr>
            <w:tcW w:w="567" w:type="dxa"/>
          </w:tcPr>
          <w:p w14:paraId="43015EC9" w14:textId="0C38FD49" w:rsidR="00662FA8" w:rsidRPr="00187DDE" w:rsidRDefault="00662FA8" w:rsidP="00302082">
            <w:pPr>
              <w:spacing w:after="120"/>
              <w:rPr>
                <w:rFonts w:ascii="Arial" w:hAnsi="Arial" w:cs="Arial"/>
                <w:b/>
              </w:rPr>
            </w:pPr>
            <w:r>
              <w:rPr>
                <w:rFonts w:ascii="Arial" w:hAnsi="Arial" w:cs="Arial"/>
                <w:b/>
              </w:rPr>
              <w:t>x</w:t>
            </w:r>
          </w:p>
        </w:tc>
        <w:tc>
          <w:tcPr>
            <w:tcW w:w="567" w:type="dxa"/>
          </w:tcPr>
          <w:p w14:paraId="18C849FB" w14:textId="335C49B3" w:rsidR="00662FA8" w:rsidRPr="00187DDE" w:rsidRDefault="00662FA8" w:rsidP="00302082">
            <w:pPr>
              <w:spacing w:after="120"/>
              <w:rPr>
                <w:rFonts w:ascii="Arial" w:hAnsi="Arial" w:cs="Arial"/>
                <w:b/>
              </w:rPr>
            </w:pPr>
            <w:r>
              <w:rPr>
                <w:rFonts w:ascii="Arial" w:hAnsi="Arial" w:cs="Arial"/>
                <w:b/>
              </w:rPr>
              <w:t>x</w:t>
            </w:r>
          </w:p>
        </w:tc>
        <w:tc>
          <w:tcPr>
            <w:tcW w:w="567" w:type="dxa"/>
          </w:tcPr>
          <w:p w14:paraId="56CAD1E9" w14:textId="77777777" w:rsidR="00662FA8" w:rsidRPr="00187DDE" w:rsidRDefault="00662FA8" w:rsidP="00302082">
            <w:pPr>
              <w:spacing w:after="120"/>
              <w:rPr>
                <w:rFonts w:ascii="Arial" w:hAnsi="Arial" w:cs="Arial"/>
                <w:b/>
              </w:rPr>
            </w:pPr>
          </w:p>
        </w:tc>
        <w:tc>
          <w:tcPr>
            <w:tcW w:w="567" w:type="dxa"/>
          </w:tcPr>
          <w:p w14:paraId="3DE3CC88" w14:textId="6B9D0910" w:rsidR="00662FA8" w:rsidRPr="00187DDE" w:rsidRDefault="00662FA8" w:rsidP="00302082">
            <w:pPr>
              <w:spacing w:after="120"/>
              <w:rPr>
                <w:rFonts w:ascii="Arial" w:hAnsi="Arial" w:cs="Arial"/>
                <w:b/>
              </w:rPr>
            </w:pPr>
            <w:r>
              <w:rPr>
                <w:rFonts w:ascii="Arial" w:hAnsi="Arial" w:cs="Arial"/>
                <w:b/>
              </w:rPr>
              <w:t>x</w:t>
            </w:r>
          </w:p>
        </w:tc>
        <w:tc>
          <w:tcPr>
            <w:tcW w:w="567" w:type="dxa"/>
          </w:tcPr>
          <w:p w14:paraId="672A6508" w14:textId="77777777" w:rsidR="00662FA8" w:rsidRPr="00187DDE" w:rsidRDefault="00662FA8" w:rsidP="00302082">
            <w:pPr>
              <w:spacing w:after="120"/>
              <w:rPr>
                <w:rFonts w:ascii="Arial" w:hAnsi="Arial" w:cs="Arial"/>
                <w:b/>
              </w:rPr>
            </w:pPr>
          </w:p>
        </w:tc>
        <w:tc>
          <w:tcPr>
            <w:tcW w:w="567" w:type="dxa"/>
          </w:tcPr>
          <w:p w14:paraId="6072C5C3" w14:textId="505B8CAD" w:rsidR="00662FA8" w:rsidRPr="00187DDE" w:rsidRDefault="00662FA8" w:rsidP="00302082">
            <w:pPr>
              <w:spacing w:after="120"/>
              <w:rPr>
                <w:rFonts w:ascii="Arial" w:hAnsi="Arial" w:cs="Arial"/>
                <w:b/>
              </w:rPr>
            </w:pPr>
            <w:r>
              <w:rPr>
                <w:rFonts w:ascii="Arial" w:hAnsi="Arial" w:cs="Arial"/>
                <w:b/>
              </w:rPr>
              <w:t>x</w:t>
            </w:r>
          </w:p>
        </w:tc>
        <w:tc>
          <w:tcPr>
            <w:tcW w:w="567" w:type="dxa"/>
          </w:tcPr>
          <w:p w14:paraId="2E19AC39" w14:textId="2402C2F3" w:rsidR="00662FA8" w:rsidRPr="00187DDE" w:rsidRDefault="00662FA8" w:rsidP="00302082">
            <w:pPr>
              <w:spacing w:after="120"/>
              <w:rPr>
                <w:rFonts w:ascii="Arial" w:hAnsi="Arial" w:cs="Arial"/>
                <w:b/>
              </w:rPr>
            </w:pPr>
            <w:r>
              <w:rPr>
                <w:rFonts w:ascii="Arial" w:hAnsi="Arial" w:cs="Arial"/>
                <w:b/>
              </w:rPr>
              <w:t>x</w:t>
            </w:r>
          </w:p>
        </w:tc>
      </w:tr>
    </w:tbl>
    <w:p w14:paraId="606077D6" w14:textId="77777777" w:rsidR="007A6245" w:rsidRPr="00187DDE" w:rsidRDefault="007A6245" w:rsidP="00302082">
      <w:pPr>
        <w:spacing w:after="120" w:line="240" w:lineRule="auto"/>
        <w:ind w:left="426" w:right="260"/>
        <w:rPr>
          <w:rFonts w:ascii="Arial" w:hAnsi="Arial" w:cs="Arial"/>
          <w:b/>
          <w:iCs/>
        </w:rPr>
      </w:pPr>
    </w:p>
    <w:p w14:paraId="6FE2356A" w14:textId="77777777" w:rsidR="00883204" w:rsidRPr="00187DDE" w:rsidRDefault="00883204" w:rsidP="00696FF5">
      <w:pPr>
        <w:numPr>
          <w:ilvl w:val="0"/>
          <w:numId w:val="1"/>
        </w:numPr>
        <w:spacing w:after="120" w:line="240" w:lineRule="auto"/>
        <w:ind w:left="567" w:right="260" w:hanging="567"/>
        <w:jc w:val="both"/>
        <w:rPr>
          <w:rFonts w:ascii="Arial" w:hAnsi="Arial" w:cs="Arial"/>
          <w:iCs/>
        </w:rPr>
      </w:pPr>
      <w:r w:rsidRPr="00187DDE">
        <w:rPr>
          <w:rFonts w:ascii="Arial" w:hAnsi="Arial" w:cs="Arial"/>
          <w:b/>
          <w:bCs/>
        </w:rPr>
        <w:t xml:space="preserve">Inclusive module design </w:t>
      </w:r>
    </w:p>
    <w:p w14:paraId="54281A31" w14:textId="77777777" w:rsidR="00883204" w:rsidRPr="00187DDE" w:rsidRDefault="00883204" w:rsidP="00696FF5">
      <w:pPr>
        <w:autoSpaceDE w:val="0"/>
        <w:autoSpaceDN w:val="0"/>
        <w:adjustRightInd w:val="0"/>
        <w:spacing w:after="120" w:line="240" w:lineRule="auto"/>
        <w:ind w:left="567" w:right="260"/>
        <w:jc w:val="both"/>
        <w:rPr>
          <w:rFonts w:ascii="Arial" w:hAnsi="Arial" w:cs="Arial"/>
        </w:rPr>
      </w:pPr>
      <w:r w:rsidRPr="00AA5BE1">
        <w:rPr>
          <w:rFonts w:ascii="Arial" w:hAnsi="Arial" w:cs="Arial"/>
        </w:rPr>
        <w:t xml:space="preserve">The </w:t>
      </w:r>
      <w:r w:rsidR="00AA5BE1" w:rsidRPr="00AA5BE1">
        <w:rPr>
          <w:rFonts w:ascii="Arial" w:hAnsi="Arial" w:cs="Arial"/>
        </w:rPr>
        <w:t>School</w:t>
      </w:r>
      <w:r w:rsidRPr="00AA5BE1">
        <w:rPr>
          <w:rFonts w:ascii="Arial" w:hAnsi="Arial" w:cs="Arial"/>
        </w:rPr>
        <w:t xml:space="preserve"> recognises</w:t>
      </w:r>
      <w:r w:rsidRPr="00187DDE">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81BF37" w14:textId="77777777" w:rsidR="00883204" w:rsidRPr="00187DDE" w:rsidRDefault="00883204" w:rsidP="00696FF5">
      <w:pPr>
        <w:autoSpaceDE w:val="0"/>
        <w:autoSpaceDN w:val="0"/>
        <w:adjustRightInd w:val="0"/>
        <w:spacing w:after="120" w:line="240" w:lineRule="auto"/>
        <w:ind w:left="567" w:right="260"/>
        <w:jc w:val="both"/>
        <w:rPr>
          <w:rFonts w:ascii="Arial" w:hAnsi="Arial" w:cs="Arial"/>
        </w:rPr>
      </w:pPr>
      <w:r w:rsidRPr="00187DDE">
        <w:rPr>
          <w:rFonts w:ascii="Arial" w:hAnsi="Arial" w:cs="Arial"/>
        </w:rPr>
        <w:t>The inclusive practices in the guidance (see Annex B Appendix A) have been considered in order to support all students in the following areas:</w:t>
      </w:r>
    </w:p>
    <w:p w14:paraId="09916CA9" w14:textId="77777777" w:rsidR="00883204" w:rsidRPr="00187DDE" w:rsidRDefault="00883204" w:rsidP="00696FF5">
      <w:pPr>
        <w:autoSpaceDE w:val="0"/>
        <w:autoSpaceDN w:val="0"/>
        <w:adjustRightInd w:val="0"/>
        <w:spacing w:after="120" w:line="240" w:lineRule="auto"/>
        <w:ind w:left="567" w:right="260"/>
        <w:jc w:val="both"/>
        <w:rPr>
          <w:rFonts w:ascii="Arial" w:hAnsi="Arial" w:cs="Arial"/>
          <w:bCs/>
        </w:rPr>
      </w:pPr>
      <w:r w:rsidRPr="00187DDE">
        <w:rPr>
          <w:rFonts w:ascii="Arial" w:hAnsi="Arial" w:cs="Arial"/>
        </w:rPr>
        <w:t xml:space="preserve">a) </w:t>
      </w:r>
      <w:r w:rsidRPr="00187DDE">
        <w:rPr>
          <w:rFonts w:ascii="Arial" w:hAnsi="Arial" w:cs="Arial"/>
          <w:bCs/>
        </w:rPr>
        <w:t>Accessible resources and curriculum</w:t>
      </w:r>
    </w:p>
    <w:p w14:paraId="2B025468" w14:textId="77777777" w:rsidR="00883204" w:rsidRPr="00187DD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87DDE">
        <w:rPr>
          <w:rFonts w:ascii="Arial" w:hAnsi="Arial" w:cs="Arial"/>
        </w:rPr>
        <w:t xml:space="preserve">b) </w:t>
      </w:r>
      <w:r w:rsidRPr="00187DDE">
        <w:rPr>
          <w:rFonts w:ascii="Arial" w:hAnsi="Arial" w:cs="Arial"/>
          <w:bCs/>
        </w:rPr>
        <w:t>Learning</w:t>
      </w:r>
      <w:r w:rsidR="00BB2045" w:rsidRPr="00187DDE">
        <w:rPr>
          <w:rFonts w:ascii="Arial" w:hAnsi="Arial" w:cs="Arial"/>
          <w:bCs/>
        </w:rPr>
        <w:t>,</w:t>
      </w:r>
      <w:r w:rsidRPr="00187DDE">
        <w:rPr>
          <w:rFonts w:ascii="Arial" w:hAnsi="Arial" w:cs="Arial"/>
          <w:bCs/>
        </w:rPr>
        <w:t xml:space="preserve"> teaching and assessment methods</w:t>
      </w:r>
    </w:p>
    <w:p w14:paraId="136CD86D" w14:textId="77777777" w:rsidR="00096DA4" w:rsidRPr="00187DDE" w:rsidRDefault="00096DA4" w:rsidP="00302082">
      <w:pPr>
        <w:spacing w:after="120" w:line="240" w:lineRule="auto"/>
        <w:ind w:left="426" w:right="260"/>
        <w:rPr>
          <w:rFonts w:ascii="Arial" w:hAnsi="Arial" w:cs="Arial"/>
          <w:iCs/>
        </w:rPr>
      </w:pPr>
    </w:p>
    <w:p w14:paraId="51B77B61" w14:textId="77777777" w:rsidR="009A2D37" w:rsidRPr="00187DDE" w:rsidRDefault="00883204"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Campus(es) or c</w:t>
      </w:r>
      <w:r w:rsidR="009A2D37" w:rsidRPr="00187DDE">
        <w:rPr>
          <w:rFonts w:ascii="Arial" w:hAnsi="Arial" w:cs="Arial"/>
          <w:b/>
        </w:rPr>
        <w:t>entre(s)</w:t>
      </w:r>
      <w:r w:rsidRPr="00187DDE">
        <w:rPr>
          <w:rFonts w:ascii="Arial" w:hAnsi="Arial" w:cs="Arial"/>
          <w:b/>
        </w:rPr>
        <w:t xml:space="preserve"> where module will be delivered</w:t>
      </w:r>
    </w:p>
    <w:p w14:paraId="07051168" w14:textId="77777777" w:rsidR="009A2D37" w:rsidRPr="00187DDE" w:rsidRDefault="00AA5BE1" w:rsidP="00696FF5">
      <w:pPr>
        <w:spacing w:after="120" w:line="240" w:lineRule="auto"/>
        <w:ind w:left="567" w:right="260"/>
        <w:jc w:val="both"/>
        <w:rPr>
          <w:rFonts w:ascii="Arial" w:hAnsi="Arial" w:cs="Arial"/>
          <w:b/>
        </w:rPr>
      </w:pPr>
      <w:r>
        <w:rPr>
          <w:rFonts w:ascii="Arial" w:hAnsi="Arial" w:cs="Arial"/>
        </w:rPr>
        <w:t xml:space="preserve">Canterbury </w:t>
      </w:r>
    </w:p>
    <w:p w14:paraId="68797C19" w14:textId="77777777" w:rsidR="009A2D37" w:rsidRPr="00187DDE" w:rsidRDefault="009A2D37" w:rsidP="00302082">
      <w:pPr>
        <w:spacing w:after="120" w:line="240" w:lineRule="auto"/>
        <w:ind w:left="426" w:right="260"/>
        <w:rPr>
          <w:rFonts w:ascii="Arial" w:hAnsi="Arial" w:cs="Arial"/>
          <w:iCs/>
        </w:rPr>
      </w:pPr>
    </w:p>
    <w:p w14:paraId="179AC990" w14:textId="77777777" w:rsidR="00883204" w:rsidRPr="00187DDE" w:rsidRDefault="00883204" w:rsidP="00696FF5">
      <w:pPr>
        <w:numPr>
          <w:ilvl w:val="0"/>
          <w:numId w:val="1"/>
        </w:numPr>
        <w:spacing w:after="120" w:line="240" w:lineRule="auto"/>
        <w:ind w:left="567" w:right="261" w:hanging="568"/>
        <w:jc w:val="both"/>
        <w:rPr>
          <w:rFonts w:ascii="Arial" w:hAnsi="Arial" w:cs="Arial"/>
          <w:b/>
        </w:rPr>
      </w:pPr>
      <w:r w:rsidRPr="00187DDE">
        <w:rPr>
          <w:rFonts w:ascii="Arial" w:hAnsi="Arial" w:cs="Arial"/>
          <w:b/>
        </w:rPr>
        <w:t xml:space="preserve">Internationalisation </w:t>
      </w:r>
    </w:p>
    <w:p w14:paraId="792BEEE5" w14:textId="690419D2" w:rsidR="00883204" w:rsidRPr="00662FA8" w:rsidRDefault="00662FA8" w:rsidP="00662FA8">
      <w:pPr>
        <w:spacing w:after="120" w:line="240" w:lineRule="auto"/>
        <w:ind w:left="567" w:right="260"/>
        <w:rPr>
          <w:rFonts w:ascii="Arial" w:hAnsi="Arial" w:cs="Arial"/>
        </w:rPr>
      </w:pPr>
      <w:r w:rsidRPr="00662FA8">
        <w:rPr>
          <w:rFonts w:ascii="Arial" w:hAnsi="Arial" w:cs="Arial"/>
        </w:rPr>
        <w:lastRenderedPageBreak/>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2578B809" w14:textId="77777777" w:rsidR="00641D6D" w:rsidRPr="00187DDE" w:rsidRDefault="00641D6D" w:rsidP="00302082">
      <w:pPr>
        <w:pBdr>
          <w:bottom w:val="single" w:sz="6" w:space="1" w:color="auto"/>
        </w:pBdr>
        <w:spacing w:after="120" w:line="240" w:lineRule="auto"/>
        <w:ind w:right="260"/>
        <w:rPr>
          <w:rFonts w:ascii="Arial" w:hAnsi="Arial" w:cs="Arial"/>
        </w:rPr>
      </w:pPr>
    </w:p>
    <w:p w14:paraId="2338FA07" w14:textId="77777777" w:rsidR="00441E76" w:rsidRPr="00187DDE" w:rsidRDefault="00422B69" w:rsidP="00302082">
      <w:pPr>
        <w:spacing w:after="120" w:line="240" w:lineRule="auto"/>
        <w:ind w:right="260"/>
        <w:rPr>
          <w:rFonts w:ascii="Arial" w:hAnsi="Arial" w:cs="Arial"/>
          <w:b/>
          <w:sz w:val="20"/>
        </w:rPr>
      </w:pPr>
      <w:r w:rsidRPr="00187DDE">
        <w:rPr>
          <w:rFonts w:ascii="Arial" w:hAnsi="Arial" w:cs="Arial"/>
          <w:b/>
          <w:sz w:val="20"/>
        </w:rPr>
        <w:t>FACULTIES SUPPORT OFFICE</w:t>
      </w:r>
      <w:r w:rsidR="00441E76" w:rsidRPr="00187DDE">
        <w:rPr>
          <w:rFonts w:ascii="Arial" w:hAnsi="Arial" w:cs="Arial"/>
          <w:b/>
          <w:sz w:val="20"/>
        </w:rPr>
        <w:t xml:space="preserve"> USE ONLY</w:t>
      </w:r>
      <w:r w:rsidR="00C612A8" w:rsidRPr="00187DDE">
        <w:rPr>
          <w:rFonts w:ascii="Arial" w:hAnsi="Arial" w:cs="Arial"/>
          <w:b/>
          <w:sz w:val="20"/>
        </w:rPr>
        <w:t xml:space="preserve"> </w:t>
      </w:r>
    </w:p>
    <w:p w14:paraId="5BDCA054" w14:textId="77777777" w:rsidR="00D83563" w:rsidRPr="00187DDE" w:rsidRDefault="00D83563" w:rsidP="00302082">
      <w:pPr>
        <w:spacing w:after="120" w:line="240" w:lineRule="auto"/>
        <w:ind w:right="260"/>
        <w:rPr>
          <w:rFonts w:ascii="Arial" w:hAnsi="Arial" w:cs="Arial"/>
          <w:b/>
          <w:sz w:val="20"/>
        </w:rPr>
      </w:pPr>
      <w:r w:rsidRPr="00187DDE">
        <w:rPr>
          <w:rFonts w:ascii="Arial" w:hAnsi="Arial" w:cs="Arial"/>
          <w:b/>
          <w:sz w:val="20"/>
        </w:rPr>
        <w:t>Revision record – all revisions must be recorded in the grid and full details of the change retained in the appropriate committee records.</w:t>
      </w:r>
    </w:p>
    <w:p w14:paraId="39FFA2CA" w14:textId="77777777" w:rsidR="00422B69" w:rsidRPr="00187DD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87DDE" w14:paraId="20D68B10" w14:textId="77777777" w:rsidTr="00694309">
        <w:trPr>
          <w:trHeight w:val="317"/>
        </w:trPr>
        <w:tc>
          <w:tcPr>
            <w:tcW w:w="1526" w:type="dxa"/>
          </w:tcPr>
          <w:p w14:paraId="1F14E4EB" w14:textId="77777777" w:rsidR="00422B69" w:rsidRPr="00187DDE" w:rsidRDefault="00422B69" w:rsidP="00302082">
            <w:pPr>
              <w:spacing w:after="120"/>
              <w:ind w:right="-330"/>
              <w:rPr>
                <w:rFonts w:ascii="Arial" w:hAnsi="Arial" w:cs="Arial"/>
                <w:sz w:val="18"/>
              </w:rPr>
            </w:pPr>
            <w:r w:rsidRPr="00187DDE">
              <w:rPr>
                <w:rFonts w:ascii="Arial" w:hAnsi="Arial" w:cs="Arial"/>
                <w:sz w:val="18"/>
              </w:rPr>
              <w:t>Date approved</w:t>
            </w:r>
          </w:p>
        </w:tc>
        <w:tc>
          <w:tcPr>
            <w:tcW w:w="1701" w:type="dxa"/>
          </w:tcPr>
          <w:p w14:paraId="7F9ED46C" w14:textId="77777777" w:rsidR="00422B69" w:rsidRPr="00187DDE" w:rsidRDefault="00422B69" w:rsidP="00302082">
            <w:pPr>
              <w:spacing w:after="120"/>
              <w:rPr>
                <w:rFonts w:ascii="Arial" w:hAnsi="Arial" w:cs="Arial"/>
                <w:sz w:val="18"/>
              </w:rPr>
            </w:pPr>
            <w:r w:rsidRPr="00187DDE">
              <w:rPr>
                <w:rFonts w:ascii="Arial" w:hAnsi="Arial" w:cs="Arial"/>
                <w:sz w:val="18"/>
              </w:rPr>
              <w:t>Major/minor revision</w:t>
            </w:r>
          </w:p>
        </w:tc>
        <w:tc>
          <w:tcPr>
            <w:tcW w:w="2410" w:type="dxa"/>
          </w:tcPr>
          <w:p w14:paraId="0B483743" w14:textId="77777777" w:rsidR="00422B69" w:rsidRPr="00187DDE" w:rsidRDefault="00422B69" w:rsidP="00302082">
            <w:pPr>
              <w:spacing w:after="120"/>
              <w:ind w:right="-34"/>
              <w:rPr>
                <w:rFonts w:ascii="Arial" w:hAnsi="Arial" w:cs="Arial"/>
                <w:sz w:val="18"/>
              </w:rPr>
            </w:pPr>
            <w:r w:rsidRPr="00187DDE">
              <w:rPr>
                <w:rFonts w:ascii="Arial" w:hAnsi="Arial" w:cs="Arial"/>
                <w:sz w:val="18"/>
              </w:rPr>
              <w:t>Start date of the delivery of  revised version</w:t>
            </w:r>
          </w:p>
        </w:tc>
        <w:tc>
          <w:tcPr>
            <w:tcW w:w="2448" w:type="dxa"/>
          </w:tcPr>
          <w:p w14:paraId="6C7CBAE9" w14:textId="77777777" w:rsidR="00422B69" w:rsidRPr="00187DDE" w:rsidRDefault="00422B69" w:rsidP="00302082">
            <w:pPr>
              <w:spacing w:after="120"/>
              <w:ind w:right="-330"/>
              <w:rPr>
                <w:rFonts w:ascii="Arial" w:hAnsi="Arial" w:cs="Arial"/>
                <w:sz w:val="18"/>
              </w:rPr>
            </w:pPr>
            <w:r w:rsidRPr="00187DDE">
              <w:rPr>
                <w:rFonts w:ascii="Arial" w:hAnsi="Arial" w:cs="Arial"/>
                <w:sz w:val="18"/>
              </w:rPr>
              <w:t>Section revised</w:t>
            </w:r>
          </w:p>
        </w:tc>
        <w:tc>
          <w:tcPr>
            <w:tcW w:w="2597" w:type="dxa"/>
          </w:tcPr>
          <w:p w14:paraId="081B77FB" w14:textId="77777777" w:rsidR="00422B69" w:rsidRPr="00187DDE" w:rsidRDefault="00422B69" w:rsidP="00302082">
            <w:pPr>
              <w:spacing w:after="120"/>
              <w:ind w:right="-330"/>
              <w:rPr>
                <w:rFonts w:ascii="Arial" w:hAnsi="Arial" w:cs="Arial"/>
                <w:sz w:val="18"/>
              </w:rPr>
            </w:pPr>
            <w:r w:rsidRPr="00187DDE">
              <w:rPr>
                <w:rFonts w:ascii="Arial" w:hAnsi="Arial" w:cs="Arial"/>
                <w:sz w:val="18"/>
              </w:rPr>
              <w:t>Impacts PLOs</w:t>
            </w:r>
            <w:r w:rsidR="00694309" w:rsidRPr="00187DDE">
              <w:rPr>
                <w:rFonts w:ascii="Arial" w:hAnsi="Arial" w:cs="Arial"/>
                <w:sz w:val="18"/>
              </w:rPr>
              <w:t xml:space="preserve"> (</w:t>
            </w:r>
            <w:r w:rsidR="001A425B" w:rsidRPr="00187DDE">
              <w:rPr>
                <w:rFonts w:ascii="Arial" w:hAnsi="Arial" w:cs="Arial"/>
                <w:sz w:val="18"/>
              </w:rPr>
              <w:t>Q6&amp;7 cover sheet)</w:t>
            </w:r>
          </w:p>
        </w:tc>
      </w:tr>
      <w:tr w:rsidR="00302082" w:rsidRPr="00187DDE" w14:paraId="1466FA84" w14:textId="77777777" w:rsidTr="00694309">
        <w:trPr>
          <w:trHeight w:val="305"/>
        </w:trPr>
        <w:tc>
          <w:tcPr>
            <w:tcW w:w="1526" w:type="dxa"/>
          </w:tcPr>
          <w:p w14:paraId="61A1A519" w14:textId="77777777" w:rsidR="00422B69" w:rsidRPr="00187DDE" w:rsidRDefault="00422B69" w:rsidP="00302082">
            <w:pPr>
              <w:spacing w:after="120"/>
              <w:ind w:right="-330"/>
              <w:rPr>
                <w:rFonts w:ascii="Arial" w:hAnsi="Arial" w:cs="Arial"/>
              </w:rPr>
            </w:pPr>
          </w:p>
        </w:tc>
        <w:tc>
          <w:tcPr>
            <w:tcW w:w="1701" w:type="dxa"/>
          </w:tcPr>
          <w:p w14:paraId="1147AA71" w14:textId="77777777" w:rsidR="00422B69" w:rsidRPr="00187DDE" w:rsidRDefault="00422B69" w:rsidP="00302082">
            <w:pPr>
              <w:spacing w:after="120"/>
              <w:ind w:right="-330"/>
              <w:rPr>
                <w:rFonts w:ascii="Arial" w:hAnsi="Arial" w:cs="Arial"/>
              </w:rPr>
            </w:pPr>
          </w:p>
        </w:tc>
        <w:tc>
          <w:tcPr>
            <w:tcW w:w="2410" w:type="dxa"/>
          </w:tcPr>
          <w:p w14:paraId="05627C48" w14:textId="77777777" w:rsidR="00422B69" w:rsidRPr="00187DDE" w:rsidRDefault="00422B69" w:rsidP="00302082">
            <w:pPr>
              <w:spacing w:after="120"/>
              <w:ind w:right="-330"/>
              <w:rPr>
                <w:rFonts w:ascii="Arial" w:hAnsi="Arial" w:cs="Arial"/>
              </w:rPr>
            </w:pPr>
          </w:p>
        </w:tc>
        <w:tc>
          <w:tcPr>
            <w:tcW w:w="2448" w:type="dxa"/>
          </w:tcPr>
          <w:p w14:paraId="2E4697B8" w14:textId="77777777" w:rsidR="00422B69" w:rsidRPr="00187DDE" w:rsidRDefault="00422B69" w:rsidP="00302082">
            <w:pPr>
              <w:spacing w:after="120"/>
              <w:ind w:right="-330"/>
              <w:rPr>
                <w:rFonts w:ascii="Arial" w:hAnsi="Arial" w:cs="Arial"/>
              </w:rPr>
            </w:pPr>
          </w:p>
        </w:tc>
        <w:tc>
          <w:tcPr>
            <w:tcW w:w="2597" w:type="dxa"/>
          </w:tcPr>
          <w:p w14:paraId="65374535" w14:textId="77777777" w:rsidR="00422B69" w:rsidRPr="00187DDE" w:rsidRDefault="00422B69" w:rsidP="00302082">
            <w:pPr>
              <w:spacing w:after="120"/>
              <w:ind w:right="-330"/>
              <w:rPr>
                <w:rFonts w:ascii="Arial" w:hAnsi="Arial" w:cs="Arial"/>
              </w:rPr>
            </w:pPr>
          </w:p>
        </w:tc>
      </w:tr>
      <w:tr w:rsidR="00302082" w:rsidRPr="00187DDE" w14:paraId="6812C54C" w14:textId="77777777" w:rsidTr="00694309">
        <w:trPr>
          <w:trHeight w:val="305"/>
        </w:trPr>
        <w:tc>
          <w:tcPr>
            <w:tcW w:w="1526" w:type="dxa"/>
          </w:tcPr>
          <w:p w14:paraId="4DA561E2" w14:textId="77777777" w:rsidR="00422B69" w:rsidRPr="00187DDE" w:rsidRDefault="00422B69" w:rsidP="00302082">
            <w:pPr>
              <w:spacing w:after="120"/>
              <w:ind w:right="-330"/>
              <w:rPr>
                <w:rFonts w:ascii="Arial" w:hAnsi="Arial" w:cs="Arial"/>
              </w:rPr>
            </w:pPr>
          </w:p>
        </w:tc>
        <w:tc>
          <w:tcPr>
            <w:tcW w:w="1701" w:type="dxa"/>
          </w:tcPr>
          <w:p w14:paraId="5CA90353" w14:textId="77777777" w:rsidR="00422B69" w:rsidRPr="00187DDE" w:rsidRDefault="00422B69" w:rsidP="00302082">
            <w:pPr>
              <w:spacing w:after="120"/>
              <w:ind w:right="-330"/>
              <w:rPr>
                <w:rFonts w:ascii="Arial" w:hAnsi="Arial" w:cs="Arial"/>
              </w:rPr>
            </w:pPr>
          </w:p>
        </w:tc>
        <w:tc>
          <w:tcPr>
            <w:tcW w:w="2410" w:type="dxa"/>
          </w:tcPr>
          <w:p w14:paraId="5AF17A64" w14:textId="77777777" w:rsidR="00422B69" w:rsidRPr="00187DDE" w:rsidRDefault="00422B69" w:rsidP="00302082">
            <w:pPr>
              <w:spacing w:after="120"/>
              <w:ind w:right="-330"/>
              <w:rPr>
                <w:rFonts w:ascii="Arial" w:hAnsi="Arial" w:cs="Arial"/>
              </w:rPr>
            </w:pPr>
          </w:p>
        </w:tc>
        <w:tc>
          <w:tcPr>
            <w:tcW w:w="2448" w:type="dxa"/>
          </w:tcPr>
          <w:p w14:paraId="7CF1361A" w14:textId="77777777" w:rsidR="00422B69" w:rsidRPr="00187DDE" w:rsidRDefault="00422B69" w:rsidP="00302082">
            <w:pPr>
              <w:spacing w:after="120"/>
              <w:ind w:right="-330"/>
              <w:rPr>
                <w:rFonts w:ascii="Arial" w:hAnsi="Arial" w:cs="Arial"/>
              </w:rPr>
            </w:pPr>
          </w:p>
        </w:tc>
        <w:tc>
          <w:tcPr>
            <w:tcW w:w="2597" w:type="dxa"/>
          </w:tcPr>
          <w:p w14:paraId="4CB5733D" w14:textId="77777777" w:rsidR="00422B69" w:rsidRPr="00187DDE" w:rsidRDefault="00422B69" w:rsidP="00302082">
            <w:pPr>
              <w:spacing w:after="120"/>
              <w:ind w:right="-330"/>
              <w:rPr>
                <w:rFonts w:ascii="Arial" w:hAnsi="Arial" w:cs="Arial"/>
              </w:rPr>
            </w:pPr>
          </w:p>
        </w:tc>
      </w:tr>
    </w:tbl>
    <w:p w14:paraId="3327E228" w14:textId="77777777" w:rsidR="00D83563" w:rsidRPr="00187DDE" w:rsidRDefault="00D83563" w:rsidP="00302082">
      <w:pPr>
        <w:spacing w:after="120" w:line="240" w:lineRule="auto"/>
        <w:ind w:right="-330"/>
        <w:rPr>
          <w:rFonts w:ascii="Arial" w:hAnsi="Arial" w:cs="Arial"/>
        </w:rPr>
      </w:pPr>
    </w:p>
    <w:p w14:paraId="1C1BE170" w14:textId="77777777" w:rsidR="00C57028" w:rsidRPr="00187DDE"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87DDE">
        <w:rPr>
          <w:rFonts w:ascii="Arial" w:hAnsi="Arial" w:cs="Arial"/>
        </w:rPr>
        <w:t xml:space="preserve">Revised FSO </w:t>
      </w:r>
      <w:r w:rsidR="00AA5BE1">
        <w:rPr>
          <w:rFonts w:ascii="Arial" w:hAnsi="Arial" w:cs="Arial"/>
        </w:rPr>
        <w:t>Feb</w:t>
      </w:r>
      <w:r w:rsidRPr="00187DDE">
        <w:rPr>
          <w:rFonts w:ascii="Arial" w:hAnsi="Arial" w:cs="Arial"/>
        </w:rPr>
        <w:t xml:space="preserve"> 2018</w:t>
      </w:r>
    </w:p>
    <w:sectPr w:rsidR="00C57028" w:rsidRPr="00187DD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6107B" w16cid:durableId="1E351787"/>
  <w16cid:commentId w16cid:paraId="6EA46434" w16cid:durableId="1E35179D"/>
  <w16cid:commentId w16cid:paraId="61831D3E" w16cid:durableId="1E351788"/>
  <w16cid:commentId w16cid:paraId="027AD1FA" w16cid:durableId="1E3518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41A74" w14:textId="77777777" w:rsidR="00187DDE" w:rsidRDefault="00187DDE" w:rsidP="009A2D37">
      <w:pPr>
        <w:spacing w:after="0" w:line="240" w:lineRule="auto"/>
      </w:pPr>
      <w:r>
        <w:separator/>
      </w:r>
    </w:p>
  </w:endnote>
  <w:endnote w:type="continuationSeparator" w:id="0">
    <w:p w14:paraId="57973839" w14:textId="77777777" w:rsidR="00187DDE" w:rsidRDefault="00187DDE" w:rsidP="009A2D37">
      <w:pPr>
        <w:spacing w:after="0" w:line="240" w:lineRule="auto"/>
      </w:pPr>
      <w:r>
        <w:continuationSeparator/>
      </w:r>
    </w:p>
  </w:endnote>
  <w:endnote w:type="continuationNotice" w:id="1">
    <w:p w14:paraId="51C38DAB" w14:textId="77777777" w:rsidR="00187DDE" w:rsidRDefault="00187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7E0053" w14:textId="7848AFBB" w:rsidR="008B2543" w:rsidRDefault="0019787E" w:rsidP="009A2D37">
        <w:pPr>
          <w:pStyle w:val="Footer"/>
          <w:jc w:val="center"/>
        </w:pPr>
        <w:r>
          <w:fldChar w:fldCharType="begin"/>
        </w:r>
        <w:r>
          <w:instrText xml:space="preserve"> PAGE   \* MERGEFORMAT </w:instrText>
        </w:r>
        <w:r>
          <w:fldChar w:fldCharType="separate"/>
        </w:r>
        <w:r w:rsidR="00277D87">
          <w:rPr>
            <w:noProof/>
          </w:rPr>
          <w:t>2</w:t>
        </w:r>
        <w:r>
          <w:rPr>
            <w:noProof/>
          </w:rPr>
          <w:fldChar w:fldCharType="end"/>
        </w:r>
      </w:p>
    </w:sdtContent>
  </w:sdt>
  <w:p w14:paraId="63DF2FB1" w14:textId="77777777" w:rsidR="008B2543" w:rsidRPr="00AA5BE1" w:rsidRDefault="00AA5BE1" w:rsidP="00AA5BE1">
    <w:pPr>
      <w:spacing w:after="120" w:line="240" w:lineRule="auto"/>
      <w:ind w:left="567" w:right="260"/>
      <w:jc w:val="both"/>
      <w:rPr>
        <w:rFonts w:ascii="Arial" w:hAnsi="Arial" w:cs="Arial"/>
      </w:rPr>
    </w:pPr>
    <w:r>
      <w:rPr>
        <w:rFonts w:ascii="Arial" w:hAnsi="Arial" w:cs="Arial"/>
      </w:rPr>
      <w:t xml:space="preserve">POLI6120 </w:t>
    </w:r>
    <w:r w:rsidRPr="00187DDE">
      <w:rPr>
        <w:rFonts w:ascii="Arial" w:hAnsi="Arial" w:cs="Arial"/>
      </w:rPr>
      <w:t>(PO612)</w:t>
    </w:r>
    <w:r>
      <w:rPr>
        <w:rFonts w:ascii="Arial" w:hAnsi="Arial" w:cs="Arial"/>
      </w:rPr>
      <w:t xml:space="preserve"> </w:t>
    </w:r>
    <w:r w:rsidRPr="00187DDE">
      <w:rPr>
        <w:rFonts w:ascii="Arial" w:hAnsi="Arial" w:cs="Arial"/>
      </w:rPr>
      <w:t xml:space="preserve">Policy-making in the EU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40FE" w14:textId="77777777" w:rsidR="00AA5BE1" w:rsidRDefault="00AA5BE1" w:rsidP="00AA5BE1">
    <w:pPr>
      <w:spacing w:after="120" w:line="240" w:lineRule="auto"/>
      <w:ind w:left="567" w:right="260"/>
      <w:jc w:val="both"/>
      <w:rPr>
        <w:rFonts w:ascii="Arial" w:hAnsi="Arial" w:cs="Arial"/>
      </w:rPr>
    </w:pPr>
  </w:p>
  <w:p w14:paraId="70422BE8" w14:textId="77777777" w:rsidR="00AA5BE1" w:rsidRPr="00AA5BE1" w:rsidRDefault="00AA5BE1" w:rsidP="00AA5BE1">
    <w:pPr>
      <w:spacing w:after="120" w:line="240" w:lineRule="auto"/>
      <w:ind w:left="567" w:right="260"/>
      <w:jc w:val="both"/>
      <w:rPr>
        <w:rFonts w:ascii="Arial" w:hAnsi="Arial" w:cs="Arial"/>
      </w:rPr>
    </w:pPr>
    <w:r>
      <w:rPr>
        <w:rFonts w:ascii="Arial" w:hAnsi="Arial" w:cs="Arial"/>
      </w:rPr>
      <w:t xml:space="preserve">POLI6120 </w:t>
    </w:r>
    <w:r w:rsidRPr="00187DDE">
      <w:rPr>
        <w:rFonts w:ascii="Arial" w:hAnsi="Arial" w:cs="Arial"/>
      </w:rPr>
      <w:t>(PO612)</w:t>
    </w:r>
    <w:r>
      <w:rPr>
        <w:rFonts w:ascii="Arial" w:hAnsi="Arial" w:cs="Arial"/>
      </w:rPr>
      <w:t xml:space="preserve"> </w:t>
    </w:r>
    <w:r w:rsidRPr="00187DDE">
      <w:rPr>
        <w:rFonts w:ascii="Arial" w:hAnsi="Arial" w:cs="Arial"/>
      </w:rPr>
      <w:t xml:space="preserve">Policy-making in the EU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CB32" w14:textId="77777777" w:rsidR="00187DDE" w:rsidRDefault="00187DDE" w:rsidP="009A2D37">
      <w:pPr>
        <w:spacing w:after="0" w:line="240" w:lineRule="auto"/>
      </w:pPr>
      <w:r>
        <w:separator/>
      </w:r>
    </w:p>
  </w:footnote>
  <w:footnote w:type="continuationSeparator" w:id="0">
    <w:p w14:paraId="008E3E59" w14:textId="77777777" w:rsidR="00187DDE" w:rsidRDefault="00187DDE" w:rsidP="009A2D37">
      <w:pPr>
        <w:spacing w:after="0" w:line="240" w:lineRule="auto"/>
      </w:pPr>
      <w:r>
        <w:continuationSeparator/>
      </w:r>
    </w:p>
  </w:footnote>
  <w:footnote w:type="continuationNotice" w:id="1">
    <w:p w14:paraId="054C56CF" w14:textId="77777777" w:rsidR="00187DDE" w:rsidRDefault="00187D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9B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72FAC7" wp14:editId="6B0B60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0A53BFE" w14:textId="77777777" w:rsidR="008B2543" w:rsidRPr="008C00F8" w:rsidRDefault="008B2543" w:rsidP="005E6D38">
    <w:pPr>
      <w:pStyle w:val="Heading1"/>
      <w:spacing w:before="60" w:after="60"/>
      <w:rPr>
        <w:rFonts w:ascii="Arial" w:hAnsi="Arial" w:cs="Arial"/>
      </w:rPr>
    </w:pPr>
  </w:p>
  <w:p w14:paraId="4DFB46D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FBA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6F2404" wp14:editId="78C5678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10266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D332CC"/>
    <w:multiLevelType w:val="hybridMultilevel"/>
    <w:tmpl w:val="D164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07B91"/>
    <w:multiLevelType w:val="hybridMultilevel"/>
    <w:tmpl w:val="831672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D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49F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DD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7D8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FA8"/>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3B"/>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075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BE1"/>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6DB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5E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4558"/>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23C445"/>
  <w15:docId w15:val="{38C4B17A-865D-4B7B-83F7-F9C1E760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66678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4574-14C0-4176-802D-12E4E32DB35F}">
  <ds:schemaRefs>
    <ds:schemaRef ds:uri="http://schemas.microsoft.com/sharepoint/v3/contenttype/forms"/>
  </ds:schemaRefs>
</ds:datastoreItem>
</file>

<file path=customXml/itemProps2.xml><?xml version="1.0" encoding="utf-8"?>
<ds:datastoreItem xmlns:ds="http://schemas.openxmlformats.org/officeDocument/2006/customXml" ds:itemID="{49215BBC-713E-451E-8467-B536C077A6C7}">
  <ds:schemaRefs>
    <ds:schemaRef ds:uri="http://purl.org/dc/dcmitype/"/>
    <ds:schemaRef ds:uri="ef2b9e05-657a-4dc1-8c6c-679bdea18f38"/>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33A312D0-2785-4AEB-AD5B-B9754FD64C8A}"/>
</file>

<file path=customXml/itemProps4.xml><?xml version="1.0" encoding="utf-8"?>
<ds:datastoreItem xmlns:ds="http://schemas.openxmlformats.org/officeDocument/2006/customXml" ds:itemID="{6446D37D-03E2-4E26-BC68-9B999379E72B}">
  <ds:schemaRefs>
    <ds:schemaRef ds:uri="http://schemas.microsoft.com/sharepoint/events"/>
  </ds:schemaRefs>
</ds:datastoreItem>
</file>

<file path=customXml/itemProps5.xml><?xml version="1.0" encoding="utf-8"?>
<ds:datastoreItem xmlns:ds="http://schemas.openxmlformats.org/officeDocument/2006/customXml" ds:itemID="{2ABDAE96-3CCC-4883-A39C-624CD866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2018-02-20T10:12:00Z</dcterms:created>
  <dcterms:modified xsi:type="dcterms:W3CDTF">2018-06-06T08:20:00Z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418d21a7-4223-4413-8a93-5163a422e28a</vt:lpwstr>
  </property>
  <property fmtid="{D5CDD505-2E9C-101B-9397-08002B2CF9AE}" pid="4" name="Order">
    <vt:r8>17700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