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E8608" w14:textId="77777777" w:rsidR="009A2D37" w:rsidRPr="00051CDE" w:rsidRDefault="009A2D37" w:rsidP="00883204">
      <w:pPr>
        <w:tabs>
          <w:tab w:val="left" w:pos="8389"/>
        </w:tabs>
        <w:spacing w:after="120" w:line="240" w:lineRule="auto"/>
        <w:ind w:right="260"/>
        <w:jc w:val="both"/>
        <w:rPr>
          <w:rFonts w:ascii="Arial" w:hAnsi="Arial" w:cs="Arial"/>
        </w:rPr>
      </w:pPr>
    </w:p>
    <w:p w14:paraId="2588B8A6" w14:textId="77777777" w:rsidR="009A2D37" w:rsidRPr="00051CDE" w:rsidRDefault="009A2D37"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Title of the module</w:t>
      </w:r>
    </w:p>
    <w:p w14:paraId="092086AF" w14:textId="22341380" w:rsidR="009A2D37" w:rsidRDefault="00051CDE" w:rsidP="00051CDE">
      <w:pPr>
        <w:tabs>
          <w:tab w:val="left" w:pos="709"/>
        </w:tabs>
        <w:spacing w:after="120" w:line="240" w:lineRule="auto"/>
        <w:ind w:left="567" w:right="260"/>
        <w:jc w:val="both"/>
        <w:rPr>
          <w:rFonts w:ascii="Arial" w:hAnsi="Arial" w:cs="Arial"/>
        </w:rPr>
      </w:pPr>
      <w:r>
        <w:rPr>
          <w:rFonts w:ascii="Arial" w:hAnsi="Arial" w:cs="Arial"/>
        </w:rPr>
        <w:t xml:space="preserve">POLI5630 </w:t>
      </w:r>
      <w:r w:rsidRPr="00051CDE">
        <w:rPr>
          <w:rFonts w:ascii="Arial" w:hAnsi="Arial" w:cs="Arial"/>
        </w:rPr>
        <w:t>(PO563)</w:t>
      </w:r>
      <w:r>
        <w:rPr>
          <w:rFonts w:ascii="Arial" w:hAnsi="Arial" w:cs="Arial"/>
        </w:rPr>
        <w:t xml:space="preserve"> </w:t>
      </w:r>
      <w:r w:rsidRPr="00051CDE">
        <w:rPr>
          <w:rFonts w:ascii="Arial" w:hAnsi="Arial" w:cs="Arial"/>
        </w:rPr>
        <w:t xml:space="preserve">Foreign Policy Analysis </w:t>
      </w:r>
    </w:p>
    <w:p w14:paraId="3FDB9AE7" w14:textId="77777777" w:rsidR="00051CDE" w:rsidRPr="00051CDE" w:rsidRDefault="00051CDE" w:rsidP="00302082">
      <w:pPr>
        <w:spacing w:after="120" w:line="240" w:lineRule="auto"/>
        <w:ind w:left="426" w:right="260"/>
        <w:jc w:val="both"/>
        <w:rPr>
          <w:rFonts w:ascii="Arial" w:hAnsi="Arial" w:cs="Arial"/>
        </w:rPr>
      </w:pPr>
    </w:p>
    <w:p w14:paraId="66D253A7" w14:textId="77777777" w:rsidR="009A2D37" w:rsidRPr="00051CDE" w:rsidRDefault="009A2D37"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School or partner institution which will be responsible for management of the module</w:t>
      </w:r>
    </w:p>
    <w:p w14:paraId="2DE00F4D" w14:textId="77777777" w:rsidR="009A2D37" w:rsidRPr="00051CDE" w:rsidRDefault="009B2F30"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07B7CA74" w14:textId="77777777" w:rsidR="009A2D37" w:rsidRPr="00051CDE" w:rsidRDefault="009A2D37" w:rsidP="00302082">
      <w:pPr>
        <w:spacing w:after="120" w:line="240" w:lineRule="auto"/>
        <w:ind w:left="426" w:right="260"/>
        <w:rPr>
          <w:rFonts w:ascii="Arial" w:hAnsi="Arial" w:cs="Arial"/>
          <w:iCs/>
        </w:rPr>
      </w:pPr>
    </w:p>
    <w:p w14:paraId="30DE7093" w14:textId="77777777" w:rsidR="009A2D37" w:rsidRPr="00051CDE" w:rsidRDefault="00883204"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The level of the module (</w:t>
      </w:r>
      <w:r w:rsidR="00D83563" w:rsidRPr="00051CDE">
        <w:rPr>
          <w:rFonts w:ascii="Arial" w:hAnsi="Arial" w:cs="Arial"/>
          <w:b/>
        </w:rPr>
        <w:t>Level</w:t>
      </w:r>
      <w:r w:rsidR="00441E76" w:rsidRPr="00051CDE">
        <w:rPr>
          <w:rFonts w:ascii="Arial" w:hAnsi="Arial" w:cs="Arial"/>
          <w:b/>
        </w:rPr>
        <w:t xml:space="preserve"> 4</w:t>
      </w:r>
      <w:r w:rsidR="001D0C7D" w:rsidRPr="00051CDE">
        <w:rPr>
          <w:rFonts w:ascii="Arial" w:hAnsi="Arial" w:cs="Arial"/>
          <w:b/>
        </w:rPr>
        <w:t xml:space="preserve">, </w:t>
      </w:r>
      <w:r w:rsidR="00441E76" w:rsidRPr="00051CDE">
        <w:rPr>
          <w:rFonts w:ascii="Arial" w:hAnsi="Arial" w:cs="Arial"/>
          <w:b/>
        </w:rPr>
        <w:t>Level 5</w:t>
      </w:r>
      <w:r w:rsidR="001D0C7D" w:rsidRPr="00051CDE">
        <w:rPr>
          <w:rFonts w:ascii="Arial" w:hAnsi="Arial" w:cs="Arial"/>
          <w:b/>
        </w:rPr>
        <w:t xml:space="preserve">, </w:t>
      </w:r>
      <w:r w:rsidR="00441E76" w:rsidRPr="00051CDE">
        <w:rPr>
          <w:rFonts w:ascii="Arial" w:hAnsi="Arial" w:cs="Arial"/>
          <w:b/>
        </w:rPr>
        <w:t>Level 6</w:t>
      </w:r>
      <w:r w:rsidR="001D0C7D" w:rsidRPr="00051CDE">
        <w:rPr>
          <w:rFonts w:ascii="Arial" w:hAnsi="Arial" w:cs="Arial"/>
          <w:b/>
        </w:rPr>
        <w:t xml:space="preserve"> or </w:t>
      </w:r>
      <w:r w:rsidR="00C612A8" w:rsidRPr="00051CDE">
        <w:rPr>
          <w:rFonts w:ascii="Arial" w:hAnsi="Arial" w:cs="Arial"/>
          <w:b/>
        </w:rPr>
        <w:t>L</w:t>
      </w:r>
      <w:r w:rsidR="00441E76" w:rsidRPr="00051CDE">
        <w:rPr>
          <w:rFonts w:ascii="Arial" w:hAnsi="Arial" w:cs="Arial"/>
          <w:b/>
        </w:rPr>
        <w:t>evel 7</w:t>
      </w:r>
      <w:r w:rsidR="009A2D37" w:rsidRPr="00051CDE">
        <w:rPr>
          <w:rFonts w:ascii="Arial" w:hAnsi="Arial" w:cs="Arial"/>
          <w:b/>
        </w:rPr>
        <w:t>)</w:t>
      </w:r>
    </w:p>
    <w:p w14:paraId="6091863A" w14:textId="77777777" w:rsidR="009A2D37" w:rsidRPr="00051CDE" w:rsidRDefault="001B2239" w:rsidP="00696FF5">
      <w:pPr>
        <w:spacing w:after="120" w:line="240" w:lineRule="auto"/>
        <w:ind w:left="567" w:right="260"/>
        <w:jc w:val="both"/>
        <w:rPr>
          <w:rFonts w:ascii="Arial" w:hAnsi="Arial" w:cs="Arial"/>
        </w:rPr>
      </w:pPr>
      <w:r>
        <w:rPr>
          <w:rFonts w:ascii="Arial" w:hAnsi="Arial" w:cs="Arial"/>
        </w:rPr>
        <w:t>Level 6</w:t>
      </w:r>
    </w:p>
    <w:p w14:paraId="49D73C35" w14:textId="77777777" w:rsidR="009A2D37" w:rsidRPr="00051CDE" w:rsidRDefault="009A2D37" w:rsidP="00302082">
      <w:pPr>
        <w:spacing w:after="120" w:line="240" w:lineRule="auto"/>
        <w:ind w:left="426" w:right="260"/>
        <w:rPr>
          <w:rFonts w:ascii="Arial" w:hAnsi="Arial" w:cs="Arial"/>
          <w:iCs/>
        </w:rPr>
      </w:pPr>
    </w:p>
    <w:p w14:paraId="612D8EA0" w14:textId="77777777" w:rsidR="009A2D37" w:rsidRPr="00051CDE" w:rsidRDefault="009A2D37"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 xml:space="preserve">The number of credits and the ECTS value which the module represents </w:t>
      </w:r>
    </w:p>
    <w:p w14:paraId="2BC57402" w14:textId="77777777" w:rsidR="009A2D37" w:rsidRPr="00051CDE" w:rsidRDefault="009A2D37" w:rsidP="00696FF5">
      <w:pPr>
        <w:pStyle w:val="NormalWeb"/>
        <w:spacing w:before="0" w:beforeAutospacing="0" w:after="120" w:afterAutospacing="0"/>
        <w:ind w:left="567" w:right="260"/>
        <w:rPr>
          <w:rFonts w:ascii="Arial" w:hAnsi="Arial" w:cs="Arial"/>
          <w:sz w:val="22"/>
          <w:szCs w:val="22"/>
        </w:rPr>
      </w:pPr>
      <w:r w:rsidRPr="001B2239">
        <w:rPr>
          <w:rFonts w:ascii="Arial" w:hAnsi="Arial" w:cs="Arial"/>
          <w:sz w:val="22"/>
          <w:szCs w:val="22"/>
        </w:rPr>
        <w:t>15 credits (7.5 ECTS)</w:t>
      </w:r>
    </w:p>
    <w:p w14:paraId="51002912" w14:textId="77777777" w:rsidR="009A2D37" w:rsidRPr="00051CDE" w:rsidRDefault="009A2D37" w:rsidP="00302082">
      <w:pPr>
        <w:spacing w:after="120" w:line="240" w:lineRule="auto"/>
        <w:ind w:left="426" w:right="260"/>
        <w:rPr>
          <w:rFonts w:ascii="Arial" w:hAnsi="Arial" w:cs="Arial"/>
        </w:rPr>
      </w:pPr>
    </w:p>
    <w:p w14:paraId="0E348829" w14:textId="77777777" w:rsidR="009A2D37" w:rsidRPr="00051CDE" w:rsidRDefault="009A2D37"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Which term(s) the module is to be taught in (or other teaching pattern)</w:t>
      </w:r>
    </w:p>
    <w:p w14:paraId="10584099" w14:textId="77777777" w:rsidR="009A2D37" w:rsidRPr="00051CDE" w:rsidRDefault="009A2D37" w:rsidP="00696FF5">
      <w:pPr>
        <w:spacing w:after="120" w:line="240" w:lineRule="auto"/>
        <w:ind w:left="567" w:right="260"/>
        <w:jc w:val="both"/>
        <w:rPr>
          <w:rFonts w:ascii="Arial" w:hAnsi="Arial" w:cs="Arial"/>
          <w:iCs/>
        </w:rPr>
      </w:pPr>
      <w:r w:rsidRPr="001B2239">
        <w:rPr>
          <w:rFonts w:ascii="Arial" w:hAnsi="Arial" w:cs="Arial"/>
          <w:iCs/>
        </w:rPr>
        <w:t>Autumn or Spring</w:t>
      </w:r>
    </w:p>
    <w:p w14:paraId="24B2EDCC" w14:textId="77777777" w:rsidR="009A2D37" w:rsidRPr="00051CDE" w:rsidRDefault="009A2D37" w:rsidP="00302082">
      <w:pPr>
        <w:spacing w:after="120" w:line="240" w:lineRule="auto"/>
        <w:ind w:left="426" w:right="260"/>
        <w:rPr>
          <w:rFonts w:ascii="Arial" w:hAnsi="Arial" w:cs="Arial"/>
          <w:iCs/>
        </w:rPr>
      </w:pPr>
    </w:p>
    <w:p w14:paraId="7F597822" w14:textId="77777777" w:rsidR="009A2D37" w:rsidRPr="00051CDE" w:rsidRDefault="009A2D37"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Prerequisite and co-requisite modules</w:t>
      </w:r>
    </w:p>
    <w:p w14:paraId="2662A611" w14:textId="77777777" w:rsidR="009A2D37" w:rsidRDefault="001B2239" w:rsidP="001B2239">
      <w:pPr>
        <w:spacing w:after="120" w:line="240" w:lineRule="auto"/>
        <w:ind w:left="567" w:right="260"/>
        <w:rPr>
          <w:rFonts w:ascii="Arial" w:hAnsi="Arial" w:cs="Arial"/>
          <w:iCs/>
        </w:rPr>
      </w:pPr>
      <w:r>
        <w:rPr>
          <w:rFonts w:ascii="Arial" w:hAnsi="Arial" w:cs="Arial"/>
          <w:iCs/>
        </w:rPr>
        <w:t xml:space="preserve">None </w:t>
      </w:r>
    </w:p>
    <w:p w14:paraId="31899B71" w14:textId="77777777" w:rsidR="001B2239" w:rsidRPr="00051CDE" w:rsidRDefault="001B2239" w:rsidP="00302082">
      <w:pPr>
        <w:spacing w:after="120" w:line="240" w:lineRule="auto"/>
        <w:ind w:left="426" w:right="260"/>
        <w:rPr>
          <w:rFonts w:ascii="Arial" w:hAnsi="Arial" w:cs="Arial"/>
          <w:iCs/>
        </w:rPr>
      </w:pPr>
    </w:p>
    <w:p w14:paraId="071CF98C" w14:textId="77777777" w:rsidR="009A2D37" w:rsidRPr="00051CDE" w:rsidRDefault="009A2D37"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The programmes of study to which the module contributes</w:t>
      </w:r>
    </w:p>
    <w:p w14:paraId="7D9E2BE0" w14:textId="77777777" w:rsidR="009A2D37" w:rsidRDefault="001B2239" w:rsidP="001B2239">
      <w:pPr>
        <w:spacing w:after="120" w:line="240" w:lineRule="auto"/>
        <w:ind w:left="567" w:right="260"/>
        <w:rPr>
          <w:rFonts w:ascii="Arial" w:hAnsi="Arial" w:cs="Arial"/>
          <w:iCs/>
        </w:rPr>
      </w:pPr>
      <w:r w:rsidRPr="001B2239">
        <w:rPr>
          <w:rFonts w:ascii="Arial" w:hAnsi="Arial" w:cs="Arial"/>
          <w:iCs/>
        </w:rPr>
        <w:t>The module is an elective module in our single honours, joint honours and BiDiplôme programmes.</w:t>
      </w:r>
    </w:p>
    <w:p w14:paraId="38061D2C" w14:textId="77777777" w:rsidR="001B2239" w:rsidRPr="00051CDE" w:rsidRDefault="001B2239" w:rsidP="00302082">
      <w:pPr>
        <w:spacing w:after="120" w:line="240" w:lineRule="auto"/>
        <w:ind w:left="426" w:right="260"/>
        <w:rPr>
          <w:rFonts w:ascii="Arial" w:hAnsi="Arial" w:cs="Arial"/>
          <w:iCs/>
        </w:rPr>
      </w:pPr>
    </w:p>
    <w:p w14:paraId="5D99F0EE" w14:textId="77777777" w:rsidR="009A2D37" w:rsidRPr="00051CDE" w:rsidRDefault="009A2D37" w:rsidP="00696FF5">
      <w:pPr>
        <w:numPr>
          <w:ilvl w:val="0"/>
          <w:numId w:val="1"/>
        </w:numPr>
        <w:spacing w:after="120" w:line="240" w:lineRule="auto"/>
        <w:ind w:left="567" w:right="260" w:hanging="567"/>
        <w:rPr>
          <w:rFonts w:ascii="Arial" w:hAnsi="Arial" w:cs="Arial"/>
          <w:b/>
        </w:rPr>
      </w:pPr>
      <w:r w:rsidRPr="00051CDE">
        <w:rPr>
          <w:rFonts w:ascii="Arial" w:hAnsi="Arial" w:cs="Arial"/>
          <w:b/>
        </w:rPr>
        <w:t>The intended subject specific learning outcomes</w:t>
      </w:r>
      <w:r w:rsidR="00C729D7" w:rsidRPr="00051CDE">
        <w:rPr>
          <w:rFonts w:ascii="Arial" w:hAnsi="Arial" w:cs="Arial"/>
          <w:b/>
        </w:rPr>
        <w:t>.</w:t>
      </w:r>
      <w:r w:rsidR="00C729D7" w:rsidRPr="00051CDE">
        <w:rPr>
          <w:rFonts w:ascii="Arial" w:hAnsi="Arial" w:cs="Arial"/>
          <w:b/>
        </w:rPr>
        <w:br/>
        <w:t>On successfully completing the module students will be able to:</w:t>
      </w:r>
    </w:p>
    <w:p w14:paraId="75BCD364" w14:textId="42DCD2B7" w:rsidR="001B2239" w:rsidRPr="001B2239" w:rsidRDefault="001B2239" w:rsidP="001B2239">
      <w:pPr>
        <w:spacing w:after="120" w:line="240" w:lineRule="auto"/>
        <w:ind w:left="567" w:right="260"/>
        <w:rPr>
          <w:rFonts w:ascii="Arial" w:hAnsi="Arial" w:cs="Arial"/>
          <w:iCs/>
        </w:rPr>
      </w:pPr>
      <w:r w:rsidRPr="001B2239">
        <w:rPr>
          <w:rFonts w:ascii="Arial" w:hAnsi="Arial" w:cs="Arial"/>
          <w:iCs/>
        </w:rPr>
        <w:t>1</w:t>
      </w:r>
      <w:r w:rsidRPr="001B2239">
        <w:rPr>
          <w:rFonts w:ascii="Arial" w:hAnsi="Arial" w:cs="Arial"/>
          <w:iCs/>
        </w:rPr>
        <w:tab/>
      </w:r>
      <w:r>
        <w:rPr>
          <w:rFonts w:ascii="Arial" w:hAnsi="Arial" w:cs="Arial"/>
          <w:iCs/>
        </w:rPr>
        <w:t xml:space="preserve">. </w:t>
      </w:r>
      <w:r w:rsidRPr="001B2239">
        <w:rPr>
          <w:rFonts w:ascii="Arial" w:hAnsi="Arial" w:cs="Arial"/>
          <w:iCs/>
        </w:rPr>
        <w:t xml:space="preserve">have gained a sound knowledge and </w:t>
      </w:r>
      <w:r w:rsidR="007D4AD2">
        <w:rPr>
          <w:rFonts w:ascii="Arial" w:hAnsi="Arial" w:cs="Arial"/>
          <w:iCs/>
        </w:rPr>
        <w:t xml:space="preserve">critical </w:t>
      </w:r>
      <w:r w:rsidRPr="001B2239">
        <w:rPr>
          <w:rFonts w:ascii="Arial" w:hAnsi="Arial" w:cs="Arial"/>
          <w:iCs/>
        </w:rPr>
        <w:t>understanding of the principal aspects of foreign policy and foreign policy analysis as a subject area integrated into International Relations.</w:t>
      </w:r>
    </w:p>
    <w:p w14:paraId="6806A9F9" w14:textId="77777777" w:rsidR="001B2239" w:rsidRPr="001B2239" w:rsidRDefault="001B2239" w:rsidP="001B2239">
      <w:pPr>
        <w:spacing w:after="120" w:line="240" w:lineRule="auto"/>
        <w:ind w:left="567" w:right="260"/>
        <w:rPr>
          <w:rFonts w:ascii="Arial" w:hAnsi="Arial" w:cs="Arial"/>
          <w:iCs/>
        </w:rPr>
      </w:pPr>
      <w:r w:rsidRPr="001B2239">
        <w:rPr>
          <w:rFonts w:ascii="Arial" w:hAnsi="Arial" w:cs="Arial"/>
          <w:iCs/>
        </w:rPr>
        <w:t>2</w:t>
      </w:r>
      <w:r w:rsidRPr="001B2239">
        <w:rPr>
          <w:rFonts w:ascii="Arial" w:hAnsi="Arial" w:cs="Arial"/>
          <w:iCs/>
        </w:rPr>
        <w:tab/>
      </w:r>
      <w:r>
        <w:rPr>
          <w:rFonts w:ascii="Arial" w:hAnsi="Arial" w:cs="Arial"/>
          <w:iCs/>
        </w:rPr>
        <w:t xml:space="preserve">. </w:t>
      </w:r>
      <w:r w:rsidRPr="001B2239">
        <w:rPr>
          <w:rFonts w:ascii="Arial" w:hAnsi="Arial" w:cs="Arial"/>
          <w:iCs/>
        </w:rPr>
        <w:t>be familiar with the constituents of the foreign policy system: actors, the system (internal and external) and the complex series of motivational factors that lead to foreign policy implementation.</w:t>
      </w:r>
    </w:p>
    <w:p w14:paraId="62B39F07" w14:textId="755E56C4" w:rsidR="001B2239" w:rsidRPr="001B2239" w:rsidRDefault="001B2239" w:rsidP="001B2239">
      <w:pPr>
        <w:spacing w:after="120" w:line="240" w:lineRule="auto"/>
        <w:ind w:left="567" w:right="260"/>
        <w:rPr>
          <w:rFonts w:ascii="Arial" w:hAnsi="Arial" w:cs="Arial"/>
          <w:iCs/>
        </w:rPr>
      </w:pPr>
      <w:r>
        <w:rPr>
          <w:rFonts w:ascii="Arial" w:hAnsi="Arial" w:cs="Arial"/>
          <w:iCs/>
        </w:rPr>
        <w:t xml:space="preserve"> </w:t>
      </w:r>
      <w:r w:rsidR="007D4AD2">
        <w:rPr>
          <w:rFonts w:ascii="Arial" w:hAnsi="Arial" w:cs="Arial"/>
          <w:iCs/>
        </w:rPr>
        <w:t>have gained understanding of the relationship between foreign policy and diplomacy and of the continuing changes to diplomacy after 1945.</w:t>
      </w:r>
    </w:p>
    <w:p w14:paraId="1FE8CD20" w14:textId="77777777" w:rsidR="001B2239" w:rsidRPr="001B2239" w:rsidRDefault="001B2239" w:rsidP="001B2239">
      <w:pPr>
        <w:spacing w:after="120" w:line="240" w:lineRule="auto"/>
        <w:ind w:left="567" w:right="260"/>
        <w:rPr>
          <w:rFonts w:ascii="Arial" w:hAnsi="Arial" w:cs="Arial"/>
          <w:iCs/>
        </w:rPr>
      </w:pPr>
      <w:r w:rsidRPr="001B2239">
        <w:rPr>
          <w:rFonts w:ascii="Arial" w:hAnsi="Arial" w:cs="Arial"/>
          <w:iCs/>
        </w:rPr>
        <w:t>4</w:t>
      </w:r>
      <w:r w:rsidRPr="001B2239">
        <w:rPr>
          <w:rFonts w:ascii="Arial" w:hAnsi="Arial" w:cs="Arial"/>
          <w:iCs/>
        </w:rPr>
        <w:tab/>
      </w:r>
      <w:r>
        <w:rPr>
          <w:rFonts w:ascii="Arial" w:hAnsi="Arial" w:cs="Arial"/>
          <w:iCs/>
        </w:rPr>
        <w:t xml:space="preserve">. </w:t>
      </w:r>
      <w:r w:rsidRPr="001B2239">
        <w:rPr>
          <w:rFonts w:ascii="Arial" w:hAnsi="Arial" w:cs="Arial"/>
          <w:iCs/>
        </w:rPr>
        <w:t xml:space="preserve">be familiar with the theories of IR that have augmented foreign policy theory and the variations of foreign policy analysis itself. </w:t>
      </w:r>
    </w:p>
    <w:p w14:paraId="41120896" w14:textId="3F33964A" w:rsidR="001B2239" w:rsidRPr="001B2239" w:rsidRDefault="001B2239" w:rsidP="001B2239">
      <w:pPr>
        <w:spacing w:after="120" w:line="240" w:lineRule="auto"/>
        <w:ind w:left="567" w:right="260"/>
        <w:rPr>
          <w:rFonts w:ascii="Arial" w:hAnsi="Arial" w:cs="Arial"/>
          <w:iCs/>
        </w:rPr>
      </w:pPr>
      <w:r w:rsidRPr="001B2239">
        <w:rPr>
          <w:rFonts w:ascii="Arial" w:hAnsi="Arial" w:cs="Arial"/>
          <w:iCs/>
        </w:rPr>
        <w:t>5</w:t>
      </w:r>
      <w:r>
        <w:rPr>
          <w:rFonts w:ascii="Arial" w:hAnsi="Arial" w:cs="Arial"/>
          <w:iCs/>
        </w:rPr>
        <w:t xml:space="preserve">. </w:t>
      </w:r>
      <w:r w:rsidRPr="001B2239">
        <w:rPr>
          <w:rFonts w:ascii="Arial" w:hAnsi="Arial" w:cs="Arial"/>
          <w:iCs/>
        </w:rPr>
        <w:t xml:space="preserve">explain the role of decision-making, comparing the psychological vs. rational-actor perspectives, as well as the endogenous and exogenous factors that inform the construction and direction of foreign policy. </w:t>
      </w:r>
    </w:p>
    <w:p w14:paraId="6BE032AA" w14:textId="291CBC8D" w:rsidR="001B2239" w:rsidRDefault="001B2239" w:rsidP="001B2239">
      <w:pPr>
        <w:spacing w:after="120" w:line="240" w:lineRule="auto"/>
        <w:ind w:left="567" w:right="260"/>
        <w:rPr>
          <w:rFonts w:ascii="Arial" w:hAnsi="Arial" w:cs="Arial"/>
          <w:iCs/>
        </w:rPr>
      </w:pPr>
      <w:r w:rsidRPr="001B2239">
        <w:rPr>
          <w:rFonts w:ascii="Arial" w:hAnsi="Arial" w:cs="Arial"/>
          <w:iCs/>
        </w:rPr>
        <w:t>6</w:t>
      </w:r>
      <w:r>
        <w:rPr>
          <w:rFonts w:ascii="Arial" w:hAnsi="Arial" w:cs="Arial"/>
          <w:iCs/>
        </w:rPr>
        <w:t xml:space="preserve">. </w:t>
      </w:r>
      <w:r w:rsidRPr="001B2239">
        <w:rPr>
          <w:rFonts w:ascii="Arial" w:hAnsi="Arial" w:cs="Arial"/>
          <w:iCs/>
        </w:rPr>
        <w:t xml:space="preserve">explain </w:t>
      </w:r>
      <w:r w:rsidR="007D4AD2">
        <w:rPr>
          <w:rFonts w:ascii="Arial" w:hAnsi="Arial" w:cs="Arial"/>
          <w:iCs/>
        </w:rPr>
        <w:t>current</w:t>
      </w:r>
      <w:r w:rsidRPr="001B2239">
        <w:rPr>
          <w:rFonts w:ascii="Arial" w:hAnsi="Arial" w:cs="Arial"/>
          <w:iCs/>
        </w:rPr>
        <w:t xml:space="preserve"> foreign policy issues of </w:t>
      </w:r>
      <w:r w:rsidR="007D4AD2">
        <w:rPr>
          <w:rFonts w:ascii="Arial" w:hAnsi="Arial" w:cs="Arial"/>
          <w:iCs/>
        </w:rPr>
        <w:t xml:space="preserve">diverse actors such as China, Japan, </w:t>
      </w:r>
      <w:r w:rsidRPr="001B2239">
        <w:rPr>
          <w:rFonts w:ascii="Arial" w:hAnsi="Arial" w:cs="Arial"/>
          <w:iCs/>
        </w:rPr>
        <w:t xml:space="preserve"> the US, </w:t>
      </w:r>
      <w:r w:rsidR="007D4AD2">
        <w:rPr>
          <w:rFonts w:ascii="Arial" w:hAnsi="Arial" w:cs="Arial"/>
          <w:iCs/>
        </w:rPr>
        <w:t xml:space="preserve">Britain, </w:t>
      </w:r>
      <w:r w:rsidRPr="001B2239">
        <w:rPr>
          <w:rFonts w:ascii="Arial" w:hAnsi="Arial" w:cs="Arial"/>
          <w:iCs/>
        </w:rPr>
        <w:t>and the EU.</w:t>
      </w:r>
    </w:p>
    <w:p w14:paraId="13048B3D" w14:textId="77777777" w:rsidR="001B2239" w:rsidRPr="00051CDE" w:rsidRDefault="001B2239" w:rsidP="001B2239">
      <w:pPr>
        <w:spacing w:after="120" w:line="240" w:lineRule="auto"/>
        <w:ind w:left="567" w:right="260"/>
        <w:rPr>
          <w:rFonts w:ascii="Arial" w:hAnsi="Arial" w:cs="Arial"/>
        </w:rPr>
      </w:pPr>
    </w:p>
    <w:p w14:paraId="305E50CB" w14:textId="77777777" w:rsidR="00C729D7" w:rsidRPr="00051CDE" w:rsidRDefault="009A2D37" w:rsidP="00696FF5">
      <w:pPr>
        <w:numPr>
          <w:ilvl w:val="0"/>
          <w:numId w:val="1"/>
        </w:numPr>
        <w:spacing w:after="120" w:line="240" w:lineRule="auto"/>
        <w:ind w:left="567" w:right="260" w:hanging="567"/>
        <w:rPr>
          <w:rFonts w:ascii="Arial" w:hAnsi="Arial" w:cs="Arial"/>
          <w:b/>
        </w:rPr>
      </w:pPr>
      <w:r w:rsidRPr="00051CDE">
        <w:rPr>
          <w:rFonts w:ascii="Arial" w:hAnsi="Arial" w:cs="Arial"/>
          <w:b/>
        </w:rPr>
        <w:t>The intended generic learning outcomes</w:t>
      </w:r>
      <w:r w:rsidR="00C729D7" w:rsidRPr="00051CDE">
        <w:rPr>
          <w:rFonts w:ascii="Arial" w:hAnsi="Arial" w:cs="Arial"/>
          <w:b/>
        </w:rPr>
        <w:t>.</w:t>
      </w:r>
      <w:r w:rsidR="00C729D7" w:rsidRPr="00051CDE">
        <w:rPr>
          <w:rFonts w:ascii="Arial" w:hAnsi="Arial" w:cs="Arial"/>
          <w:b/>
        </w:rPr>
        <w:br/>
        <w:t>On successfully completing the module students will be able to:</w:t>
      </w:r>
    </w:p>
    <w:p w14:paraId="2D4E46FA" w14:textId="77777777" w:rsidR="00E93B35" w:rsidRPr="00E93B35" w:rsidRDefault="00E93B35" w:rsidP="00E93B35">
      <w:pPr>
        <w:pStyle w:val="Default"/>
        <w:spacing w:after="120"/>
        <w:ind w:left="720" w:right="260"/>
        <w:rPr>
          <w:color w:val="auto"/>
          <w:sz w:val="22"/>
          <w:szCs w:val="22"/>
        </w:rPr>
      </w:pPr>
      <w:r w:rsidRPr="00E93B35">
        <w:rPr>
          <w:color w:val="auto"/>
          <w:sz w:val="22"/>
          <w:szCs w:val="22"/>
        </w:rPr>
        <w:lastRenderedPageBreak/>
        <w:t>1</w:t>
      </w:r>
      <w:r w:rsidRPr="00E93B35">
        <w:rPr>
          <w:color w:val="auto"/>
          <w:sz w:val="22"/>
          <w:szCs w:val="22"/>
        </w:rPr>
        <w:tab/>
        <w:t>engage critically with political phenomena, including the vocabulary, concepts, theories and methods of political debate</w:t>
      </w:r>
    </w:p>
    <w:p w14:paraId="2F05A662" w14:textId="77777777" w:rsidR="00E93B35" w:rsidRPr="00E93B35" w:rsidRDefault="00E93B35" w:rsidP="00E93B35">
      <w:pPr>
        <w:pStyle w:val="Default"/>
        <w:spacing w:after="120"/>
        <w:ind w:left="720" w:right="260"/>
        <w:rPr>
          <w:color w:val="auto"/>
          <w:sz w:val="22"/>
          <w:szCs w:val="22"/>
        </w:rPr>
      </w:pPr>
      <w:r w:rsidRPr="00E93B35">
        <w:rPr>
          <w:color w:val="auto"/>
          <w:sz w:val="22"/>
          <w:szCs w:val="22"/>
        </w:rPr>
        <w:t>2</w:t>
      </w:r>
      <w:r w:rsidRPr="00E93B35">
        <w:rPr>
          <w:color w:val="auto"/>
          <w:sz w:val="22"/>
          <w:szCs w:val="22"/>
        </w:rPr>
        <w:tab/>
        <w:t>examine and evaluate different interpretations of political issues, events and solutions to problems</w:t>
      </w:r>
    </w:p>
    <w:p w14:paraId="06CCD4F9" w14:textId="77777777" w:rsidR="00E93B35" w:rsidRPr="00E93B35" w:rsidRDefault="00E93B35" w:rsidP="00E93B35">
      <w:pPr>
        <w:pStyle w:val="Default"/>
        <w:spacing w:after="120"/>
        <w:ind w:left="720" w:right="260"/>
        <w:rPr>
          <w:color w:val="auto"/>
          <w:sz w:val="22"/>
          <w:szCs w:val="22"/>
        </w:rPr>
      </w:pPr>
      <w:r w:rsidRPr="00E93B35">
        <w:rPr>
          <w:color w:val="auto"/>
          <w:sz w:val="22"/>
          <w:szCs w:val="22"/>
        </w:rPr>
        <w:t>3</w:t>
      </w:r>
      <w:r w:rsidRPr="00E93B35">
        <w:rPr>
          <w:color w:val="auto"/>
          <w:sz w:val="22"/>
          <w:szCs w:val="22"/>
        </w:rPr>
        <w:tab/>
        <w:t>describe, evaluate and apply different approaches involved in collecting, analysing and presenting political information</w:t>
      </w:r>
    </w:p>
    <w:p w14:paraId="7B12FFFD" w14:textId="77777777" w:rsidR="00E93B35" w:rsidRPr="00E93B35" w:rsidRDefault="00E93B35" w:rsidP="00E93B35">
      <w:pPr>
        <w:pStyle w:val="Default"/>
        <w:spacing w:after="120"/>
        <w:ind w:left="720" w:right="260"/>
        <w:rPr>
          <w:color w:val="auto"/>
          <w:sz w:val="22"/>
          <w:szCs w:val="22"/>
        </w:rPr>
      </w:pPr>
      <w:r w:rsidRPr="00E93B35">
        <w:rPr>
          <w:color w:val="auto"/>
          <w:sz w:val="22"/>
          <w:szCs w:val="22"/>
        </w:rPr>
        <w:t>4</w:t>
      </w:r>
      <w:r w:rsidRPr="00E93B35">
        <w:rPr>
          <w:color w:val="auto"/>
          <w:sz w:val="22"/>
          <w:szCs w:val="22"/>
        </w:rPr>
        <w:tab/>
        <w:t>develop reasoned arguments, synthesise relevant information and exercise critical judgement</w:t>
      </w:r>
    </w:p>
    <w:p w14:paraId="22F37B35" w14:textId="77777777" w:rsidR="00E93B35" w:rsidRPr="00E93B35" w:rsidRDefault="00E93B35" w:rsidP="00E93B35">
      <w:pPr>
        <w:pStyle w:val="Default"/>
        <w:spacing w:after="120"/>
        <w:ind w:left="720" w:right="260"/>
        <w:rPr>
          <w:color w:val="auto"/>
          <w:sz w:val="22"/>
          <w:szCs w:val="22"/>
        </w:rPr>
      </w:pPr>
      <w:r w:rsidRPr="00E93B35">
        <w:rPr>
          <w:color w:val="auto"/>
          <w:sz w:val="22"/>
          <w:szCs w:val="22"/>
        </w:rPr>
        <w:t>5</w:t>
      </w:r>
      <w:r w:rsidRPr="00E93B35">
        <w:rPr>
          <w:color w:val="auto"/>
          <w:sz w:val="22"/>
          <w:szCs w:val="22"/>
        </w:rPr>
        <w:tab/>
        <w:t>reflect on and manage their own learning and seek to make use of constructive feedback from peers and staff to enhance their performance and personal skills</w:t>
      </w:r>
    </w:p>
    <w:p w14:paraId="71CA621D" w14:textId="77777777" w:rsidR="00E93B35" w:rsidRPr="00E93B35" w:rsidRDefault="00E93B35" w:rsidP="00E93B35">
      <w:pPr>
        <w:pStyle w:val="Default"/>
        <w:spacing w:after="120"/>
        <w:ind w:left="720" w:right="260"/>
        <w:rPr>
          <w:color w:val="auto"/>
          <w:sz w:val="22"/>
          <w:szCs w:val="22"/>
        </w:rPr>
      </w:pPr>
      <w:r w:rsidRPr="00E93B35">
        <w:rPr>
          <w:color w:val="auto"/>
          <w:sz w:val="22"/>
          <w:szCs w:val="22"/>
        </w:rPr>
        <w:t>6</w:t>
      </w:r>
      <w:r w:rsidRPr="00E93B35">
        <w:rPr>
          <w:color w:val="auto"/>
          <w:sz w:val="22"/>
          <w:szCs w:val="22"/>
        </w:rPr>
        <w:tab/>
        <w:t xml:space="preserve">communicate ideas effectively and fluently in writing </w:t>
      </w:r>
    </w:p>
    <w:p w14:paraId="7C22E5C6" w14:textId="77777777" w:rsidR="00E93B35" w:rsidRPr="00E93B35" w:rsidRDefault="00E93B35" w:rsidP="00E93B35">
      <w:pPr>
        <w:pStyle w:val="Default"/>
        <w:spacing w:after="120"/>
        <w:ind w:left="720" w:right="260"/>
        <w:rPr>
          <w:color w:val="auto"/>
          <w:sz w:val="22"/>
          <w:szCs w:val="22"/>
        </w:rPr>
      </w:pPr>
      <w:r w:rsidRPr="00E93B35">
        <w:rPr>
          <w:color w:val="auto"/>
          <w:sz w:val="22"/>
          <w:szCs w:val="22"/>
        </w:rPr>
        <w:t>7</w:t>
      </w:r>
      <w:r w:rsidRPr="00E93B35">
        <w:rPr>
          <w:color w:val="auto"/>
          <w:sz w:val="22"/>
          <w:szCs w:val="22"/>
        </w:rPr>
        <w:tab/>
        <w:t>use information and communication technology for bibliographical searches, data acquisition, data analysis and presentation</w:t>
      </w:r>
    </w:p>
    <w:p w14:paraId="61D5C4DA" w14:textId="77777777" w:rsidR="009A2D37" w:rsidRDefault="00E93B35" w:rsidP="00E93B35">
      <w:pPr>
        <w:pStyle w:val="Default"/>
        <w:spacing w:after="120"/>
        <w:ind w:left="720" w:right="260"/>
        <w:rPr>
          <w:color w:val="auto"/>
          <w:sz w:val="22"/>
          <w:szCs w:val="22"/>
        </w:rPr>
      </w:pPr>
      <w:r w:rsidRPr="00E93B35">
        <w:rPr>
          <w:color w:val="auto"/>
          <w:sz w:val="22"/>
          <w:szCs w:val="22"/>
        </w:rPr>
        <w:t>8</w:t>
      </w:r>
      <w:r w:rsidRPr="00E93B35">
        <w:rPr>
          <w:color w:val="auto"/>
          <w:sz w:val="22"/>
          <w:szCs w:val="22"/>
        </w:rPr>
        <w:tab/>
        <w:t>work independently, demonstrating initiative, self-organisation and time-management</w:t>
      </w:r>
    </w:p>
    <w:p w14:paraId="60EDDD00" w14:textId="77777777" w:rsidR="00E93B35" w:rsidRPr="00051CDE" w:rsidRDefault="00E93B35" w:rsidP="00E93B35">
      <w:pPr>
        <w:pStyle w:val="Default"/>
        <w:spacing w:after="120"/>
        <w:ind w:left="720" w:right="260"/>
        <w:rPr>
          <w:color w:val="auto"/>
          <w:sz w:val="22"/>
          <w:szCs w:val="22"/>
        </w:rPr>
      </w:pPr>
      <w:bookmarkStart w:id="0" w:name="_GoBack"/>
      <w:bookmarkEnd w:id="0"/>
    </w:p>
    <w:p w14:paraId="204421DE" w14:textId="77777777" w:rsidR="009A2D37" w:rsidRPr="00051CDE" w:rsidRDefault="009A2D37"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A synopsis of the curriculum</w:t>
      </w:r>
    </w:p>
    <w:p w14:paraId="1AB021C2" w14:textId="77777777" w:rsidR="007D4AD2" w:rsidRDefault="007D4AD2" w:rsidP="00302082">
      <w:pPr>
        <w:spacing w:after="120" w:line="240" w:lineRule="auto"/>
        <w:ind w:left="426" w:right="260"/>
        <w:rPr>
          <w:rFonts w:ascii="Arial" w:hAnsi="Arial" w:cs="Arial"/>
          <w:iCs/>
        </w:rPr>
      </w:pPr>
    </w:p>
    <w:p w14:paraId="1BE02EE8" w14:textId="4E7A3A2C" w:rsidR="00BE485F" w:rsidRPr="007206AD" w:rsidRDefault="00E93B35" w:rsidP="00670CB8">
      <w:pPr>
        <w:spacing w:after="120" w:line="240" w:lineRule="auto"/>
        <w:ind w:left="567" w:right="260"/>
        <w:rPr>
          <w:rFonts w:ascii="Arial" w:hAnsi="Arial" w:cs="Arial"/>
        </w:rPr>
      </w:pPr>
      <w:r w:rsidRPr="00BE485F">
        <w:rPr>
          <w:rFonts w:ascii="Arial" w:hAnsi="Arial" w:cs="Arial"/>
          <w:iCs/>
        </w:rPr>
        <w:t>This module examines the complex relationship between foreign policy analysis and foreign policy practice. It does so by exploring shifting approaches to making and exami</w:t>
      </w:r>
      <w:r w:rsidR="007D4AD2" w:rsidRPr="00BE485F">
        <w:rPr>
          <w:rFonts w:ascii="Arial" w:hAnsi="Arial" w:cs="Arial"/>
          <w:iCs/>
        </w:rPr>
        <w:t>ni</w:t>
      </w:r>
      <w:r w:rsidRPr="00BE485F">
        <w:rPr>
          <w:rFonts w:ascii="Arial" w:hAnsi="Arial" w:cs="Arial"/>
          <w:iCs/>
        </w:rPr>
        <w:t xml:space="preserve">ng foreign policy, including the contributions of IR theory to Foreign Policy Analysis. Historical antecedents of foreign policy as a practice are examined via </w:t>
      </w:r>
      <w:r w:rsidR="007D4AD2" w:rsidRPr="00BE485F">
        <w:rPr>
          <w:rFonts w:ascii="Arial" w:hAnsi="Arial" w:cs="Arial"/>
          <w:iCs/>
        </w:rPr>
        <w:t xml:space="preserve">exploring international actors, </w:t>
      </w:r>
      <w:r w:rsidR="007D4AD2" w:rsidRPr="007206AD">
        <w:rPr>
          <w:rFonts w:ascii="Arial" w:hAnsi="Arial" w:cs="Arial"/>
        </w:rPr>
        <w:t xml:space="preserve">the system they inhabit (both internal and external), and the motivations that inform their individual actions and collective interactions. FPA is not as a </w:t>
      </w:r>
      <w:r w:rsidR="007D4AD2" w:rsidRPr="007206AD">
        <w:rPr>
          <w:rFonts w:ascii="Arial" w:hAnsi="Arial" w:cs="Arial"/>
          <w:i/>
        </w:rPr>
        <w:t xml:space="preserve">single </w:t>
      </w:r>
      <w:r w:rsidR="007D4AD2" w:rsidRPr="007206AD">
        <w:rPr>
          <w:rFonts w:ascii="Arial" w:hAnsi="Arial" w:cs="Arial"/>
        </w:rPr>
        <w:t xml:space="preserve">theory, capable of generating an overarching framework that can explain or help to understand actors’ choices in all situations. The module will </w:t>
      </w:r>
      <w:r w:rsidR="00BE485F">
        <w:rPr>
          <w:rFonts w:ascii="Arial" w:hAnsi="Arial" w:cs="Arial"/>
        </w:rPr>
        <w:t xml:space="preserve">instead </w:t>
      </w:r>
      <w:r w:rsidR="007D4AD2" w:rsidRPr="007206AD">
        <w:rPr>
          <w:rFonts w:ascii="Arial" w:hAnsi="Arial" w:cs="Arial"/>
        </w:rPr>
        <w:t xml:space="preserve">compare and contrast different FPA theories, often derived from IR theories, and critically assess their analytical advantages and weaknesses in applying them to </w:t>
      </w:r>
      <w:r w:rsidR="00BE485F">
        <w:rPr>
          <w:rFonts w:ascii="Arial" w:hAnsi="Arial" w:cs="Arial"/>
        </w:rPr>
        <w:t>“real world” examples</w:t>
      </w:r>
      <w:r w:rsidR="007D4AD2" w:rsidRPr="007206AD">
        <w:rPr>
          <w:rFonts w:ascii="Arial" w:hAnsi="Arial" w:cs="Arial"/>
        </w:rPr>
        <w:t>.</w:t>
      </w:r>
      <w:r w:rsidR="00BE485F" w:rsidRPr="007206AD">
        <w:rPr>
          <w:rFonts w:ascii="Arial" w:hAnsi="Arial" w:cs="Arial"/>
        </w:rPr>
        <w:t xml:space="preserve"> </w:t>
      </w:r>
      <w:r w:rsidR="00BE485F">
        <w:rPr>
          <w:rFonts w:ascii="Arial" w:hAnsi="Arial" w:cs="Arial"/>
        </w:rPr>
        <w:t>The module explores</w:t>
      </w:r>
      <w:r w:rsidR="00BE485F" w:rsidRPr="007206AD">
        <w:rPr>
          <w:rFonts w:ascii="Arial" w:hAnsi="Arial" w:cs="Arial"/>
        </w:rPr>
        <w:t xml:space="preserve"> some major events or crises, such as the Iraq War and the South China Sea dispute, attempting to get an overview of the foreign policies of different states across international society, such as China, the United States, Japan, and Britain. </w:t>
      </w:r>
    </w:p>
    <w:p w14:paraId="70D40575" w14:textId="5AAF0F4B" w:rsidR="00E93B35" w:rsidRDefault="00E93B35" w:rsidP="007206AD">
      <w:pPr>
        <w:spacing w:after="120" w:line="240" w:lineRule="auto"/>
        <w:ind w:right="260"/>
        <w:rPr>
          <w:rFonts w:ascii="Arial" w:hAnsi="Arial" w:cs="Arial"/>
          <w:iCs/>
        </w:rPr>
      </w:pPr>
    </w:p>
    <w:p w14:paraId="10E2421B" w14:textId="77777777" w:rsidR="00E93B35" w:rsidRPr="00051CDE" w:rsidRDefault="00E93B35" w:rsidP="00302082">
      <w:pPr>
        <w:spacing w:after="120" w:line="240" w:lineRule="auto"/>
        <w:ind w:left="426" w:right="260"/>
        <w:rPr>
          <w:rFonts w:ascii="Arial" w:hAnsi="Arial" w:cs="Arial"/>
          <w:iCs/>
        </w:rPr>
      </w:pPr>
    </w:p>
    <w:p w14:paraId="530ECF2A" w14:textId="77777777" w:rsidR="009A2D37" w:rsidRPr="00051CDE" w:rsidRDefault="00883204"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Reading l</w:t>
      </w:r>
      <w:r w:rsidR="009A2D37" w:rsidRPr="00051CDE">
        <w:rPr>
          <w:rFonts w:ascii="Arial" w:hAnsi="Arial" w:cs="Arial"/>
          <w:b/>
        </w:rPr>
        <w:t xml:space="preserve">ist </w:t>
      </w:r>
      <w:r w:rsidR="00274ED7" w:rsidRPr="00051CDE">
        <w:rPr>
          <w:rFonts w:ascii="Arial" w:hAnsi="Arial" w:cs="Arial"/>
          <w:b/>
        </w:rPr>
        <w:t>(Indicative list, current at time of publication. Reading lists will be published annually)</w:t>
      </w:r>
    </w:p>
    <w:p w14:paraId="464A1656" w14:textId="615FCAB2" w:rsidR="00BE485F" w:rsidRDefault="00BE485F" w:rsidP="00BE485F">
      <w:pPr>
        <w:pStyle w:val="ListParagraph"/>
        <w:numPr>
          <w:ilvl w:val="0"/>
          <w:numId w:val="10"/>
        </w:numPr>
        <w:spacing w:after="120" w:line="240" w:lineRule="auto"/>
        <w:ind w:right="260"/>
        <w:jc w:val="both"/>
        <w:rPr>
          <w:rFonts w:ascii="Arial" w:hAnsi="Arial" w:cs="Arial"/>
        </w:rPr>
      </w:pPr>
      <w:r w:rsidRPr="00BE485F">
        <w:rPr>
          <w:rFonts w:ascii="Arial" w:hAnsi="Arial" w:cs="Arial"/>
        </w:rPr>
        <w:t>S. Smith, Amelia Hadfield, and Time Dunne (eds) Foreign Policy: Theories. Actors, Cases. 3</w:t>
      </w:r>
      <w:r w:rsidRPr="007206AD">
        <w:rPr>
          <w:rFonts w:ascii="Arial" w:hAnsi="Arial" w:cs="Arial"/>
          <w:vertAlign w:val="superscript"/>
        </w:rPr>
        <w:t>rd</w:t>
      </w:r>
      <w:r w:rsidRPr="00BE485F">
        <w:rPr>
          <w:rFonts w:ascii="Arial" w:hAnsi="Arial" w:cs="Arial"/>
        </w:rPr>
        <w:t xml:space="preserve"> edition. Oxford University Press, 2016</w:t>
      </w:r>
      <w:r>
        <w:rPr>
          <w:rFonts w:ascii="Arial" w:hAnsi="Arial" w:cs="Arial"/>
        </w:rPr>
        <w:t>.</w:t>
      </w:r>
    </w:p>
    <w:p w14:paraId="73558864" w14:textId="77777777" w:rsidR="00BE485F" w:rsidRPr="00E93B35" w:rsidRDefault="00BE485F" w:rsidP="00BE485F">
      <w:pPr>
        <w:pStyle w:val="ListParagraph"/>
        <w:numPr>
          <w:ilvl w:val="0"/>
          <w:numId w:val="10"/>
        </w:numPr>
        <w:spacing w:after="120" w:line="240" w:lineRule="auto"/>
        <w:ind w:right="260"/>
        <w:jc w:val="both"/>
        <w:rPr>
          <w:rFonts w:ascii="Arial" w:hAnsi="Arial" w:cs="Arial"/>
        </w:rPr>
      </w:pPr>
      <w:r w:rsidRPr="00E93B35">
        <w:rPr>
          <w:rFonts w:ascii="Arial" w:hAnsi="Arial" w:cs="Arial"/>
        </w:rPr>
        <w:t>C. Alden and A. Aran, Foreign Policy Analysis: New Approaches, Routledge, 2011</w:t>
      </w:r>
    </w:p>
    <w:p w14:paraId="23FC6E99" w14:textId="5398096C" w:rsidR="00BE485F" w:rsidRPr="00DB0C5E" w:rsidRDefault="00BE485F" w:rsidP="00BE485F">
      <w:pPr>
        <w:pStyle w:val="ListParagraph"/>
        <w:numPr>
          <w:ilvl w:val="0"/>
          <w:numId w:val="10"/>
        </w:numPr>
        <w:spacing w:after="0" w:line="240" w:lineRule="auto"/>
        <w:rPr>
          <w:sz w:val="24"/>
        </w:rPr>
      </w:pPr>
      <w:r>
        <w:rPr>
          <w:sz w:val="24"/>
        </w:rPr>
        <w:t>D. Beach.</w:t>
      </w:r>
      <w:r w:rsidRPr="00DB0C5E">
        <w:rPr>
          <w:sz w:val="24"/>
        </w:rPr>
        <w:t xml:space="preserve"> </w:t>
      </w:r>
      <w:r w:rsidRPr="00DB0C5E">
        <w:rPr>
          <w:i/>
          <w:sz w:val="24"/>
        </w:rPr>
        <w:t>Analyzing Foreign Policy</w:t>
      </w:r>
      <w:r w:rsidRPr="00DB0C5E">
        <w:rPr>
          <w:sz w:val="24"/>
        </w:rPr>
        <w:t xml:space="preserve">. </w:t>
      </w:r>
      <w:r>
        <w:rPr>
          <w:sz w:val="24"/>
        </w:rPr>
        <w:t>Basingstoke: Palgrave Macmillan, 2012</w:t>
      </w:r>
    </w:p>
    <w:p w14:paraId="7A2E516D" w14:textId="2321D989" w:rsidR="00E93B35" w:rsidRPr="007206AD" w:rsidRDefault="00E93B35" w:rsidP="00BE485F">
      <w:pPr>
        <w:pStyle w:val="ListParagraph"/>
        <w:numPr>
          <w:ilvl w:val="0"/>
          <w:numId w:val="10"/>
        </w:numPr>
        <w:spacing w:after="120" w:line="240" w:lineRule="auto"/>
        <w:ind w:right="260"/>
        <w:jc w:val="both"/>
        <w:rPr>
          <w:rFonts w:ascii="Arial" w:hAnsi="Arial" w:cs="Arial"/>
        </w:rPr>
      </w:pPr>
      <w:r w:rsidRPr="007206AD">
        <w:rPr>
          <w:rFonts w:ascii="Arial" w:hAnsi="Arial" w:cs="Arial"/>
        </w:rPr>
        <w:t xml:space="preserve">C. Hill, </w:t>
      </w:r>
      <w:r w:rsidR="00BE485F" w:rsidRPr="00BE485F">
        <w:rPr>
          <w:rFonts w:ascii="Arial" w:hAnsi="Arial" w:cs="Arial"/>
        </w:rPr>
        <w:t>Foreign Policy in the Twenty-First Century</w:t>
      </w:r>
      <w:r w:rsidR="00BE485F">
        <w:rPr>
          <w:rFonts w:ascii="Arial" w:hAnsi="Arial" w:cs="Arial"/>
        </w:rPr>
        <w:t xml:space="preserve"> . 2</w:t>
      </w:r>
      <w:r w:rsidR="00BE485F" w:rsidRPr="007206AD">
        <w:rPr>
          <w:rFonts w:ascii="Arial" w:hAnsi="Arial" w:cs="Arial"/>
          <w:vertAlign w:val="superscript"/>
        </w:rPr>
        <w:t>nd</w:t>
      </w:r>
      <w:r w:rsidR="00BE485F">
        <w:rPr>
          <w:rFonts w:ascii="Arial" w:hAnsi="Arial" w:cs="Arial"/>
        </w:rPr>
        <w:t xml:space="preserve"> edition</w:t>
      </w:r>
      <w:r w:rsidRPr="007206AD">
        <w:rPr>
          <w:rFonts w:ascii="Arial" w:hAnsi="Arial" w:cs="Arial"/>
        </w:rPr>
        <w:t xml:space="preserve"> Palgrave Macmillan, 200</w:t>
      </w:r>
      <w:r w:rsidR="00BE485F">
        <w:rPr>
          <w:rFonts w:ascii="Arial" w:hAnsi="Arial" w:cs="Arial"/>
        </w:rPr>
        <w:t>6</w:t>
      </w:r>
      <w:r w:rsidRPr="007206AD">
        <w:rPr>
          <w:rFonts w:ascii="Arial" w:hAnsi="Arial" w:cs="Arial"/>
        </w:rPr>
        <w:t xml:space="preserve">. </w:t>
      </w:r>
    </w:p>
    <w:p w14:paraId="5DF6B443" w14:textId="598A9E64" w:rsidR="00E93B35" w:rsidRPr="00E93B35" w:rsidRDefault="00E93B35" w:rsidP="00E93B35">
      <w:pPr>
        <w:pStyle w:val="ListParagraph"/>
        <w:numPr>
          <w:ilvl w:val="0"/>
          <w:numId w:val="10"/>
        </w:numPr>
        <w:spacing w:after="120" w:line="240" w:lineRule="auto"/>
        <w:ind w:right="260"/>
        <w:jc w:val="both"/>
        <w:rPr>
          <w:rFonts w:ascii="Arial" w:hAnsi="Arial" w:cs="Arial"/>
        </w:rPr>
      </w:pPr>
      <w:r w:rsidRPr="00E93B35">
        <w:rPr>
          <w:rFonts w:ascii="Arial" w:hAnsi="Arial" w:cs="Arial"/>
        </w:rPr>
        <w:t xml:space="preserve">M. Webber and M. Smith, Foreign Policy in a Transformed World, Prentice Hall, Pearson Education, 2002. </w:t>
      </w:r>
    </w:p>
    <w:p w14:paraId="14B2EDAF" w14:textId="77777777" w:rsidR="009A2D37" w:rsidRPr="00E93B35" w:rsidRDefault="00E93B35" w:rsidP="00E93B35">
      <w:pPr>
        <w:pStyle w:val="ListParagraph"/>
        <w:numPr>
          <w:ilvl w:val="0"/>
          <w:numId w:val="10"/>
        </w:numPr>
        <w:spacing w:after="120" w:line="240" w:lineRule="auto"/>
        <w:ind w:right="260"/>
        <w:jc w:val="both"/>
        <w:rPr>
          <w:rFonts w:ascii="Arial" w:hAnsi="Arial" w:cs="Arial"/>
        </w:rPr>
      </w:pPr>
      <w:r w:rsidRPr="00E93B35">
        <w:rPr>
          <w:rFonts w:ascii="Arial" w:hAnsi="Arial" w:cs="Arial"/>
        </w:rPr>
        <w:t>V. Hudson, Foreign Policy Analysis: Classic and Contemporary Theory, Rowman&amp;Littlefield, 2nd ed. 2013</w:t>
      </w:r>
    </w:p>
    <w:p w14:paraId="2F54FC50" w14:textId="77777777" w:rsidR="00E93B35" w:rsidRPr="00051CDE" w:rsidRDefault="00E93B35" w:rsidP="00E93B35">
      <w:pPr>
        <w:spacing w:after="120" w:line="240" w:lineRule="auto"/>
        <w:ind w:right="260"/>
        <w:jc w:val="both"/>
        <w:rPr>
          <w:rFonts w:ascii="Arial" w:hAnsi="Arial" w:cs="Arial"/>
          <w:b/>
        </w:rPr>
      </w:pPr>
    </w:p>
    <w:p w14:paraId="6A604334" w14:textId="77777777" w:rsidR="00883204" w:rsidRPr="00051CDE" w:rsidRDefault="009A2D37" w:rsidP="00696FF5">
      <w:pPr>
        <w:numPr>
          <w:ilvl w:val="0"/>
          <w:numId w:val="1"/>
        </w:numPr>
        <w:spacing w:after="120" w:line="240" w:lineRule="auto"/>
        <w:ind w:left="567" w:right="260" w:hanging="567"/>
        <w:rPr>
          <w:rFonts w:ascii="Arial" w:hAnsi="Arial" w:cs="Arial"/>
          <w:iCs/>
        </w:rPr>
      </w:pPr>
      <w:r w:rsidRPr="00051CDE">
        <w:rPr>
          <w:rFonts w:ascii="Arial" w:hAnsi="Arial" w:cs="Arial"/>
          <w:b/>
        </w:rPr>
        <w:t>Learning</w:t>
      </w:r>
      <w:r w:rsidR="00883204" w:rsidRPr="00051CDE">
        <w:rPr>
          <w:rFonts w:ascii="Arial" w:hAnsi="Arial" w:cs="Arial"/>
          <w:b/>
        </w:rPr>
        <w:t xml:space="preserve"> and t</w:t>
      </w:r>
      <w:r w:rsidR="006F3F8B" w:rsidRPr="00051CDE">
        <w:rPr>
          <w:rFonts w:ascii="Arial" w:hAnsi="Arial" w:cs="Arial"/>
          <w:b/>
        </w:rPr>
        <w:t>eaching m</w:t>
      </w:r>
      <w:r w:rsidRPr="00051CDE">
        <w:rPr>
          <w:rFonts w:ascii="Arial" w:hAnsi="Arial" w:cs="Arial"/>
          <w:b/>
        </w:rPr>
        <w:t>ethods</w:t>
      </w:r>
    </w:p>
    <w:p w14:paraId="09FF204C" w14:textId="77777777" w:rsidR="009A2D37" w:rsidRPr="00E93B35" w:rsidRDefault="00C57028" w:rsidP="00696FF5">
      <w:pPr>
        <w:spacing w:after="120" w:line="240" w:lineRule="auto"/>
        <w:ind w:left="567" w:right="260"/>
        <w:jc w:val="both"/>
        <w:rPr>
          <w:rFonts w:ascii="Arial" w:hAnsi="Arial" w:cs="Arial"/>
          <w:iCs/>
        </w:rPr>
      </w:pPr>
      <w:r w:rsidRPr="00E93B35">
        <w:rPr>
          <w:rFonts w:ascii="Arial" w:hAnsi="Arial" w:cs="Arial"/>
          <w:iCs/>
        </w:rPr>
        <w:lastRenderedPageBreak/>
        <w:t>Total contact hours:</w:t>
      </w:r>
      <w:r w:rsidR="00E93B35">
        <w:rPr>
          <w:rFonts w:ascii="Arial" w:hAnsi="Arial" w:cs="Arial"/>
          <w:iCs/>
        </w:rPr>
        <w:t xml:space="preserve"> 22</w:t>
      </w:r>
    </w:p>
    <w:p w14:paraId="1B86C77F" w14:textId="77777777" w:rsidR="00C57028" w:rsidRPr="00E93B35" w:rsidRDefault="00C57028" w:rsidP="00C57028">
      <w:pPr>
        <w:spacing w:after="120" w:line="240" w:lineRule="auto"/>
        <w:ind w:left="567" w:right="260"/>
        <w:jc w:val="both"/>
        <w:rPr>
          <w:rFonts w:ascii="Arial" w:hAnsi="Arial" w:cs="Arial"/>
          <w:iCs/>
        </w:rPr>
      </w:pPr>
      <w:r w:rsidRPr="00E93B35">
        <w:rPr>
          <w:rFonts w:ascii="Arial" w:hAnsi="Arial" w:cs="Arial"/>
          <w:iCs/>
        </w:rPr>
        <w:t>Private study hours:</w:t>
      </w:r>
      <w:r w:rsidR="00E93B35">
        <w:rPr>
          <w:rFonts w:ascii="Arial" w:hAnsi="Arial" w:cs="Arial"/>
          <w:iCs/>
        </w:rPr>
        <w:t xml:space="preserve"> 128</w:t>
      </w:r>
    </w:p>
    <w:p w14:paraId="1CA01C58" w14:textId="77777777" w:rsidR="00C57028" w:rsidRPr="00051CDE" w:rsidRDefault="00C57028" w:rsidP="00C57028">
      <w:pPr>
        <w:spacing w:after="120" w:line="240" w:lineRule="auto"/>
        <w:ind w:left="567" w:right="260"/>
        <w:jc w:val="both"/>
        <w:rPr>
          <w:rFonts w:ascii="Arial" w:hAnsi="Arial" w:cs="Arial"/>
          <w:iCs/>
        </w:rPr>
      </w:pPr>
      <w:r w:rsidRPr="00E93B35">
        <w:rPr>
          <w:rFonts w:ascii="Arial" w:hAnsi="Arial" w:cs="Arial"/>
          <w:iCs/>
        </w:rPr>
        <w:t>Total study hours:</w:t>
      </w:r>
      <w:r w:rsidR="00E93B35">
        <w:rPr>
          <w:rFonts w:ascii="Arial" w:hAnsi="Arial" w:cs="Arial"/>
          <w:iCs/>
        </w:rPr>
        <w:t xml:space="preserve"> 150</w:t>
      </w:r>
    </w:p>
    <w:p w14:paraId="456C2134" w14:textId="77777777" w:rsidR="009A2D37" w:rsidRPr="00051CDE" w:rsidRDefault="009A2D37" w:rsidP="00302082">
      <w:pPr>
        <w:spacing w:after="120" w:line="240" w:lineRule="auto"/>
        <w:ind w:left="426" w:right="260"/>
        <w:rPr>
          <w:rFonts w:ascii="Arial" w:hAnsi="Arial" w:cs="Arial"/>
          <w:iCs/>
        </w:rPr>
      </w:pPr>
    </w:p>
    <w:p w14:paraId="60429B6F" w14:textId="77777777" w:rsidR="00883204" w:rsidRPr="00051CDE" w:rsidRDefault="00EF4933" w:rsidP="00696FF5">
      <w:pPr>
        <w:numPr>
          <w:ilvl w:val="0"/>
          <w:numId w:val="1"/>
        </w:numPr>
        <w:spacing w:after="120" w:line="240" w:lineRule="auto"/>
        <w:ind w:left="567" w:right="260" w:hanging="567"/>
        <w:rPr>
          <w:rFonts w:ascii="Arial" w:hAnsi="Arial" w:cs="Arial"/>
          <w:iCs/>
        </w:rPr>
      </w:pPr>
      <w:r w:rsidRPr="00051CDE">
        <w:rPr>
          <w:rFonts w:ascii="Arial" w:hAnsi="Arial" w:cs="Arial"/>
          <w:b/>
        </w:rPr>
        <w:t>Assessment methods</w:t>
      </w:r>
    </w:p>
    <w:p w14:paraId="7651DF77" w14:textId="77777777" w:rsidR="00696FF5" w:rsidRPr="00051CDE" w:rsidRDefault="00696FF5" w:rsidP="00696FF5">
      <w:pPr>
        <w:pStyle w:val="ListParagraph"/>
        <w:numPr>
          <w:ilvl w:val="1"/>
          <w:numId w:val="9"/>
        </w:numPr>
        <w:spacing w:after="120"/>
        <w:ind w:left="567" w:hanging="567"/>
        <w:rPr>
          <w:rFonts w:ascii="Arial" w:hAnsi="Arial" w:cs="Arial"/>
          <w:iCs/>
        </w:rPr>
      </w:pPr>
      <w:r w:rsidRPr="00051CDE">
        <w:rPr>
          <w:rFonts w:ascii="Arial" w:hAnsi="Arial" w:cs="Arial"/>
          <w:iCs/>
        </w:rPr>
        <w:t>Main assessment methods</w:t>
      </w:r>
    </w:p>
    <w:p w14:paraId="3DF6D8E2" w14:textId="77777777" w:rsidR="007A6245" w:rsidRPr="00E93B35" w:rsidRDefault="00E93B35" w:rsidP="00E93B35">
      <w:pPr>
        <w:pStyle w:val="ListParagraph"/>
        <w:numPr>
          <w:ilvl w:val="0"/>
          <w:numId w:val="11"/>
        </w:numPr>
        <w:spacing w:after="120" w:line="240" w:lineRule="auto"/>
        <w:ind w:right="260"/>
        <w:jc w:val="both"/>
        <w:rPr>
          <w:rFonts w:ascii="Arial" w:hAnsi="Arial" w:cs="Arial"/>
          <w:b/>
          <w:iCs/>
        </w:rPr>
      </w:pPr>
      <w:r>
        <w:rPr>
          <w:rFonts w:ascii="Arial" w:hAnsi="Arial" w:cs="Arial"/>
          <w:iCs/>
        </w:rPr>
        <w:t>Essay, 3000 words, 50%</w:t>
      </w:r>
    </w:p>
    <w:p w14:paraId="41EB2B4C" w14:textId="77777777" w:rsidR="00E93B35" w:rsidRPr="00E93B35" w:rsidRDefault="00E93B35" w:rsidP="00E93B35">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50%</w:t>
      </w:r>
    </w:p>
    <w:p w14:paraId="75E8CA3D" w14:textId="77777777" w:rsidR="006043FC" w:rsidRPr="00051CDE" w:rsidRDefault="006043FC" w:rsidP="00302082">
      <w:pPr>
        <w:spacing w:after="120" w:line="240" w:lineRule="auto"/>
        <w:ind w:left="426" w:right="260"/>
        <w:rPr>
          <w:rFonts w:ascii="Arial" w:hAnsi="Arial" w:cs="Arial"/>
          <w:b/>
          <w:iCs/>
        </w:rPr>
      </w:pPr>
    </w:p>
    <w:p w14:paraId="7EA378DF" w14:textId="77777777" w:rsidR="00696FF5" w:rsidRPr="00051CDE" w:rsidRDefault="00696FF5" w:rsidP="00696FF5">
      <w:pPr>
        <w:spacing w:after="120"/>
        <w:ind w:left="567" w:hanging="567"/>
        <w:rPr>
          <w:rFonts w:ascii="Arial" w:hAnsi="Arial" w:cs="Arial"/>
          <w:iCs/>
        </w:rPr>
      </w:pPr>
      <w:r w:rsidRPr="00051CDE">
        <w:rPr>
          <w:rFonts w:ascii="Arial" w:hAnsi="Arial" w:cs="Arial"/>
          <w:iCs/>
        </w:rPr>
        <w:t>13.2</w:t>
      </w:r>
      <w:r w:rsidRPr="00051CDE">
        <w:rPr>
          <w:rFonts w:ascii="Arial" w:hAnsi="Arial" w:cs="Arial"/>
          <w:iCs/>
        </w:rPr>
        <w:tab/>
        <w:t xml:space="preserve">Reassessment methods </w:t>
      </w:r>
    </w:p>
    <w:p w14:paraId="606106CF" w14:textId="77777777" w:rsidR="00696FF5" w:rsidRDefault="00E93B35" w:rsidP="00302082">
      <w:pPr>
        <w:spacing w:after="120" w:line="240" w:lineRule="auto"/>
        <w:ind w:left="426" w:right="260"/>
        <w:rPr>
          <w:rFonts w:ascii="Arial" w:hAnsi="Arial" w:cs="Arial"/>
          <w:iCs/>
        </w:rPr>
      </w:pPr>
      <w:r w:rsidRPr="00E93B35">
        <w:rPr>
          <w:rFonts w:ascii="Arial" w:hAnsi="Arial" w:cs="Arial"/>
          <w:iCs/>
        </w:rPr>
        <w:t>Reassessment Instrument: 100% coursework</w:t>
      </w:r>
    </w:p>
    <w:p w14:paraId="054F2086" w14:textId="77777777" w:rsidR="00E93B35" w:rsidRPr="00051CDE" w:rsidRDefault="00E93B35" w:rsidP="00302082">
      <w:pPr>
        <w:spacing w:after="120" w:line="240" w:lineRule="auto"/>
        <w:ind w:left="426" w:right="260"/>
        <w:rPr>
          <w:rFonts w:ascii="Arial" w:hAnsi="Arial" w:cs="Arial"/>
          <w:b/>
          <w:iCs/>
        </w:rPr>
      </w:pPr>
    </w:p>
    <w:p w14:paraId="479F68AE" w14:textId="77777777" w:rsidR="00274ED7" w:rsidRPr="00051CDE" w:rsidRDefault="006F3F8B" w:rsidP="00696FF5">
      <w:pPr>
        <w:numPr>
          <w:ilvl w:val="0"/>
          <w:numId w:val="1"/>
        </w:numPr>
        <w:spacing w:after="120" w:line="240" w:lineRule="auto"/>
        <w:ind w:left="567" w:right="261" w:hanging="567"/>
        <w:jc w:val="both"/>
        <w:rPr>
          <w:rFonts w:ascii="Arial" w:hAnsi="Arial" w:cs="Arial"/>
          <w:b/>
          <w:iCs/>
        </w:rPr>
      </w:pPr>
      <w:r w:rsidRPr="00051CDE">
        <w:rPr>
          <w:rFonts w:ascii="Arial" w:hAnsi="Arial" w:cs="Arial"/>
          <w:b/>
          <w:iCs/>
        </w:rPr>
        <w:t xml:space="preserve">Map of </w:t>
      </w:r>
      <w:r w:rsidR="00883204" w:rsidRPr="00051CDE">
        <w:rPr>
          <w:rFonts w:ascii="Arial" w:hAnsi="Arial" w:cs="Arial"/>
          <w:b/>
          <w:iCs/>
        </w:rPr>
        <w:t xml:space="preserve">module learning outcomes </w:t>
      </w:r>
      <w:r w:rsidR="00B30E07" w:rsidRPr="00051CDE">
        <w:rPr>
          <w:rFonts w:ascii="Arial" w:hAnsi="Arial" w:cs="Arial"/>
          <w:b/>
          <w:iCs/>
        </w:rPr>
        <w:t>(sections 8 &amp; 9)</w:t>
      </w:r>
      <w:r w:rsidR="00883204" w:rsidRPr="00051CDE">
        <w:rPr>
          <w:rFonts w:ascii="Arial" w:hAnsi="Arial" w:cs="Arial"/>
          <w:b/>
          <w:iCs/>
        </w:rPr>
        <w:t xml:space="preserve"> to l</w:t>
      </w:r>
      <w:r w:rsidRPr="00051CDE">
        <w:rPr>
          <w:rFonts w:ascii="Arial" w:hAnsi="Arial" w:cs="Arial"/>
          <w:b/>
          <w:iCs/>
        </w:rPr>
        <w:t>earning</w:t>
      </w:r>
      <w:r w:rsidR="00B30E07" w:rsidRPr="00051CDE">
        <w:rPr>
          <w:rFonts w:ascii="Arial" w:hAnsi="Arial" w:cs="Arial"/>
          <w:b/>
          <w:iCs/>
        </w:rPr>
        <w:t xml:space="preserve"> and </w:t>
      </w:r>
      <w:r w:rsidR="00883204" w:rsidRPr="00051CDE">
        <w:rPr>
          <w:rFonts w:ascii="Arial" w:hAnsi="Arial" w:cs="Arial"/>
          <w:b/>
          <w:iCs/>
        </w:rPr>
        <w:t>teaching m</w:t>
      </w:r>
      <w:r w:rsidR="00B30E07" w:rsidRPr="00051CDE">
        <w:rPr>
          <w:rFonts w:ascii="Arial" w:hAnsi="Arial" w:cs="Arial"/>
          <w:b/>
          <w:iCs/>
        </w:rPr>
        <w:t>ethods (section12</w:t>
      </w:r>
      <w:r w:rsidRPr="00051CDE">
        <w:rPr>
          <w:rFonts w:ascii="Arial" w:hAnsi="Arial" w:cs="Arial"/>
          <w:b/>
          <w:iCs/>
        </w:rPr>
        <w:t>) and m</w:t>
      </w:r>
      <w:r w:rsidR="00883204" w:rsidRPr="00051CDE">
        <w:rPr>
          <w:rFonts w:ascii="Arial" w:hAnsi="Arial" w:cs="Arial"/>
          <w:b/>
          <w:iCs/>
        </w:rPr>
        <w:t>ethods of a</w:t>
      </w:r>
      <w:r w:rsidR="00B30E07" w:rsidRPr="00051CDE">
        <w:rPr>
          <w:rFonts w:ascii="Arial" w:hAnsi="Arial" w:cs="Arial"/>
          <w:b/>
          <w:iCs/>
        </w:rPr>
        <w:t>ssessment (section 13</w:t>
      </w:r>
      <w:r w:rsidR="00EF4933" w:rsidRPr="00051CDE">
        <w:rPr>
          <w:rFonts w:ascii="Arial" w:hAnsi="Arial" w:cs="Arial"/>
          <w:b/>
          <w:iCs/>
        </w:rPr>
        <w:t>)</w:t>
      </w:r>
    </w:p>
    <w:p w14:paraId="497FB74C" w14:textId="77777777" w:rsidR="00C57028" w:rsidRPr="00051CDE" w:rsidRDefault="00C57028" w:rsidP="00C57028">
      <w:pPr>
        <w:spacing w:after="120" w:line="240" w:lineRule="auto"/>
        <w:ind w:left="567" w:right="261"/>
        <w:jc w:val="both"/>
        <w:rPr>
          <w:rFonts w:ascii="Arial" w:hAnsi="Arial" w:cs="Arial"/>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E93B35" w:rsidRPr="00051CDE" w14:paraId="3123152F" w14:textId="77777777" w:rsidTr="00E93B35">
        <w:tc>
          <w:tcPr>
            <w:tcW w:w="1730" w:type="dxa"/>
            <w:shd w:val="clear" w:color="auto" w:fill="D9D9D9" w:themeFill="background1" w:themeFillShade="D9"/>
          </w:tcPr>
          <w:p w14:paraId="43A7C184" w14:textId="77777777" w:rsidR="00E93B35" w:rsidRPr="00051CDE" w:rsidRDefault="00E93B35" w:rsidP="00302082">
            <w:pPr>
              <w:spacing w:after="120"/>
              <w:ind w:left="33"/>
              <w:rPr>
                <w:rFonts w:ascii="Arial" w:hAnsi="Arial" w:cs="Arial"/>
                <w:b/>
              </w:rPr>
            </w:pPr>
            <w:r w:rsidRPr="00051CDE">
              <w:rPr>
                <w:rFonts w:ascii="Arial" w:hAnsi="Arial" w:cs="Arial"/>
                <w:b/>
              </w:rPr>
              <w:t>Module learning outcome</w:t>
            </w:r>
          </w:p>
        </w:tc>
        <w:tc>
          <w:tcPr>
            <w:tcW w:w="567" w:type="dxa"/>
          </w:tcPr>
          <w:p w14:paraId="15B7B5CE" w14:textId="77777777" w:rsidR="00E93B35" w:rsidRPr="00051CDE" w:rsidRDefault="00E93B35" w:rsidP="00302082">
            <w:pPr>
              <w:spacing w:after="120"/>
              <w:rPr>
                <w:rFonts w:ascii="Arial" w:hAnsi="Arial" w:cs="Arial"/>
              </w:rPr>
            </w:pPr>
            <w:r w:rsidRPr="00051CDE">
              <w:rPr>
                <w:rFonts w:ascii="Arial" w:hAnsi="Arial" w:cs="Arial"/>
              </w:rPr>
              <w:t>8.1</w:t>
            </w:r>
          </w:p>
        </w:tc>
        <w:tc>
          <w:tcPr>
            <w:tcW w:w="567" w:type="dxa"/>
          </w:tcPr>
          <w:p w14:paraId="43C652F0" w14:textId="77777777" w:rsidR="00E93B35" w:rsidRPr="00051CDE" w:rsidRDefault="00E93B35" w:rsidP="00302082">
            <w:pPr>
              <w:spacing w:after="120"/>
              <w:rPr>
                <w:rFonts w:ascii="Arial" w:hAnsi="Arial" w:cs="Arial"/>
              </w:rPr>
            </w:pPr>
            <w:r w:rsidRPr="00051CDE">
              <w:rPr>
                <w:rFonts w:ascii="Arial" w:hAnsi="Arial" w:cs="Arial"/>
              </w:rPr>
              <w:t>8.2</w:t>
            </w:r>
          </w:p>
        </w:tc>
        <w:tc>
          <w:tcPr>
            <w:tcW w:w="567" w:type="dxa"/>
          </w:tcPr>
          <w:p w14:paraId="2A689662" w14:textId="77777777" w:rsidR="00E93B35" w:rsidRPr="00051CDE" w:rsidRDefault="00E93B35" w:rsidP="00302082">
            <w:pPr>
              <w:spacing w:after="120"/>
              <w:rPr>
                <w:rFonts w:ascii="Arial" w:hAnsi="Arial" w:cs="Arial"/>
              </w:rPr>
            </w:pPr>
            <w:r w:rsidRPr="00051CDE">
              <w:rPr>
                <w:rFonts w:ascii="Arial" w:hAnsi="Arial" w:cs="Arial"/>
              </w:rPr>
              <w:t>8.3</w:t>
            </w:r>
          </w:p>
        </w:tc>
        <w:tc>
          <w:tcPr>
            <w:tcW w:w="567" w:type="dxa"/>
          </w:tcPr>
          <w:p w14:paraId="095DF53D" w14:textId="77777777" w:rsidR="00E93B35" w:rsidRPr="00051CDE" w:rsidRDefault="00E93B35" w:rsidP="00302082">
            <w:pPr>
              <w:spacing w:after="120"/>
              <w:rPr>
                <w:rFonts w:ascii="Arial" w:hAnsi="Arial" w:cs="Arial"/>
              </w:rPr>
            </w:pPr>
            <w:r w:rsidRPr="00051CDE">
              <w:rPr>
                <w:rFonts w:ascii="Arial" w:hAnsi="Arial" w:cs="Arial"/>
              </w:rPr>
              <w:t>8.4</w:t>
            </w:r>
          </w:p>
        </w:tc>
        <w:tc>
          <w:tcPr>
            <w:tcW w:w="567" w:type="dxa"/>
          </w:tcPr>
          <w:p w14:paraId="7495CB25" w14:textId="77777777" w:rsidR="00E93B35" w:rsidRPr="00051CDE" w:rsidRDefault="00E93B35" w:rsidP="00302082">
            <w:pPr>
              <w:spacing w:after="120"/>
              <w:rPr>
                <w:rFonts w:ascii="Arial" w:hAnsi="Arial" w:cs="Arial"/>
              </w:rPr>
            </w:pPr>
            <w:r w:rsidRPr="00051CDE">
              <w:rPr>
                <w:rFonts w:ascii="Arial" w:hAnsi="Arial" w:cs="Arial"/>
              </w:rPr>
              <w:t>8.5</w:t>
            </w:r>
          </w:p>
        </w:tc>
        <w:tc>
          <w:tcPr>
            <w:tcW w:w="567" w:type="dxa"/>
          </w:tcPr>
          <w:p w14:paraId="319F4E2B" w14:textId="77777777" w:rsidR="00E93B35" w:rsidRPr="00051CDE" w:rsidRDefault="00E93B35" w:rsidP="00302082">
            <w:pPr>
              <w:spacing w:after="120"/>
              <w:rPr>
                <w:rFonts w:ascii="Arial" w:hAnsi="Arial" w:cs="Arial"/>
              </w:rPr>
            </w:pPr>
            <w:r w:rsidRPr="00051CDE">
              <w:rPr>
                <w:rFonts w:ascii="Arial" w:hAnsi="Arial" w:cs="Arial"/>
              </w:rPr>
              <w:t>8.6</w:t>
            </w:r>
          </w:p>
        </w:tc>
        <w:tc>
          <w:tcPr>
            <w:tcW w:w="567" w:type="dxa"/>
          </w:tcPr>
          <w:p w14:paraId="478687AF" w14:textId="77777777" w:rsidR="00E93B35" w:rsidRPr="00051CDE" w:rsidRDefault="00E93B35" w:rsidP="00302082">
            <w:pPr>
              <w:spacing w:after="120"/>
              <w:rPr>
                <w:rFonts w:ascii="Arial" w:hAnsi="Arial" w:cs="Arial"/>
              </w:rPr>
            </w:pPr>
            <w:r w:rsidRPr="00051CDE">
              <w:rPr>
                <w:rFonts w:ascii="Arial" w:hAnsi="Arial" w:cs="Arial"/>
              </w:rPr>
              <w:t>9.1</w:t>
            </w:r>
          </w:p>
        </w:tc>
        <w:tc>
          <w:tcPr>
            <w:tcW w:w="567" w:type="dxa"/>
          </w:tcPr>
          <w:p w14:paraId="0F102A08" w14:textId="77777777" w:rsidR="00E93B35" w:rsidRPr="00051CDE" w:rsidRDefault="00E93B35" w:rsidP="00302082">
            <w:pPr>
              <w:spacing w:after="120"/>
              <w:rPr>
                <w:rFonts w:ascii="Arial" w:hAnsi="Arial" w:cs="Arial"/>
              </w:rPr>
            </w:pPr>
            <w:r w:rsidRPr="00051CDE">
              <w:rPr>
                <w:rFonts w:ascii="Arial" w:hAnsi="Arial" w:cs="Arial"/>
              </w:rPr>
              <w:t>9.2</w:t>
            </w:r>
          </w:p>
        </w:tc>
        <w:tc>
          <w:tcPr>
            <w:tcW w:w="567" w:type="dxa"/>
          </w:tcPr>
          <w:p w14:paraId="7A292622" w14:textId="77777777" w:rsidR="00E93B35" w:rsidRPr="00051CDE" w:rsidRDefault="00E93B35" w:rsidP="00302082">
            <w:pPr>
              <w:spacing w:after="120"/>
              <w:rPr>
                <w:rFonts w:ascii="Arial" w:hAnsi="Arial" w:cs="Arial"/>
              </w:rPr>
            </w:pPr>
            <w:r w:rsidRPr="00051CDE">
              <w:rPr>
                <w:rFonts w:ascii="Arial" w:hAnsi="Arial" w:cs="Arial"/>
              </w:rPr>
              <w:t>9.3</w:t>
            </w:r>
          </w:p>
        </w:tc>
        <w:tc>
          <w:tcPr>
            <w:tcW w:w="567" w:type="dxa"/>
          </w:tcPr>
          <w:p w14:paraId="17A8CD28" w14:textId="77777777" w:rsidR="00E93B35" w:rsidRPr="00051CDE" w:rsidRDefault="00E93B35" w:rsidP="00302082">
            <w:pPr>
              <w:spacing w:after="120"/>
              <w:rPr>
                <w:rFonts w:ascii="Arial" w:hAnsi="Arial" w:cs="Arial"/>
              </w:rPr>
            </w:pPr>
            <w:r w:rsidRPr="00051CDE">
              <w:rPr>
                <w:rFonts w:ascii="Arial" w:hAnsi="Arial" w:cs="Arial"/>
              </w:rPr>
              <w:t>9.4</w:t>
            </w:r>
          </w:p>
        </w:tc>
        <w:tc>
          <w:tcPr>
            <w:tcW w:w="567" w:type="dxa"/>
          </w:tcPr>
          <w:p w14:paraId="41D33319" w14:textId="77777777" w:rsidR="00E93B35" w:rsidRPr="00051CDE" w:rsidRDefault="00E93B35" w:rsidP="00302082">
            <w:pPr>
              <w:spacing w:after="120"/>
              <w:rPr>
                <w:rFonts w:ascii="Arial" w:hAnsi="Arial" w:cs="Arial"/>
              </w:rPr>
            </w:pPr>
            <w:r>
              <w:rPr>
                <w:rFonts w:ascii="Arial" w:hAnsi="Arial" w:cs="Arial"/>
              </w:rPr>
              <w:t>9.5</w:t>
            </w:r>
          </w:p>
        </w:tc>
        <w:tc>
          <w:tcPr>
            <w:tcW w:w="567" w:type="dxa"/>
          </w:tcPr>
          <w:p w14:paraId="5E5C2F6E" w14:textId="77777777" w:rsidR="00E93B35" w:rsidRPr="00051CDE" w:rsidRDefault="00E93B35" w:rsidP="00302082">
            <w:pPr>
              <w:spacing w:after="120"/>
              <w:rPr>
                <w:rFonts w:ascii="Arial" w:hAnsi="Arial" w:cs="Arial"/>
              </w:rPr>
            </w:pPr>
            <w:r>
              <w:rPr>
                <w:rFonts w:ascii="Arial" w:hAnsi="Arial" w:cs="Arial"/>
              </w:rPr>
              <w:t>9.6</w:t>
            </w:r>
          </w:p>
        </w:tc>
        <w:tc>
          <w:tcPr>
            <w:tcW w:w="567" w:type="dxa"/>
          </w:tcPr>
          <w:p w14:paraId="119477A4" w14:textId="77777777" w:rsidR="00E93B35" w:rsidRDefault="00E93B35" w:rsidP="00302082">
            <w:pPr>
              <w:spacing w:after="120"/>
              <w:rPr>
                <w:rFonts w:ascii="Arial" w:hAnsi="Arial" w:cs="Arial"/>
              </w:rPr>
            </w:pPr>
            <w:r>
              <w:rPr>
                <w:rFonts w:ascii="Arial" w:hAnsi="Arial" w:cs="Arial"/>
              </w:rPr>
              <w:t>9.7</w:t>
            </w:r>
          </w:p>
        </w:tc>
        <w:tc>
          <w:tcPr>
            <w:tcW w:w="567" w:type="dxa"/>
          </w:tcPr>
          <w:p w14:paraId="07BE788B" w14:textId="77777777" w:rsidR="00E93B35" w:rsidRDefault="00E93B35" w:rsidP="00302082">
            <w:pPr>
              <w:spacing w:after="120"/>
              <w:rPr>
                <w:rFonts w:ascii="Arial" w:hAnsi="Arial" w:cs="Arial"/>
              </w:rPr>
            </w:pPr>
            <w:r>
              <w:rPr>
                <w:rFonts w:ascii="Arial" w:hAnsi="Arial" w:cs="Arial"/>
              </w:rPr>
              <w:t>9.8</w:t>
            </w:r>
          </w:p>
        </w:tc>
      </w:tr>
      <w:tr w:rsidR="00E93B35" w:rsidRPr="00051CDE" w14:paraId="5CE84E3C" w14:textId="77777777" w:rsidTr="00E93B35">
        <w:tc>
          <w:tcPr>
            <w:tcW w:w="1730" w:type="dxa"/>
            <w:shd w:val="clear" w:color="auto" w:fill="D9D9D9" w:themeFill="background1" w:themeFillShade="D9"/>
          </w:tcPr>
          <w:p w14:paraId="29F077C1" w14:textId="77777777" w:rsidR="00E93B35" w:rsidRPr="00051CDE" w:rsidRDefault="00E93B35" w:rsidP="00302082">
            <w:pPr>
              <w:spacing w:after="120"/>
              <w:rPr>
                <w:rFonts w:ascii="Arial" w:hAnsi="Arial" w:cs="Arial"/>
                <w:b/>
              </w:rPr>
            </w:pPr>
            <w:r w:rsidRPr="00051CDE">
              <w:rPr>
                <w:rFonts w:ascii="Arial" w:hAnsi="Arial" w:cs="Arial"/>
                <w:b/>
              </w:rPr>
              <w:t>Learning/ teaching method</w:t>
            </w:r>
          </w:p>
        </w:tc>
        <w:tc>
          <w:tcPr>
            <w:tcW w:w="567" w:type="dxa"/>
            <w:shd w:val="clear" w:color="auto" w:fill="D9D9D9" w:themeFill="background1" w:themeFillShade="D9"/>
          </w:tcPr>
          <w:p w14:paraId="092EEC20"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68254643"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790572D8"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6113C7FF"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4EEC6178"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5D641EA5"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64F888EA"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2DA96535"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569C60D1"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483B2577"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20192385"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7F745E42"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2E510BFB"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7645555A" w14:textId="77777777" w:rsidR="00E93B35" w:rsidRPr="00051CDE" w:rsidRDefault="00E93B35" w:rsidP="00302082">
            <w:pPr>
              <w:spacing w:after="120"/>
              <w:rPr>
                <w:rFonts w:ascii="Arial" w:hAnsi="Arial" w:cs="Arial"/>
                <w:b/>
              </w:rPr>
            </w:pPr>
          </w:p>
        </w:tc>
      </w:tr>
      <w:tr w:rsidR="00E93B35" w:rsidRPr="00051CDE" w14:paraId="07CEBF7A" w14:textId="77777777" w:rsidTr="00E93B35">
        <w:tc>
          <w:tcPr>
            <w:tcW w:w="1730" w:type="dxa"/>
          </w:tcPr>
          <w:p w14:paraId="570E4D68" w14:textId="77777777" w:rsidR="00E93B35" w:rsidRPr="00E93B35" w:rsidRDefault="00E93B35" w:rsidP="00302082">
            <w:pPr>
              <w:spacing w:after="120"/>
              <w:rPr>
                <w:rFonts w:ascii="Arial" w:hAnsi="Arial" w:cs="Arial"/>
              </w:rPr>
            </w:pPr>
            <w:r w:rsidRPr="00E93B35">
              <w:rPr>
                <w:rFonts w:ascii="Arial" w:hAnsi="Arial" w:cs="Arial"/>
              </w:rPr>
              <w:t>Private Study</w:t>
            </w:r>
          </w:p>
        </w:tc>
        <w:tc>
          <w:tcPr>
            <w:tcW w:w="567" w:type="dxa"/>
          </w:tcPr>
          <w:p w14:paraId="5ABC610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07E41A80"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54D94DC1"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2F88DA3A"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028B93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25572EA8"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CA5A02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8FE9A38"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7A6F0ED6"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199264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B5F0382"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47165A28"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F8D98C2"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62A175B" w14:textId="77777777" w:rsidR="00E93B35" w:rsidRPr="00051CDE" w:rsidRDefault="00E93B35" w:rsidP="00302082">
            <w:pPr>
              <w:spacing w:after="120"/>
              <w:rPr>
                <w:rFonts w:ascii="Arial" w:hAnsi="Arial" w:cs="Arial"/>
                <w:b/>
              </w:rPr>
            </w:pPr>
            <w:r>
              <w:rPr>
                <w:rFonts w:ascii="Arial" w:hAnsi="Arial" w:cs="Arial"/>
                <w:b/>
              </w:rPr>
              <w:t>x</w:t>
            </w:r>
          </w:p>
        </w:tc>
      </w:tr>
      <w:tr w:rsidR="00E93B35" w:rsidRPr="00051CDE" w14:paraId="37FDF860" w14:textId="77777777" w:rsidTr="00E93B35">
        <w:tc>
          <w:tcPr>
            <w:tcW w:w="1730" w:type="dxa"/>
          </w:tcPr>
          <w:p w14:paraId="21944E64" w14:textId="77777777" w:rsidR="00E93B35" w:rsidRPr="00E93B35" w:rsidRDefault="00E93B35" w:rsidP="00302082">
            <w:pPr>
              <w:spacing w:after="120"/>
              <w:rPr>
                <w:rFonts w:ascii="Arial" w:hAnsi="Arial" w:cs="Arial"/>
              </w:rPr>
            </w:pPr>
            <w:r>
              <w:rPr>
                <w:rFonts w:ascii="Arial" w:hAnsi="Arial" w:cs="Arial"/>
              </w:rPr>
              <w:t xml:space="preserve">Lectures </w:t>
            </w:r>
          </w:p>
        </w:tc>
        <w:tc>
          <w:tcPr>
            <w:tcW w:w="567" w:type="dxa"/>
          </w:tcPr>
          <w:p w14:paraId="5190061A"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D4700FE"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47FDD92E"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7081896F"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4824B5B"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0591A86C"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FF6D9DA"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7C1056E2"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9E22260" w14:textId="77777777" w:rsidR="00E93B35" w:rsidRPr="00051CDE" w:rsidRDefault="00E93B35" w:rsidP="00302082">
            <w:pPr>
              <w:spacing w:after="120"/>
              <w:rPr>
                <w:rFonts w:ascii="Arial" w:hAnsi="Arial" w:cs="Arial"/>
                <w:b/>
              </w:rPr>
            </w:pPr>
          </w:p>
        </w:tc>
        <w:tc>
          <w:tcPr>
            <w:tcW w:w="567" w:type="dxa"/>
          </w:tcPr>
          <w:p w14:paraId="134D8389" w14:textId="77777777" w:rsidR="00E93B35" w:rsidRPr="00051CDE" w:rsidRDefault="00E93B35" w:rsidP="00302082">
            <w:pPr>
              <w:spacing w:after="120"/>
              <w:rPr>
                <w:rFonts w:ascii="Arial" w:hAnsi="Arial" w:cs="Arial"/>
                <w:b/>
              </w:rPr>
            </w:pPr>
          </w:p>
        </w:tc>
        <w:tc>
          <w:tcPr>
            <w:tcW w:w="567" w:type="dxa"/>
          </w:tcPr>
          <w:p w14:paraId="1FBBDD43" w14:textId="77777777" w:rsidR="00E93B35" w:rsidRPr="00051CDE" w:rsidRDefault="00E93B35" w:rsidP="00302082">
            <w:pPr>
              <w:spacing w:after="120"/>
              <w:rPr>
                <w:rFonts w:ascii="Arial" w:hAnsi="Arial" w:cs="Arial"/>
                <w:b/>
              </w:rPr>
            </w:pPr>
          </w:p>
        </w:tc>
        <w:tc>
          <w:tcPr>
            <w:tcW w:w="567" w:type="dxa"/>
          </w:tcPr>
          <w:p w14:paraId="0524198D" w14:textId="77777777" w:rsidR="00E93B35" w:rsidRPr="00051CDE" w:rsidRDefault="00E93B35" w:rsidP="00302082">
            <w:pPr>
              <w:spacing w:after="120"/>
              <w:rPr>
                <w:rFonts w:ascii="Arial" w:hAnsi="Arial" w:cs="Arial"/>
                <w:b/>
              </w:rPr>
            </w:pPr>
          </w:p>
        </w:tc>
        <w:tc>
          <w:tcPr>
            <w:tcW w:w="567" w:type="dxa"/>
          </w:tcPr>
          <w:p w14:paraId="54F4F144" w14:textId="77777777" w:rsidR="00E93B35" w:rsidRPr="00051CDE" w:rsidRDefault="00E93B35" w:rsidP="00302082">
            <w:pPr>
              <w:spacing w:after="120"/>
              <w:rPr>
                <w:rFonts w:ascii="Arial" w:hAnsi="Arial" w:cs="Arial"/>
                <w:b/>
              </w:rPr>
            </w:pPr>
          </w:p>
        </w:tc>
        <w:tc>
          <w:tcPr>
            <w:tcW w:w="567" w:type="dxa"/>
          </w:tcPr>
          <w:p w14:paraId="53D89CA3" w14:textId="77777777" w:rsidR="00E93B35" w:rsidRPr="00051CDE" w:rsidRDefault="00E93B35" w:rsidP="00302082">
            <w:pPr>
              <w:spacing w:after="120"/>
              <w:rPr>
                <w:rFonts w:ascii="Arial" w:hAnsi="Arial" w:cs="Arial"/>
                <w:b/>
              </w:rPr>
            </w:pPr>
          </w:p>
        </w:tc>
      </w:tr>
      <w:tr w:rsidR="00E93B35" w:rsidRPr="00051CDE" w14:paraId="416645CF" w14:textId="77777777" w:rsidTr="00E93B35">
        <w:tc>
          <w:tcPr>
            <w:tcW w:w="1730" w:type="dxa"/>
          </w:tcPr>
          <w:p w14:paraId="252E4894" w14:textId="77777777" w:rsidR="00E93B35" w:rsidRPr="00051CDE" w:rsidRDefault="00E93B35" w:rsidP="00302082">
            <w:pPr>
              <w:spacing w:after="120"/>
              <w:rPr>
                <w:rFonts w:ascii="Arial" w:hAnsi="Arial" w:cs="Arial"/>
              </w:rPr>
            </w:pPr>
            <w:r>
              <w:rPr>
                <w:rFonts w:ascii="Arial" w:hAnsi="Arial" w:cs="Arial"/>
              </w:rPr>
              <w:t xml:space="preserve">Seminars </w:t>
            </w:r>
          </w:p>
        </w:tc>
        <w:tc>
          <w:tcPr>
            <w:tcW w:w="567" w:type="dxa"/>
          </w:tcPr>
          <w:p w14:paraId="7BA3171A" w14:textId="1F05E536" w:rsidR="00E93B35" w:rsidRPr="00051CDE" w:rsidRDefault="00BE485F" w:rsidP="00302082">
            <w:pPr>
              <w:spacing w:after="120"/>
              <w:rPr>
                <w:rFonts w:ascii="Arial" w:hAnsi="Arial" w:cs="Arial"/>
                <w:b/>
              </w:rPr>
            </w:pPr>
            <w:r>
              <w:rPr>
                <w:rFonts w:ascii="Arial" w:hAnsi="Arial" w:cs="Arial"/>
                <w:b/>
              </w:rPr>
              <w:t>x</w:t>
            </w:r>
          </w:p>
        </w:tc>
        <w:tc>
          <w:tcPr>
            <w:tcW w:w="567" w:type="dxa"/>
          </w:tcPr>
          <w:p w14:paraId="3ABA2945" w14:textId="23712EFC" w:rsidR="00E93B35" w:rsidRPr="00051CDE" w:rsidRDefault="00BE485F" w:rsidP="00302082">
            <w:pPr>
              <w:spacing w:after="120"/>
              <w:rPr>
                <w:rFonts w:ascii="Arial" w:hAnsi="Arial" w:cs="Arial"/>
                <w:b/>
              </w:rPr>
            </w:pPr>
            <w:r>
              <w:rPr>
                <w:rFonts w:ascii="Arial" w:hAnsi="Arial" w:cs="Arial"/>
                <w:b/>
              </w:rPr>
              <w:t>x</w:t>
            </w:r>
          </w:p>
        </w:tc>
        <w:tc>
          <w:tcPr>
            <w:tcW w:w="567" w:type="dxa"/>
          </w:tcPr>
          <w:p w14:paraId="12CE1A67" w14:textId="27ECC7CA" w:rsidR="00E93B35" w:rsidRPr="00051CDE" w:rsidRDefault="00BE485F" w:rsidP="00302082">
            <w:pPr>
              <w:spacing w:after="120"/>
              <w:rPr>
                <w:rFonts w:ascii="Arial" w:hAnsi="Arial" w:cs="Arial"/>
                <w:b/>
              </w:rPr>
            </w:pPr>
            <w:r>
              <w:rPr>
                <w:rFonts w:ascii="Arial" w:hAnsi="Arial" w:cs="Arial"/>
                <w:b/>
              </w:rPr>
              <w:t>x</w:t>
            </w:r>
          </w:p>
        </w:tc>
        <w:tc>
          <w:tcPr>
            <w:tcW w:w="567" w:type="dxa"/>
          </w:tcPr>
          <w:p w14:paraId="07D7AF33" w14:textId="3B992B97" w:rsidR="00E93B35" w:rsidRPr="00051CDE" w:rsidRDefault="00BE485F" w:rsidP="00302082">
            <w:pPr>
              <w:spacing w:after="120"/>
              <w:rPr>
                <w:rFonts w:ascii="Arial" w:hAnsi="Arial" w:cs="Arial"/>
                <w:b/>
              </w:rPr>
            </w:pPr>
            <w:r>
              <w:rPr>
                <w:rFonts w:ascii="Arial" w:hAnsi="Arial" w:cs="Arial"/>
                <w:b/>
              </w:rPr>
              <w:t>x</w:t>
            </w:r>
          </w:p>
        </w:tc>
        <w:tc>
          <w:tcPr>
            <w:tcW w:w="567" w:type="dxa"/>
          </w:tcPr>
          <w:p w14:paraId="7868D977" w14:textId="1626AF77" w:rsidR="00E93B35" w:rsidRPr="00051CDE" w:rsidRDefault="00BE485F" w:rsidP="00302082">
            <w:pPr>
              <w:spacing w:after="120"/>
              <w:rPr>
                <w:rFonts w:ascii="Arial" w:hAnsi="Arial" w:cs="Arial"/>
                <w:b/>
              </w:rPr>
            </w:pPr>
            <w:r>
              <w:rPr>
                <w:rFonts w:ascii="Arial" w:hAnsi="Arial" w:cs="Arial"/>
                <w:b/>
              </w:rPr>
              <w:t>x</w:t>
            </w:r>
          </w:p>
        </w:tc>
        <w:tc>
          <w:tcPr>
            <w:tcW w:w="567" w:type="dxa"/>
          </w:tcPr>
          <w:p w14:paraId="696BB54C" w14:textId="5CE20C0A" w:rsidR="00E93B35" w:rsidRPr="00051CDE" w:rsidRDefault="00BE485F" w:rsidP="00302082">
            <w:pPr>
              <w:spacing w:after="120"/>
              <w:rPr>
                <w:rFonts w:ascii="Arial" w:hAnsi="Arial" w:cs="Arial"/>
                <w:b/>
              </w:rPr>
            </w:pPr>
            <w:r>
              <w:rPr>
                <w:rFonts w:ascii="Arial" w:hAnsi="Arial" w:cs="Arial"/>
                <w:b/>
              </w:rPr>
              <w:t>x</w:t>
            </w:r>
          </w:p>
        </w:tc>
        <w:tc>
          <w:tcPr>
            <w:tcW w:w="567" w:type="dxa"/>
          </w:tcPr>
          <w:p w14:paraId="6417033E" w14:textId="1DED0A12" w:rsidR="00E93B35" w:rsidRPr="00051CDE" w:rsidRDefault="00BE485F" w:rsidP="00302082">
            <w:pPr>
              <w:spacing w:after="120"/>
              <w:rPr>
                <w:rFonts w:ascii="Arial" w:hAnsi="Arial" w:cs="Arial"/>
                <w:b/>
              </w:rPr>
            </w:pPr>
            <w:r>
              <w:rPr>
                <w:rFonts w:ascii="Arial" w:hAnsi="Arial" w:cs="Arial"/>
                <w:b/>
              </w:rPr>
              <w:t>x</w:t>
            </w:r>
          </w:p>
        </w:tc>
        <w:tc>
          <w:tcPr>
            <w:tcW w:w="567" w:type="dxa"/>
          </w:tcPr>
          <w:p w14:paraId="61E44B2C" w14:textId="7F8F0BEB" w:rsidR="00E93B35" w:rsidRPr="00051CDE" w:rsidRDefault="00BE485F" w:rsidP="00302082">
            <w:pPr>
              <w:spacing w:after="120"/>
              <w:rPr>
                <w:rFonts w:ascii="Arial" w:hAnsi="Arial" w:cs="Arial"/>
                <w:b/>
              </w:rPr>
            </w:pPr>
            <w:r>
              <w:rPr>
                <w:rFonts w:ascii="Arial" w:hAnsi="Arial" w:cs="Arial"/>
                <w:b/>
              </w:rPr>
              <w:t>x</w:t>
            </w:r>
          </w:p>
        </w:tc>
        <w:tc>
          <w:tcPr>
            <w:tcW w:w="567" w:type="dxa"/>
          </w:tcPr>
          <w:p w14:paraId="0E24B52C" w14:textId="2C53CF8F" w:rsidR="00E93B35" w:rsidRPr="00051CDE" w:rsidRDefault="00BE485F" w:rsidP="00302082">
            <w:pPr>
              <w:spacing w:after="120"/>
              <w:rPr>
                <w:rFonts w:ascii="Arial" w:hAnsi="Arial" w:cs="Arial"/>
                <w:b/>
              </w:rPr>
            </w:pPr>
            <w:r>
              <w:rPr>
                <w:rFonts w:ascii="Arial" w:hAnsi="Arial" w:cs="Arial"/>
                <w:b/>
              </w:rPr>
              <w:t>x</w:t>
            </w:r>
          </w:p>
        </w:tc>
        <w:tc>
          <w:tcPr>
            <w:tcW w:w="567" w:type="dxa"/>
          </w:tcPr>
          <w:p w14:paraId="314718D3" w14:textId="57359E79" w:rsidR="00E93B35" w:rsidRPr="00051CDE" w:rsidRDefault="00BE485F" w:rsidP="00302082">
            <w:pPr>
              <w:spacing w:after="120"/>
              <w:rPr>
                <w:rFonts w:ascii="Arial" w:hAnsi="Arial" w:cs="Arial"/>
                <w:b/>
              </w:rPr>
            </w:pPr>
            <w:r>
              <w:rPr>
                <w:rFonts w:ascii="Arial" w:hAnsi="Arial" w:cs="Arial"/>
                <w:b/>
              </w:rPr>
              <w:t>x</w:t>
            </w:r>
          </w:p>
        </w:tc>
        <w:tc>
          <w:tcPr>
            <w:tcW w:w="567" w:type="dxa"/>
          </w:tcPr>
          <w:p w14:paraId="0F902734" w14:textId="1BEB4001" w:rsidR="00E93B35" w:rsidRPr="00051CDE" w:rsidRDefault="00BE485F" w:rsidP="00302082">
            <w:pPr>
              <w:spacing w:after="120"/>
              <w:rPr>
                <w:rFonts w:ascii="Arial" w:hAnsi="Arial" w:cs="Arial"/>
                <w:b/>
              </w:rPr>
            </w:pPr>
            <w:r>
              <w:rPr>
                <w:rFonts w:ascii="Arial" w:hAnsi="Arial" w:cs="Arial"/>
                <w:b/>
              </w:rPr>
              <w:t>x</w:t>
            </w:r>
          </w:p>
        </w:tc>
        <w:tc>
          <w:tcPr>
            <w:tcW w:w="567" w:type="dxa"/>
          </w:tcPr>
          <w:p w14:paraId="283CB37C" w14:textId="77777777" w:rsidR="00E93B35" w:rsidRPr="00051CDE" w:rsidRDefault="00E93B35" w:rsidP="00302082">
            <w:pPr>
              <w:spacing w:after="120"/>
              <w:rPr>
                <w:rFonts w:ascii="Arial" w:hAnsi="Arial" w:cs="Arial"/>
                <w:b/>
              </w:rPr>
            </w:pPr>
          </w:p>
        </w:tc>
        <w:tc>
          <w:tcPr>
            <w:tcW w:w="567" w:type="dxa"/>
          </w:tcPr>
          <w:p w14:paraId="3BBE5B5D" w14:textId="77777777" w:rsidR="00E93B35" w:rsidRPr="00051CDE" w:rsidRDefault="00E93B35" w:rsidP="00302082">
            <w:pPr>
              <w:spacing w:after="120"/>
              <w:rPr>
                <w:rFonts w:ascii="Arial" w:hAnsi="Arial" w:cs="Arial"/>
                <w:b/>
              </w:rPr>
            </w:pPr>
          </w:p>
        </w:tc>
        <w:tc>
          <w:tcPr>
            <w:tcW w:w="567" w:type="dxa"/>
          </w:tcPr>
          <w:p w14:paraId="10C3C4EC" w14:textId="77777777" w:rsidR="00E93B35" w:rsidRPr="00051CDE" w:rsidRDefault="00E93B35" w:rsidP="00302082">
            <w:pPr>
              <w:spacing w:after="120"/>
              <w:rPr>
                <w:rFonts w:ascii="Arial" w:hAnsi="Arial" w:cs="Arial"/>
                <w:b/>
              </w:rPr>
            </w:pPr>
          </w:p>
        </w:tc>
      </w:tr>
      <w:tr w:rsidR="00E93B35" w:rsidRPr="00051CDE" w14:paraId="43BF79EE" w14:textId="77777777" w:rsidTr="00E93B35">
        <w:tc>
          <w:tcPr>
            <w:tcW w:w="1730" w:type="dxa"/>
            <w:shd w:val="clear" w:color="auto" w:fill="D9D9D9" w:themeFill="background1" w:themeFillShade="D9"/>
          </w:tcPr>
          <w:p w14:paraId="0B90F942" w14:textId="77777777" w:rsidR="00E93B35" w:rsidRPr="00051CDE" w:rsidRDefault="00E93B35" w:rsidP="00302082">
            <w:pPr>
              <w:spacing w:after="120"/>
              <w:rPr>
                <w:rFonts w:ascii="Arial" w:hAnsi="Arial" w:cs="Arial"/>
                <w:b/>
              </w:rPr>
            </w:pPr>
            <w:r w:rsidRPr="00051CDE">
              <w:rPr>
                <w:rFonts w:ascii="Arial" w:hAnsi="Arial" w:cs="Arial"/>
                <w:b/>
              </w:rPr>
              <w:t>Assessment method</w:t>
            </w:r>
          </w:p>
        </w:tc>
        <w:tc>
          <w:tcPr>
            <w:tcW w:w="567" w:type="dxa"/>
            <w:shd w:val="clear" w:color="auto" w:fill="D9D9D9" w:themeFill="background1" w:themeFillShade="D9"/>
          </w:tcPr>
          <w:p w14:paraId="53B71166"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31234747"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317244BD"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07C3C741"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7CBFABC0"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602CEC38"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366F09C5"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5CD693D8"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2EF2B809"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308B00B2"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5FA674D2"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0FDC730F"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1736C6F7" w14:textId="77777777" w:rsidR="00E93B35" w:rsidRPr="00051CDE" w:rsidRDefault="00E93B35" w:rsidP="00302082">
            <w:pPr>
              <w:spacing w:after="120"/>
              <w:rPr>
                <w:rFonts w:ascii="Arial" w:hAnsi="Arial" w:cs="Arial"/>
                <w:b/>
              </w:rPr>
            </w:pPr>
          </w:p>
        </w:tc>
        <w:tc>
          <w:tcPr>
            <w:tcW w:w="567" w:type="dxa"/>
            <w:shd w:val="clear" w:color="auto" w:fill="D9D9D9" w:themeFill="background1" w:themeFillShade="D9"/>
          </w:tcPr>
          <w:p w14:paraId="2B7BB445" w14:textId="77777777" w:rsidR="00E93B35" w:rsidRPr="00051CDE" w:rsidRDefault="00E93B35" w:rsidP="00302082">
            <w:pPr>
              <w:spacing w:after="120"/>
              <w:rPr>
                <w:rFonts w:ascii="Arial" w:hAnsi="Arial" w:cs="Arial"/>
                <w:b/>
              </w:rPr>
            </w:pPr>
          </w:p>
        </w:tc>
      </w:tr>
      <w:tr w:rsidR="00E93B35" w:rsidRPr="00051CDE" w14:paraId="0A8967E9" w14:textId="77777777" w:rsidTr="00E93B35">
        <w:tc>
          <w:tcPr>
            <w:tcW w:w="1730" w:type="dxa"/>
          </w:tcPr>
          <w:p w14:paraId="23B58883" w14:textId="77777777" w:rsidR="00E93B35" w:rsidRPr="00051CDE" w:rsidRDefault="00E93B35" w:rsidP="00302082">
            <w:pPr>
              <w:spacing w:after="120"/>
              <w:rPr>
                <w:rFonts w:ascii="Arial" w:hAnsi="Arial" w:cs="Arial"/>
              </w:rPr>
            </w:pPr>
            <w:r>
              <w:rPr>
                <w:rFonts w:ascii="Arial" w:hAnsi="Arial" w:cs="Arial"/>
              </w:rPr>
              <w:t xml:space="preserve">Essay </w:t>
            </w:r>
          </w:p>
        </w:tc>
        <w:tc>
          <w:tcPr>
            <w:tcW w:w="567" w:type="dxa"/>
          </w:tcPr>
          <w:p w14:paraId="0642D665"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4D279B23"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03775B45"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4F51978"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9DEDB4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158FD01F"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4930031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51F43ECF"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221A6BC9"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6AA5B6AA"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725D7DE2"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07B3370C"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0153893A"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7CC41C94" w14:textId="77777777" w:rsidR="00E93B35" w:rsidRPr="00051CDE" w:rsidRDefault="00E93B35" w:rsidP="00302082">
            <w:pPr>
              <w:spacing w:after="120"/>
              <w:rPr>
                <w:rFonts w:ascii="Arial" w:hAnsi="Arial" w:cs="Arial"/>
                <w:b/>
              </w:rPr>
            </w:pPr>
            <w:r>
              <w:rPr>
                <w:rFonts w:ascii="Arial" w:hAnsi="Arial" w:cs="Arial"/>
                <w:b/>
              </w:rPr>
              <w:t>x</w:t>
            </w:r>
          </w:p>
        </w:tc>
      </w:tr>
      <w:tr w:rsidR="00E93B35" w:rsidRPr="00051CDE" w14:paraId="53A27277" w14:textId="77777777" w:rsidTr="00E93B35">
        <w:tc>
          <w:tcPr>
            <w:tcW w:w="1730" w:type="dxa"/>
          </w:tcPr>
          <w:p w14:paraId="54640453" w14:textId="77777777" w:rsidR="00E93B35" w:rsidRPr="00051CDE" w:rsidRDefault="00E93B35" w:rsidP="00302082">
            <w:pPr>
              <w:spacing w:after="120"/>
              <w:rPr>
                <w:rFonts w:ascii="Arial" w:hAnsi="Arial" w:cs="Arial"/>
              </w:rPr>
            </w:pPr>
            <w:r>
              <w:rPr>
                <w:rFonts w:ascii="Arial" w:hAnsi="Arial" w:cs="Arial"/>
              </w:rPr>
              <w:t xml:space="preserve">Exam </w:t>
            </w:r>
          </w:p>
        </w:tc>
        <w:tc>
          <w:tcPr>
            <w:tcW w:w="567" w:type="dxa"/>
          </w:tcPr>
          <w:p w14:paraId="1C06C437"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4AA22036"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48BA943A"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8D56264"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6D2C70B0"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5CEC1263"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678A42F1"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E3715BB"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62497C46"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3831855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5ED604E5"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5386A34D" w14:textId="77777777" w:rsidR="00E93B35" w:rsidRPr="00051CDE" w:rsidRDefault="00E93B35" w:rsidP="00302082">
            <w:pPr>
              <w:spacing w:after="120"/>
              <w:rPr>
                <w:rFonts w:ascii="Arial" w:hAnsi="Arial" w:cs="Arial"/>
                <w:b/>
              </w:rPr>
            </w:pPr>
            <w:r>
              <w:rPr>
                <w:rFonts w:ascii="Arial" w:hAnsi="Arial" w:cs="Arial"/>
                <w:b/>
              </w:rPr>
              <w:t>x</w:t>
            </w:r>
          </w:p>
        </w:tc>
        <w:tc>
          <w:tcPr>
            <w:tcW w:w="567" w:type="dxa"/>
          </w:tcPr>
          <w:p w14:paraId="6F33A034" w14:textId="77777777" w:rsidR="00E93B35" w:rsidRPr="00051CDE" w:rsidRDefault="00E93B35" w:rsidP="00302082">
            <w:pPr>
              <w:spacing w:after="120"/>
              <w:rPr>
                <w:rFonts w:ascii="Arial" w:hAnsi="Arial" w:cs="Arial"/>
                <w:b/>
              </w:rPr>
            </w:pPr>
          </w:p>
        </w:tc>
        <w:tc>
          <w:tcPr>
            <w:tcW w:w="567" w:type="dxa"/>
          </w:tcPr>
          <w:p w14:paraId="2A95E5ED" w14:textId="77777777" w:rsidR="00E93B35" w:rsidRPr="00051CDE" w:rsidRDefault="00E93B35" w:rsidP="00302082">
            <w:pPr>
              <w:spacing w:after="120"/>
              <w:rPr>
                <w:rFonts w:ascii="Arial" w:hAnsi="Arial" w:cs="Arial"/>
                <w:b/>
              </w:rPr>
            </w:pPr>
          </w:p>
        </w:tc>
      </w:tr>
    </w:tbl>
    <w:p w14:paraId="1A0E1001" w14:textId="77777777" w:rsidR="007A6245" w:rsidRPr="00051CDE" w:rsidRDefault="007A6245" w:rsidP="00302082">
      <w:pPr>
        <w:spacing w:after="120" w:line="240" w:lineRule="auto"/>
        <w:ind w:left="426" w:right="260"/>
        <w:rPr>
          <w:rFonts w:ascii="Arial" w:hAnsi="Arial" w:cs="Arial"/>
          <w:b/>
          <w:iCs/>
        </w:rPr>
      </w:pPr>
    </w:p>
    <w:p w14:paraId="2888C8DC" w14:textId="77777777" w:rsidR="00883204" w:rsidRPr="00051CDE" w:rsidRDefault="00883204" w:rsidP="00696FF5">
      <w:pPr>
        <w:numPr>
          <w:ilvl w:val="0"/>
          <w:numId w:val="1"/>
        </w:numPr>
        <w:spacing w:after="120" w:line="240" w:lineRule="auto"/>
        <w:ind w:left="567" w:right="260" w:hanging="567"/>
        <w:jc w:val="both"/>
        <w:rPr>
          <w:rFonts w:ascii="Arial" w:hAnsi="Arial" w:cs="Arial"/>
          <w:iCs/>
        </w:rPr>
      </w:pPr>
      <w:r w:rsidRPr="00051CDE">
        <w:rPr>
          <w:rFonts w:ascii="Arial" w:hAnsi="Arial" w:cs="Arial"/>
          <w:b/>
          <w:bCs/>
        </w:rPr>
        <w:t xml:space="preserve">Inclusive module design </w:t>
      </w:r>
    </w:p>
    <w:p w14:paraId="228E793D" w14:textId="267A45E1" w:rsidR="00883204" w:rsidRPr="00051CDE" w:rsidRDefault="00883204" w:rsidP="00696FF5">
      <w:pPr>
        <w:autoSpaceDE w:val="0"/>
        <w:autoSpaceDN w:val="0"/>
        <w:adjustRightInd w:val="0"/>
        <w:spacing w:after="120" w:line="240" w:lineRule="auto"/>
        <w:ind w:left="567" w:right="260"/>
        <w:jc w:val="both"/>
        <w:rPr>
          <w:rFonts w:ascii="Arial" w:hAnsi="Arial" w:cs="Arial"/>
        </w:rPr>
      </w:pPr>
      <w:r w:rsidRPr="00F54FF4">
        <w:rPr>
          <w:rFonts w:ascii="Arial" w:hAnsi="Arial" w:cs="Arial"/>
        </w:rPr>
        <w:t xml:space="preserve">The </w:t>
      </w:r>
      <w:r w:rsidR="00F54FF4" w:rsidRPr="00F54FF4">
        <w:rPr>
          <w:rFonts w:ascii="Arial" w:hAnsi="Arial" w:cs="Arial"/>
        </w:rPr>
        <w:t>School</w:t>
      </w:r>
      <w:r w:rsidRPr="00F54FF4">
        <w:rPr>
          <w:rFonts w:ascii="Arial" w:hAnsi="Arial" w:cs="Arial"/>
        </w:rPr>
        <w:t xml:space="preserve"> recognises</w:t>
      </w:r>
      <w:r w:rsidRPr="00051CDE">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CDE06B" w14:textId="77777777" w:rsidR="00883204" w:rsidRPr="00051CDE" w:rsidRDefault="00883204" w:rsidP="00696FF5">
      <w:pPr>
        <w:autoSpaceDE w:val="0"/>
        <w:autoSpaceDN w:val="0"/>
        <w:adjustRightInd w:val="0"/>
        <w:spacing w:after="120" w:line="240" w:lineRule="auto"/>
        <w:ind w:left="567" w:right="260"/>
        <w:jc w:val="both"/>
        <w:rPr>
          <w:rFonts w:ascii="Arial" w:hAnsi="Arial" w:cs="Arial"/>
        </w:rPr>
      </w:pPr>
      <w:r w:rsidRPr="00051CDE">
        <w:rPr>
          <w:rFonts w:ascii="Arial" w:hAnsi="Arial" w:cs="Arial"/>
        </w:rPr>
        <w:t>The inclusive practices in the guidance (see Annex B Appendix A) have been considered in order to support all students in the following areas:</w:t>
      </w:r>
    </w:p>
    <w:p w14:paraId="4B2738BF" w14:textId="77777777" w:rsidR="00883204" w:rsidRPr="00051CDE" w:rsidRDefault="00883204" w:rsidP="00696FF5">
      <w:pPr>
        <w:autoSpaceDE w:val="0"/>
        <w:autoSpaceDN w:val="0"/>
        <w:adjustRightInd w:val="0"/>
        <w:spacing w:after="120" w:line="240" w:lineRule="auto"/>
        <w:ind w:left="567" w:right="260"/>
        <w:jc w:val="both"/>
        <w:rPr>
          <w:rFonts w:ascii="Arial" w:hAnsi="Arial" w:cs="Arial"/>
          <w:bCs/>
        </w:rPr>
      </w:pPr>
      <w:r w:rsidRPr="00051CDE">
        <w:rPr>
          <w:rFonts w:ascii="Arial" w:hAnsi="Arial" w:cs="Arial"/>
        </w:rPr>
        <w:t xml:space="preserve">a) </w:t>
      </w:r>
      <w:r w:rsidRPr="00051CDE">
        <w:rPr>
          <w:rFonts w:ascii="Arial" w:hAnsi="Arial" w:cs="Arial"/>
          <w:bCs/>
        </w:rPr>
        <w:t>Accessible resources and curriculum</w:t>
      </w:r>
    </w:p>
    <w:p w14:paraId="3AB8C2FD" w14:textId="77777777" w:rsidR="00883204" w:rsidRPr="00051CD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51CDE">
        <w:rPr>
          <w:rFonts w:ascii="Arial" w:hAnsi="Arial" w:cs="Arial"/>
        </w:rPr>
        <w:t xml:space="preserve">b) </w:t>
      </w:r>
      <w:r w:rsidRPr="00051CDE">
        <w:rPr>
          <w:rFonts w:ascii="Arial" w:hAnsi="Arial" w:cs="Arial"/>
          <w:bCs/>
        </w:rPr>
        <w:t>Learning</w:t>
      </w:r>
      <w:r w:rsidR="00BB2045" w:rsidRPr="00051CDE">
        <w:rPr>
          <w:rFonts w:ascii="Arial" w:hAnsi="Arial" w:cs="Arial"/>
          <w:bCs/>
        </w:rPr>
        <w:t>,</w:t>
      </w:r>
      <w:r w:rsidRPr="00051CDE">
        <w:rPr>
          <w:rFonts w:ascii="Arial" w:hAnsi="Arial" w:cs="Arial"/>
          <w:bCs/>
        </w:rPr>
        <w:t xml:space="preserve"> teaching and assessment methods</w:t>
      </w:r>
    </w:p>
    <w:p w14:paraId="5D1D4850" w14:textId="77777777" w:rsidR="00096DA4" w:rsidRPr="00051CDE" w:rsidRDefault="00096DA4" w:rsidP="00302082">
      <w:pPr>
        <w:spacing w:after="120" w:line="240" w:lineRule="auto"/>
        <w:ind w:left="426" w:right="260"/>
        <w:rPr>
          <w:rFonts w:ascii="Arial" w:hAnsi="Arial" w:cs="Arial"/>
          <w:iCs/>
        </w:rPr>
      </w:pPr>
    </w:p>
    <w:p w14:paraId="476C0E30" w14:textId="77777777" w:rsidR="009A2D37" w:rsidRPr="00051CDE" w:rsidRDefault="00883204" w:rsidP="00696FF5">
      <w:pPr>
        <w:numPr>
          <w:ilvl w:val="0"/>
          <w:numId w:val="1"/>
        </w:numPr>
        <w:spacing w:after="120" w:line="240" w:lineRule="auto"/>
        <w:ind w:left="567" w:right="260" w:hanging="567"/>
        <w:jc w:val="both"/>
        <w:rPr>
          <w:rFonts w:ascii="Arial" w:hAnsi="Arial" w:cs="Arial"/>
          <w:b/>
        </w:rPr>
      </w:pPr>
      <w:r w:rsidRPr="00051CDE">
        <w:rPr>
          <w:rFonts w:ascii="Arial" w:hAnsi="Arial" w:cs="Arial"/>
          <w:b/>
        </w:rPr>
        <w:t>Campus(es) or c</w:t>
      </w:r>
      <w:r w:rsidR="009A2D37" w:rsidRPr="00051CDE">
        <w:rPr>
          <w:rFonts w:ascii="Arial" w:hAnsi="Arial" w:cs="Arial"/>
          <w:b/>
        </w:rPr>
        <w:t>entre(s)</w:t>
      </w:r>
      <w:r w:rsidRPr="00051CDE">
        <w:rPr>
          <w:rFonts w:ascii="Arial" w:hAnsi="Arial" w:cs="Arial"/>
          <w:b/>
        </w:rPr>
        <w:t xml:space="preserve"> where module will be delivered</w:t>
      </w:r>
    </w:p>
    <w:p w14:paraId="17691B36" w14:textId="461FB34D" w:rsidR="009A2D37" w:rsidRPr="00051CDE" w:rsidRDefault="00F54FF4" w:rsidP="00696FF5">
      <w:pPr>
        <w:spacing w:after="120" w:line="240" w:lineRule="auto"/>
        <w:ind w:left="567" w:right="260"/>
        <w:jc w:val="both"/>
        <w:rPr>
          <w:rFonts w:ascii="Arial" w:hAnsi="Arial" w:cs="Arial"/>
          <w:b/>
        </w:rPr>
      </w:pPr>
      <w:r>
        <w:rPr>
          <w:rFonts w:ascii="Arial" w:hAnsi="Arial" w:cs="Arial"/>
        </w:rPr>
        <w:lastRenderedPageBreak/>
        <w:t xml:space="preserve">Canterbury </w:t>
      </w:r>
    </w:p>
    <w:p w14:paraId="36459CF1" w14:textId="77777777" w:rsidR="009A2D37" w:rsidRPr="00051CDE" w:rsidRDefault="009A2D37" w:rsidP="00302082">
      <w:pPr>
        <w:spacing w:after="120" w:line="240" w:lineRule="auto"/>
        <w:ind w:left="426" w:right="260"/>
        <w:rPr>
          <w:rFonts w:ascii="Arial" w:hAnsi="Arial" w:cs="Arial"/>
          <w:iCs/>
        </w:rPr>
      </w:pPr>
    </w:p>
    <w:p w14:paraId="27A2977A" w14:textId="77777777" w:rsidR="00883204" w:rsidRPr="00051CDE" w:rsidRDefault="00883204" w:rsidP="00696FF5">
      <w:pPr>
        <w:numPr>
          <w:ilvl w:val="0"/>
          <w:numId w:val="1"/>
        </w:numPr>
        <w:spacing w:after="120" w:line="240" w:lineRule="auto"/>
        <w:ind w:left="567" w:right="261" w:hanging="568"/>
        <w:jc w:val="both"/>
        <w:rPr>
          <w:rFonts w:ascii="Arial" w:hAnsi="Arial" w:cs="Arial"/>
          <w:b/>
        </w:rPr>
      </w:pPr>
      <w:r w:rsidRPr="00051CDE">
        <w:rPr>
          <w:rFonts w:ascii="Arial" w:hAnsi="Arial" w:cs="Arial"/>
          <w:b/>
        </w:rPr>
        <w:t xml:space="preserve">Internationalisation </w:t>
      </w:r>
    </w:p>
    <w:p w14:paraId="795F1A75" w14:textId="61CF14BA" w:rsidR="00922E9E" w:rsidRPr="00051CDE" w:rsidRDefault="00F54FF4" w:rsidP="00696FF5">
      <w:pPr>
        <w:spacing w:after="120" w:line="240" w:lineRule="auto"/>
        <w:ind w:left="567" w:right="260"/>
        <w:jc w:val="both"/>
        <w:rPr>
          <w:rFonts w:ascii="Arial" w:hAnsi="Arial" w:cs="Arial"/>
          <w:iCs/>
        </w:rPr>
      </w:pPr>
      <w:r w:rsidRPr="00F54FF4">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r w:rsidR="009F7D33" w:rsidRPr="00051CDE">
        <w:rPr>
          <w:rFonts w:ascii="Arial" w:hAnsi="Arial" w:cs="Arial"/>
          <w:iCs/>
        </w:rPr>
        <w:t xml:space="preserve"> </w:t>
      </w:r>
    </w:p>
    <w:p w14:paraId="54DA7B8D" w14:textId="0B8AE781" w:rsidR="00883204" w:rsidRPr="00051CDE" w:rsidRDefault="00883204" w:rsidP="00883204">
      <w:pPr>
        <w:spacing w:after="120" w:line="240" w:lineRule="auto"/>
        <w:ind w:right="260"/>
        <w:rPr>
          <w:rFonts w:ascii="Arial" w:hAnsi="Arial" w:cs="Arial"/>
          <w:b/>
        </w:rPr>
      </w:pPr>
    </w:p>
    <w:p w14:paraId="5CC2A7F6" w14:textId="77777777" w:rsidR="00641D6D" w:rsidRPr="00051CDE" w:rsidRDefault="00641D6D" w:rsidP="00302082">
      <w:pPr>
        <w:pBdr>
          <w:bottom w:val="single" w:sz="6" w:space="1" w:color="auto"/>
        </w:pBdr>
        <w:spacing w:after="120" w:line="240" w:lineRule="auto"/>
        <w:ind w:right="260"/>
        <w:rPr>
          <w:rFonts w:ascii="Arial" w:hAnsi="Arial" w:cs="Arial"/>
        </w:rPr>
      </w:pPr>
    </w:p>
    <w:p w14:paraId="32B27D1B" w14:textId="77777777" w:rsidR="00441E76" w:rsidRPr="00051CDE" w:rsidRDefault="00422B69" w:rsidP="00302082">
      <w:pPr>
        <w:spacing w:after="120" w:line="240" w:lineRule="auto"/>
        <w:ind w:right="260"/>
        <w:rPr>
          <w:rFonts w:ascii="Arial" w:hAnsi="Arial" w:cs="Arial"/>
          <w:b/>
          <w:sz w:val="20"/>
        </w:rPr>
      </w:pPr>
      <w:r w:rsidRPr="00051CDE">
        <w:rPr>
          <w:rFonts w:ascii="Arial" w:hAnsi="Arial" w:cs="Arial"/>
          <w:b/>
          <w:sz w:val="20"/>
        </w:rPr>
        <w:t>FACULTIES SUPPORT OFFICE</w:t>
      </w:r>
      <w:r w:rsidR="00441E76" w:rsidRPr="00051CDE">
        <w:rPr>
          <w:rFonts w:ascii="Arial" w:hAnsi="Arial" w:cs="Arial"/>
          <w:b/>
          <w:sz w:val="20"/>
        </w:rPr>
        <w:t xml:space="preserve"> USE ONLY</w:t>
      </w:r>
      <w:r w:rsidR="00C612A8" w:rsidRPr="00051CDE">
        <w:rPr>
          <w:rFonts w:ascii="Arial" w:hAnsi="Arial" w:cs="Arial"/>
          <w:b/>
          <w:sz w:val="20"/>
        </w:rPr>
        <w:t xml:space="preserve"> </w:t>
      </w:r>
    </w:p>
    <w:p w14:paraId="04764E80" w14:textId="77777777" w:rsidR="00D83563" w:rsidRPr="00051CDE" w:rsidRDefault="00D83563" w:rsidP="00302082">
      <w:pPr>
        <w:spacing w:after="120" w:line="240" w:lineRule="auto"/>
        <w:ind w:right="260"/>
        <w:rPr>
          <w:rFonts w:ascii="Arial" w:hAnsi="Arial" w:cs="Arial"/>
          <w:b/>
          <w:sz w:val="20"/>
        </w:rPr>
      </w:pPr>
      <w:r w:rsidRPr="00051CDE">
        <w:rPr>
          <w:rFonts w:ascii="Arial" w:hAnsi="Arial" w:cs="Arial"/>
          <w:b/>
          <w:sz w:val="20"/>
        </w:rPr>
        <w:t>Revision record – all revisions must be recorded in the grid and full details of the change retained in the appropriate committee records.</w:t>
      </w:r>
    </w:p>
    <w:p w14:paraId="49AE483C" w14:textId="77777777" w:rsidR="00422B69" w:rsidRPr="00051CD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51CDE" w14:paraId="7B10EB10" w14:textId="77777777" w:rsidTr="00694309">
        <w:trPr>
          <w:trHeight w:val="317"/>
        </w:trPr>
        <w:tc>
          <w:tcPr>
            <w:tcW w:w="1526" w:type="dxa"/>
          </w:tcPr>
          <w:p w14:paraId="3E16076E" w14:textId="77777777" w:rsidR="00422B69" w:rsidRPr="00051CDE" w:rsidRDefault="00422B69" w:rsidP="00302082">
            <w:pPr>
              <w:spacing w:after="120"/>
              <w:ind w:right="-330"/>
              <w:rPr>
                <w:rFonts w:ascii="Arial" w:hAnsi="Arial" w:cs="Arial"/>
                <w:sz w:val="18"/>
              </w:rPr>
            </w:pPr>
            <w:r w:rsidRPr="00051CDE">
              <w:rPr>
                <w:rFonts w:ascii="Arial" w:hAnsi="Arial" w:cs="Arial"/>
                <w:sz w:val="18"/>
              </w:rPr>
              <w:t>Date approved</w:t>
            </w:r>
          </w:p>
        </w:tc>
        <w:tc>
          <w:tcPr>
            <w:tcW w:w="1701" w:type="dxa"/>
          </w:tcPr>
          <w:p w14:paraId="6E27D46F" w14:textId="77777777" w:rsidR="00422B69" w:rsidRPr="00051CDE" w:rsidRDefault="00422B69" w:rsidP="00302082">
            <w:pPr>
              <w:spacing w:after="120"/>
              <w:rPr>
                <w:rFonts w:ascii="Arial" w:hAnsi="Arial" w:cs="Arial"/>
                <w:sz w:val="18"/>
              </w:rPr>
            </w:pPr>
            <w:r w:rsidRPr="00051CDE">
              <w:rPr>
                <w:rFonts w:ascii="Arial" w:hAnsi="Arial" w:cs="Arial"/>
                <w:sz w:val="18"/>
              </w:rPr>
              <w:t>Major/minor revision</w:t>
            </w:r>
          </w:p>
        </w:tc>
        <w:tc>
          <w:tcPr>
            <w:tcW w:w="2410" w:type="dxa"/>
          </w:tcPr>
          <w:p w14:paraId="090D9F7D" w14:textId="77777777" w:rsidR="00422B69" w:rsidRPr="00051CDE" w:rsidRDefault="00422B69" w:rsidP="00302082">
            <w:pPr>
              <w:spacing w:after="120"/>
              <w:ind w:right="-34"/>
              <w:rPr>
                <w:rFonts w:ascii="Arial" w:hAnsi="Arial" w:cs="Arial"/>
                <w:sz w:val="18"/>
              </w:rPr>
            </w:pPr>
            <w:r w:rsidRPr="00051CDE">
              <w:rPr>
                <w:rFonts w:ascii="Arial" w:hAnsi="Arial" w:cs="Arial"/>
                <w:sz w:val="18"/>
              </w:rPr>
              <w:t>Start date of the delivery of  revised version</w:t>
            </w:r>
          </w:p>
        </w:tc>
        <w:tc>
          <w:tcPr>
            <w:tcW w:w="2448" w:type="dxa"/>
          </w:tcPr>
          <w:p w14:paraId="6AAC26F2" w14:textId="77777777" w:rsidR="00422B69" w:rsidRPr="00051CDE" w:rsidRDefault="00422B69" w:rsidP="00302082">
            <w:pPr>
              <w:spacing w:after="120"/>
              <w:ind w:right="-330"/>
              <w:rPr>
                <w:rFonts w:ascii="Arial" w:hAnsi="Arial" w:cs="Arial"/>
                <w:sz w:val="18"/>
              </w:rPr>
            </w:pPr>
            <w:r w:rsidRPr="00051CDE">
              <w:rPr>
                <w:rFonts w:ascii="Arial" w:hAnsi="Arial" w:cs="Arial"/>
                <w:sz w:val="18"/>
              </w:rPr>
              <w:t>Section revised</w:t>
            </w:r>
          </w:p>
        </w:tc>
        <w:tc>
          <w:tcPr>
            <w:tcW w:w="2597" w:type="dxa"/>
          </w:tcPr>
          <w:p w14:paraId="695EF604" w14:textId="77777777" w:rsidR="00422B69" w:rsidRPr="00051CDE" w:rsidRDefault="00422B69" w:rsidP="00302082">
            <w:pPr>
              <w:spacing w:after="120"/>
              <w:ind w:right="-330"/>
              <w:rPr>
                <w:rFonts w:ascii="Arial" w:hAnsi="Arial" w:cs="Arial"/>
                <w:sz w:val="18"/>
              </w:rPr>
            </w:pPr>
            <w:r w:rsidRPr="00051CDE">
              <w:rPr>
                <w:rFonts w:ascii="Arial" w:hAnsi="Arial" w:cs="Arial"/>
                <w:sz w:val="18"/>
              </w:rPr>
              <w:t>Impacts PLOs</w:t>
            </w:r>
            <w:r w:rsidR="00694309" w:rsidRPr="00051CDE">
              <w:rPr>
                <w:rFonts w:ascii="Arial" w:hAnsi="Arial" w:cs="Arial"/>
                <w:sz w:val="18"/>
              </w:rPr>
              <w:t xml:space="preserve"> (</w:t>
            </w:r>
            <w:r w:rsidR="001A425B" w:rsidRPr="00051CDE">
              <w:rPr>
                <w:rFonts w:ascii="Arial" w:hAnsi="Arial" w:cs="Arial"/>
                <w:sz w:val="18"/>
              </w:rPr>
              <w:t>Q6&amp;7 cover sheet)</w:t>
            </w:r>
          </w:p>
        </w:tc>
      </w:tr>
      <w:tr w:rsidR="00302082" w:rsidRPr="00051CDE" w14:paraId="4B9F4C71" w14:textId="77777777" w:rsidTr="00694309">
        <w:trPr>
          <w:trHeight w:val="305"/>
        </w:trPr>
        <w:tc>
          <w:tcPr>
            <w:tcW w:w="1526" w:type="dxa"/>
          </w:tcPr>
          <w:p w14:paraId="5316CF6E" w14:textId="77777777" w:rsidR="00422B69" w:rsidRPr="00051CDE" w:rsidRDefault="00422B69" w:rsidP="00302082">
            <w:pPr>
              <w:spacing w:after="120"/>
              <w:ind w:right="-330"/>
              <w:rPr>
                <w:rFonts w:ascii="Arial" w:hAnsi="Arial" w:cs="Arial"/>
              </w:rPr>
            </w:pPr>
          </w:p>
        </w:tc>
        <w:tc>
          <w:tcPr>
            <w:tcW w:w="1701" w:type="dxa"/>
          </w:tcPr>
          <w:p w14:paraId="2D208A4D" w14:textId="77777777" w:rsidR="00422B69" w:rsidRPr="00051CDE" w:rsidRDefault="00422B69" w:rsidP="00302082">
            <w:pPr>
              <w:spacing w:after="120"/>
              <w:ind w:right="-330"/>
              <w:rPr>
                <w:rFonts w:ascii="Arial" w:hAnsi="Arial" w:cs="Arial"/>
              </w:rPr>
            </w:pPr>
          </w:p>
        </w:tc>
        <w:tc>
          <w:tcPr>
            <w:tcW w:w="2410" w:type="dxa"/>
          </w:tcPr>
          <w:p w14:paraId="54666F8F" w14:textId="77777777" w:rsidR="00422B69" w:rsidRPr="00051CDE" w:rsidRDefault="00422B69" w:rsidP="00302082">
            <w:pPr>
              <w:spacing w:after="120"/>
              <w:ind w:right="-330"/>
              <w:rPr>
                <w:rFonts w:ascii="Arial" w:hAnsi="Arial" w:cs="Arial"/>
              </w:rPr>
            </w:pPr>
          </w:p>
        </w:tc>
        <w:tc>
          <w:tcPr>
            <w:tcW w:w="2448" w:type="dxa"/>
          </w:tcPr>
          <w:p w14:paraId="78D294A4" w14:textId="77777777" w:rsidR="00422B69" w:rsidRPr="00051CDE" w:rsidRDefault="00422B69" w:rsidP="00302082">
            <w:pPr>
              <w:spacing w:after="120"/>
              <w:ind w:right="-330"/>
              <w:rPr>
                <w:rFonts w:ascii="Arial" w:hAnsi="Arial" w:cs="Arial"/>
              </w:rPr>
            </w:pPr>
          </w:p>
        </w:tc>
        <w:tc>
          <w:tcPr>
            <w:tcW w:w="2597" w:type="dxa"/>
          </w:tcPr>
          <w:p w14:paraId="419D53A9" w14:textId="77777777" w:rsidR="00422B69" w:rsidRPr="00051CDE" w:rsidRDefault="00422B69" w:rsidP="00302082">
            <w:pPr>
              <w:spacing w:after="120"/>
              <w:ind w:right="-330"/>
              <w:rPr>
                <w:rFonts w:ascii="Arial" w:hAnsi="Arial" w:cs="Arial"/>
              </w:rPr>
            </w:pPr>
          </w:p>
        </w:tc>
      </w:tr>
      <w:tr w:rsidR="00302082" w:rsidRPr="00051CDE" w14:paraId="1590F20B" w14:textId="77777777" w:rsidTr="00694309">
        <w:trPr>
          <w:trHeight w:val="305"/>
        </w:trPr>
        <w:tc>
          <w:tcPr>
            <w:tcW w:w="1526" w:type="dxa"/>
          </w:tcPr>
          <w:p w14:paraId="394460EB" w14:textId="77777777" w:rsidR="00422B69" w:rsidRPr="00051CDE" w:rsidRDefault="00422B69" w:rsidP="00302082">
            <w:pPr>
              <w:spacing w:after="120"/>
              <w:ind w:right="-330"/>
              <w:rPr>
                <w:rFonts w:ascii="Arial" w:hAnsi="Arial" w:cs="Arial"/>
              </w:rPr>
            </w:pPr>
          </w:p>
        </w:tc>
        <w:tc>
          <w:tcPr>
            <w:tcW w:w="1701" w:type="dxa"/>
          </w:tcPr>
          <w:p w14:paraId="0F46F75C" w14:textId="77777777" w:rsidR="00422B69" w:rsidRPr="00051CDE" w:rsidRDefault="00422B69" w:rsidP="00302082">
            <w:pPr>
              <w:spacing w:after="120"/>
              <w:ind w:right="-330"/>
              <w:rPr>
                <w:rFonts w:ascii="Arial" w:hAnsi="Arial" w:cs="Arial"/>
              </w:rPr>
            </w:pPr>
          </w:p>
        </w:tc>
        <w:tc>
          <w:tcPr>
            <w:tcW w:w="2410" w:type="dxa"/>
          </w:tcPr>
          <w:p w14:paraId="308C2BB0" w14:textId="77777777" w:rsidR="00422B69" w:rsidRPr="00051CDE" w:rsidRDefault="00422B69" w:rsidP="00302082">
            <w:pPr>
              <w:spacing w:after="120"/>
              <w:ind w:right="-330"/>
              <w:rPr>
                <w:rFonts w:ascii="Arial" w:hAnsi="Arial" w:cs="Arial"/>
              </w:rPr>
            </w:pPr>
          </w:p>
        </w:tc>
        <w:tc>
          <w:tcPr>
            <w:tcW w:w="2448" w:type="dxa"/>
          </w:tcPr>
          <w:p w14:paraId="0C74B94F" w14:textId="77777777" w:rsidR="00422B69" w:rsidRPr="00051CDE" w:rsidRDefault="00422B69" w:rsidP="00302082">
            <w:pPr>
              <w:spacing w:after="120"/>
              <w:ind w:right="-330"/>
              <w:rPr>
                <w:rFonts w:ascii="Arial" w:hAnsi="Arial" w:cs="Arial"/>
              </w:rPr>
            </w:pPr>
          </w:p>
        </w:tc>
        <w:tc>
          <w:tcPr>
            <w:tcW w:w="2597" w:type="dxa"/>
          </w:tcPr>
          <w:p w14:paraId="74F5D247" w14:textId="77777777" w:rsidR="00422B69" w:rsidRPr="00051CDE" w:rsidRDefault="00422B69" w:rsidP="00302082">
            <w:pPr>
              <w:spacing w:after="120"/>
              <w:ind w:right="-330"/>
              <w:rPr>
                <w:rFonts w:ascii="Arial" w:hAnsi="Arial" w:cs="Arial"/>
              </w:rPr>
            </w:pPr>
          </w:p>
        </w:tc>
      </w:tr>
    </w:tbl>
    <w:p w14:paraId="74A25A66" w14:textId="77777777" w:rsidR="00D83563" w:rsidRPr="00051CDE" w:rsidRDefault="00D83563" w:rsidP="00302082">
      <w:pPr>
        <w:spacing w:after="120" w:line="240" w:lineRule="auto"/>
        <w:ind w:right="-330"/>
        <w:rPr>
          <w:rFonts w:ascii="Arial" w:hAnsi="Arial" w:cs="Arial"/>
        </w:rPr>
      </w:pPr>
    </w:p>
    <w:p w14:paraId="1372E30F" w14:textId="5775B627" w:rsidR="00C57028" w:rsidRPr="00051CDE" w:rsidRDefault="00F54FF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051CDE">
        <w:rPr>
          <w:rFonts w:ascii="Arial" w:hAnsi="Arial" w:cs="Arial"/>
        </w:rPr>
        <w:t xml:space="preserve"> 2018</w:t>
      </w:r>
    </w:p>
    <w:sectPr w:rsidR="00C57028" w:rsidRPr="00051CD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C8324" w14:textId="77777777" w:rsidR="00051CDE" w:rsidRDefault="00051CDE" w:rsidP="009A2D37">
      <w:pPr>
        <w:spacing w:after="0" w:line="240" w:lineRule="auto"/>
      </w:pPr>
      <w:r>
        <w:separator/>
      </w:r>
    </w:p>
  </w:endnote>
  <w:endnote w:type="continuationSeparator" w:id="0">
    <w:p w14:paraId="5C221729" w14:textId="77777777" w:rsidR="00051CDE" w:rsidRDefault="00051CDE" w:rsidP="009A2D37">
      <w:pPr>
        <w:spacing w:after="0" w:line="240" w:lineRule="auto"/>
      </w:pPr>
      <w:r>
        <w:continuationSeparator/>
      </w:r>
    </w:p>
  </w:endnote>
  <w:endnote w:type="continuationNotice" w:id="1">
    <w:p w14:paraId="6F42CA41" w14:textId="77777777" w:rsidR="00051CDE" w:rsidRDefault="00051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A75C467" w14:textId="325A6AEC" w:rsidR="008B2543" w:rsidRDefault="0019787E" w:rsidP="009A2D37">
        <w:pPr>
          <w:pStyle w:val="Footer"/>
          <w:jc w:val="center"/>
        </w:pPr>
        <w:r>
          <w:fldChar w:fldCharType="begin"/>
        </w:r>
        <w:r>
          <w:instrText xml:space="preserve"> PAGE   \* MERGEFORMAT </w:instrText>
        </w:r>
        <w:r>
          <w:fldChar w:fldCharType="separate"/>
        </w:r>
        <w:r w:rsidR="00670CB8">
          <w:rPr>
            <w:noProof/>
          </w:rPr>
          <w:t>4</w:t>
        </w:r>
        <w:r>
          <w:rPr>
            <w:noProof/>
          </w:rPr>
          <w:fldChar w:fldCharType="end"/>
        </w:r>
      </w:p>
    </w:sdtContent>
  </w:sdt>
  <w:p w14:paraId="12FC928A" w14:textId="77777777" w:rsidR="008B2543" w:rsidRPr="009B2F30" w:rsidRDefault="009B2F30" w:rsidP="009B2F30">
    <w:pPr>
      <w:tabs>
        <w:tab w:val="left" w:pos="709"/>
      </w:tabs>
      <w:spacing w:after="120" w:line="240" w:lineRule="auto"/>
      <w:ind w:left="567" w:right="260"/>
      <w:jc w:val="both"/>
      <w:rPr>
        <w:rFonts w:ascii="Arial" w:hAnsi="Arial" w:cs="Arial"/>
      </w:rPr>
    </w:pPr>
    <w:r>
      <w:rPr>
        <w:rFonts w:ascii="Arial" w:hAnsi="Arial" w:cs="Arial"/>
      </w:rPr>
      <w:t xml:space="preserve">POLI5630 </w:t>
    </w:r>
    <w:r w:rsidRPr="00051CDE">
      <w:rPr>
        <w:rFonts w:ascii="Arial" w:hAnsi="Arial" w:cs="Arial"/>
      </w:rPr>
      <w:t>(PO563)</w:t>
    </w:r>
    <w:r>
      <w:rPr>
        <w:rFonts w:ascii="Arial" w:hAnsi="Arial" w:cs="Arial"/>
      </w:rPr>
      <w:t xml:space="preserve"> </w:t>
    </w:r>
    <w:r w:rsidRPr="00051CDE">
      <w:rPr>
        <w:rFonts w:ascii="Arial" w:hAnsi="Arial" w:cs="Arial"/>
      </w:rPr>
      <w:t xml:space="preserve">Foreign Policy Analysis and Management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47AF" w14:textId="77777777" w:rsidR="009B2F30" w:rsidRDefault="009B2F30">
    <w:pPr>
      <w:pStyle w:val="Footer"/>
    </w:pPr>
  </w:p>
  <w:p w14:paraId="318EF2DF" w14:textId="77777777" w:rsidR="009B2F30" w:rsidRPr="009B2F30" w:rsidRDefault="009B2F30" w:rsidP="009B2F30">
    <w:pPr>
      <w:tabs>
        <w:tab w:val="left" w:pos="709"/>
      </w:tabs>
      <w:spacing w:after="120" w:line="240" w:lineRule="auto"/>
      <w:ind w:left="567" w:right="260"/>
      <w:jc w:val="both"/>
      <w:rPr>
        <w:rFonts w:ascii="Arial" w:hAnsi="Arial" w:cs="Arial"/>
      </w:rPr>
    </w:pPr>
    <w:r>
      <w:rPr>
        <w:rFonts w:ascii="Arial" w:hAnsi="Arial" w:cs="Arial"/>
      </w:rPr>
      <w:t xml:space="preserve">POLI5630 </w:t>
    </w:r>
    <w:r w:rsidRPr="00051CDE">
      <w:rPr>
        <w:rFonts w:ascii="Arial" w:hAnsi="Arial" w:cs="Arial"/>
      </w:rPr>
      <w:t>(PO563)</w:t>
    </w:r>
    <w:r>
      <w:rPr>
        <w:rFonts w:ascii="Arial" w:hAnsi="Arial" w:cs="Arial"/>
      </w:rPr>
      <w:t xml:space="preserve"> </w:t>
    </w:r>
    <w:r w:rsidRPr="00051CDE">
      <w:rPr>
        <w:rFonts w:ascii="Arial" w:hAnsi="Arial" w:cs="Arial"/>
      </w:rPr>
      <w:t xml:space="preserve">Foreign Policy Analysis and Management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7A9E" w14:textId="77777777" w:rsidR="00051CDE" w:rsidRDefault="00051CDE" w:rsidP="009A2D37">
      <w:pPr>
        <w:spacing w:after="0" w:line="240" w:lineRule="auto"/>
      </w:pPr>
      <w:r>
        <w:separator/>
      </w:r>
    </w:p>
  </w:footnote>
  <w:footnote w:type="continuationSeparator" w:id="0">
    <w:p w14:paraId="09C46F9F" w14:textId="77777777" w:rsidR="00051CDE" w:rsidRDefault="00051CDE" w:rsidP="009A2D37">
      <w:pPr>
        <w:spacing w:after="0" w:line="240" w:lineRule="auto"/>
      </w:pPr>
      <w:r>
        <w:continuationSeparator/>
      </w:r>
    </w:p>
  </w:footnote>
  <w:footnote w:type="continuationNotice" w:id="1">
    <w:p w14:paraId="655F6A28" w14:textId="77777777" w:rsidR="00051CDE" w:rsidRDefault="00051C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05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79EB07" wp14:editId="153A34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EC2196" w14:textId="77777777" w:rsidR="008B2543" w:rsidRPr="008C00F8" w:rsidRDefault="008B2543" w:rsidP="005E6D38">
    <w:pPr>
      <w:pStyle w:val="Heading1"/>
      <w:spacing w:before="60" w:after="60"/>
      <w:rPr>
        <w:rFonts w:ascii="Arial" w:hAnsi="Arial" w:cs="Arial"/>
      </w:rPr>
    </w:pPr>
  </w:p>
  <w:p w14:paraId="56D1489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F88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0F0E98" wp14:editId="5DAFCA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4CA18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02279B"/>
    <w:multiLevelType w:val="hybridMultilevel"/>
    <w:tmpl w:val="46CE9FCE"/>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47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E307B8"/>
    <w:multiLevelType w:val="hybridMultilevel"/>
    <w:tmpl w:val="8C26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234C05"/>
    <w:multiLevelType w:val="hybridMultilevel"/>
    <w:tmpl w:val="2ECC98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E"/>
    <w:rsid w:val="00000C8C"/>
    <w:rsid w:val="000017F2"/>
    <w:rsid w:val="0000456B"/>
    <w:rsid w:val="00005661"/>
    <w:rsid w:val="00010A16"/>
    <w:rsid w:val="0001243F"/>
    <w:rsid w:val="00021EA0"/>
    <w:rsid w:val="00025992"/>
    <w:rsid w:val="00027937"/>
    <w:rsid w:val="00030C9E"/>
    <w:rsid w:val="00031E67"/>
    <w:rsid w:val="000408CC"/>
    <w:rsid w:val="00045373"/>
    <w:rsid w:val="00051CD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239"/>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0EF"/>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90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CB8"/>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06AD"/>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AD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F3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85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6FC8"/>
    <w:rsid w:val="00E77786"/>
    <w:rsid w:val="00E806FB"/>
    <w:rsid w:val="00E93B3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4FF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7EE3A3"/>
  <w15:docId w15:val="{501353C0-A253-4728-80AD-3DADFB8F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14996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12D2-9E58-4C70-BE70-517F73D6E7FE}">
  <ds:schemaRefs>
    <ds:schemaRef ds:uri="http://purl.org/dc/terms/"/>
    <ds:schemaRef ds:uri="http://schemas.microsoft.com/office/2006/metadata/properties"/>
    <ds:schemaRef ds:uri="ef2b9e05-657a-4dc1-8c6c-679bdea18f38"/>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32C8C2CB-605A-4945-A94C-9F4F23B40CBB}">
  <ds:schemaRefs>
    <ds:schemaRef ds:uri="http://schemas.microsoft.com/sharepoint/events"/>
  </ds:schemaRefs>
</ds:datastoreItem>
</file>

<file path=customXml/itemProps3.xml><?xml version="1.0" encoding="utf-8"?>
<ds:datastoreItem xmlns:ds="http://schemas.openxmlformats.org/officeDocument/2006/customXml" ds:itemID="{6D5FBAEF-D7D9-4AE3-80E3-4335F44B0C0F}"/>
</file>

<file path=customXml/itemProps4.xml><?xml version="1.0" encoding="utf-8"?>
<ds:datastoreItem xmlns:ds="http://schemas.openxmlformats.org/officeDocument/2006/customXml" ds:itemID="{D83411BF-6ECD-4748-AB30-1CFEC08DE536}">
  <ds:schemaRefs>
    <ds:schemaRef ds:uri="http://schemas.microsoft.com/sharepoint/v3/contenttype/forms"/>
  </ds:schemaRefs>
</ds:datastoreItem>
</file>

<file path=customXml/itemProps5.xml><?xml version="1.0" encoding="utf-8"?>
<ds:datastoreItem xmlns:ds="http://schemas.openxmlformats.org/officeDocument/2006/customXml" ds:itemID="{E82FB7D4-04B8-4448-B0A0-5031FFB2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4</cp:revision>
  <cp:lastPrinted>2015-09-09T08:37:00Z</cp:lastPrinted>
  <dcterms:created xsi:type="dcterms:W3CDTF">2018-02-20T10:23:00Z</dcterms:created>
  <dcterms:modified xsi:type="dcterms:W3CDTF">2018-06-05T14:22:00Z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430286ad-b7c9-45fb-9862-36b8573d224a</vt:lpwstr>
  </property>
  <property fmtid="{D5CDD505-2E9C-101B-9397-08002B2CF9AE}" pid="4" name="Order">
    <vt:r8>18100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