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3BD0" w14:textId="77777777" w:rsidR="00683609" w:rsidRPr="00302082" w:rsidRDefault="00683609" w:rsidP="00683609">
      <w:pPr>
        <w:spacing w:after="0" w:line="240" w:lineRule="auto"/>
        <w:rPr>
          <w:rFonts w:ascii="Arial" w:hAnsi="Arial" w:cs="Arial"/>
        </w:rPr>
      </w:pPr>
    </w:p>
    <w:p w14:paraId="1E918E5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10DF858"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C6420">
        <w:rPr>
          <w:rFonts w:ascii="Arial" w:hAnsi="Arial" w:cs="Arial"/>
          <w:b/>
        </w:rPr>
        <w:t>Title of the module</w:t>
      </w:r>
    </w:p>
    <w:p w14:paraId="1FFD1AEB" w14:textId="77777777" w:rsidR="0083074C" w:rsidRPr="003C6420" w:rsidRDefault="00017D70" w:rsidP="00017D70">
      <w:pPr>
        <w:spacing w:after="120" w:line="240" w:lineRule="auto"/>
        <w:ind w:left="567" w:right="260"/>
        <w:jc w:val="both"/>
        <w:rPr>
          <w:rFonts w:ascii="Arial" w:hAnsi="Arial" w:cs="Arial"/>
        </w:rPr>
      </w:pPr>
      <w:r w:rsidRPr="003C6420">
        <w:rPr>
          <w:rFonts w:ascii="Arial" w:hAnsi="Arial" w:cs="Arial"/>
        </w:rPr>
        <w:t>POLI3040 (PO304) - Analysing British Politics Today</w:t>
      </w:r>
    </w:p>
    <w:p w14:paraId="4BFE5FC5" w14:textId="77777777" w:rsidR="009A2D37" w:rsidRPr="003C6420" w:rsidRDefault="009A2D37" w:rsidP="00302082">
      <w:pPr>
        <w:spacing w:after="120" w:line="240" w:lineRule="auto"/>
        <w:ind w:left="426" w:right="260"/>
        <w:jc w:val="both"/>
        <w:rPr>
          <w:rFonts w:ascii="Arial" w:hAnsi="Arial" w:cs="Arial"/>
        </w:rPr>
      </w:pPr>
    </w:p>
    <w:p w14:paraId="78ACDD7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School or partner institution which will be responsible for management of the module</w:t>
      </w:r>
    </w:p>
    <w:p w14:paraId="1AB8C9FE" w14:textId="77777777" w:rsidR="009A2D37" w:rsidRPr="003C6420" w:rsidRDefault="00017D70" w:rsidP="00017D70">
      <w:pPr>
        <w:spacing w:after="120" w:line="240" w:lineRule="auto"/>
        <w:ind w:left="567" w:right="260"/>
        <w:rPr>
          <w:rFonts w:ascii="Arial" w:hAnsi="Arial" w:cs="Arial"/>
          <w:iCs/>
        </w:rPr>
      </w:pPr>
      <w:r w:rsidRPr="003C6420">
        <w:rPr>
          <w:rFonts w:ascii="Arial" w:hAnsi="Arial" w:cs="Arial"/>
          <w:iCs/>
        </w:rPr>
        <w:t>School of Politics and International Relations</w:t>
      </w:r>
    </w:p>
    <w:p w14:paraId="3E29CBBF" w14:textId="77777777" w:rsidR="00017D70" w:rsidRPr="003C6420" w:rsidRDefault="00017D70" w:rsidP="00302082">
      <w:pPr>
        <w:spacing w:after="120" w:line="240" w:lineRule="auto"/>
        <w:ind w:left="426" w:right="260"/>
        <w:rPr>
          <w:rFonts w:ascii="Arial" w:hAnsi="Arial" w:cs="Arial"/>
          <w:i/>
          <w:iCs/>
        </w:rPr>
      </w:pPr>
    </w:p>
    <w:p w14:paraId="647A3A3F" w14:textId="77777777" w:rsidR="009A2D37" w:rsidRPr="003C6420" w:rsidRDefault="00883204"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The level of the module (</w:t>
      </w:r>
      <w:r w:rsidR="00D83563" w:rsidRPr="003C6420">
        <w:rPr>
          <w:rFonts w:ascii="Arial" w:hAnsi="Arial" w:cs="Arial"/>
          <w:b/>
        </w:rPr>
        <w:t>Level</w:t>
      </w:r>
      <w:r w:rsidR="00441E76" w:rsidRPr="003C6420">
        <w:rPr>
          <w:rFonts w:ascii="Arial" w:hAnsi="Arial" w:cs="Arial"/>
          <w:b/>
        </w:rPr>
        <w:t xml:space="preserve"> 4</w:t>
      </w:r>
      <w:r w:rsidR="001D0C7D" w:rsidRPr="003C6420">
        <w:rPr>
          <w:rFonts w:ascii="Arial" w:hAnsi="Arial" w:cs="Arial"/>
          <w:b/>
        </w:rPr>
        <w:t xml:space="preserve">, </w:t>
      </w:r>
      <w:r w:rsidR="00441E76" w:rsidRPr="003C6420">
        <w:rPr>
          <w:rFonts w:ascii="Arial" w:hAnsi="Arial" w:cs="Arial"/>
          <w:b/>
        </w:rPr>
        <w:t>Level 5</w:t>
      </w:r>
      <w:r w:rsidR="001D0C7D" w:rsidRPr="003C6420">
        <w:rPr>
          <w:rFonts w:ascii="Arial" w:hAnsi="Arial" w:cs="Arial"/>
          <w:b/>
        </w:rPr>
        <w:t xml:space="preserve">, </w:t>
      </w:r>
      <w:r w:rsidR="00441E76" w:rsidRPr="003C6420">
        <w:rPr>
          <w:rFonts w:ascii="Arial" w:hAnsi="Arial" w:cs="Arial"/>
          <w:b/>
        </w:rPr>
        <w:t>Level 6</w:t>
      </w:r>
      <w:r w:rsidR="001D0C7D" w:rsidRPr="003C6420">
        <w:rPr>
          <w:rFonts w:ascii="Arial" w:hAnsi="Arial" w:cs="Arial"/>
          <w:b/>
        </w:rPr>
        <w:t xml:space="preserve"> or </w:t>
      </w:r>
      <w:r w:rsidR="00C612A8" w:rsidRPr="003C6420">
        <w:rPr>
          <w:rFonts w:ascii="Arial" w:hAnsi="Arial" w:cs="Arial"/>
          <w:b/>
        </w:rPr>
        <w:t>L</w:t>
      </w:r>
      <w:r w:rsidR="00441E76" w:rsidRPr="003C6420">
        <w:rPr>
          <w:rFonts w:ascii="Arial" w:hAnsi="Arial" w:cs="Arial"/>
          <w:b/>
        </w:rPr>
        <w:t>evel 7</w:t>
      </w:r>
      <w:r w:rsidR="009A2D37" w:rsidRPr="003C6420">
        <w:rPr>
          <w:rFonts w:ascii="Arial" w:hAnsi="Arial" w:cs="Arial"/>
          <w:b/>
        </w:rPr>
        <w:t>)</w:t>
      </w:r>
    </w:p>
    <w:p w14:paraId="40197740" w14:textId="77777777" w:rsidR="009A2D37" w:rsidRPr="003C6420" w:rsidRDefault="00017D70" w:rsidP="00696FF5">
      <w:pPr>
        <w:spacing w:after="120" w:line="240" w:lineRule="auto"/>
        <w:ind w:left="567" w:right="260"/>
        <w:jc w:val="both"/>
        <w:rPr>
          <w:rFonts w:ascii="Arial" w:hAnsi="Arial" w:cs="Arial"/>
        </w:rPr>
      </w:pPr>
      <w:r w:rsidRPr="003C6420">
        <w:rPr>
          <w:rFonts w:ascii="Arial" w:hAnsi="Arial" w:cs="Arial"/>
        </w:rPr>
        <w:t>Level 4</w:t>
      </w:r>
    </w:p>
    <w:p w14:paraId="2C00AF76" w14:textId="77777777" w:rsidR="009A2D37" w:rsidRPr="003C6420" w:rsidRDefault="009A2D37" w:rsidP="00302082">
      <w:pPr>
        <w:spacing w:after="120" w:line="240" w:lineRule="auto"/>
        <w:ind w:left="426" w:right="260"/>
        <w:rPr>
          <w:rFonts w:ascii="Arial" w:hAnsi="Arial" w:cs="Arial"/>
          <w:i/>
          <w:iCs/>
        </w:rPr>
      </w:pPr>
    </w:p>
    <w:p w14:paraId="31581A3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 xml:space="preserve">The number of credits and the ECTS value which the module represents </w:t>
      </w:r>
    </w:p>
    <w:p w14:paraId="1BF24304" w14:textId="77777777" w:rsidR="009A2D37" w:rsidRPr="003C6420" w:rsidRDefault="009A2D37" w:rsidP="00696FF5">
      <w:pPr>
        <w:pStyle w:val="NormalWeb"/>
        <w:spacing w:before="0" w:beforeAutospacing="0" w:after="120" w:afterAutospacing="0"/>
        <w:ind w:left="567" w:right="260"/>
        <w:rPr>
          <w:rFonts w:ascii="Arial" w:hAnsi="Arial" w:cs="Arial"/>
          <w:sz w:val="22"/>
          <w:szCs w:val="22"/>
        </w:rPr>
      </w:pPr>
      <w:r w:rsidRPr="003C6420">
        <w:rPr>
          <w:rFonts w:ascii="Arial" w:hAnsi="Arial" w:cs="Arial"/>
          <w:sz w:val="22"/>
          <w:szCs w:val="22"/>
        </w:rPr>
        <w:t>15 credits (7.5 ECTS)</w:t>
      </w:r>
    </w:p>
    <w:p w14:paraId="3801A92D" w14:textId="77777777" w:rsidR="009A2D37" w:rsidRPr="003C6420" w:rsidRDefault="009A2D37" w:rsidP="00302082">
      <w:pPr>
        <w:spacing w:after="120" w:line="240" w:lineRule="auto"/>
        <w:ind w:left="426" w:right="260"/>
        <w:rPr>
          <w:rFonts w:ascii="Arial" w:hAnsi="Arial" w:cs="Arial"/>
          <w:i/>
        </w:rPr>
      </w:pPr>
    </w:p>
    <w:p w14:paraId="32C3EA1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Which term(s) the module is to be taught in (or other teaching pattern)</w:t>
      </w:r>
    </w:p>
    <w:p w14:paraId="20F7ED17" w14:textId="77777777" w:rsidR="009A2D37" w:rsidRPr="003C6420" w:rsidRDefault="00017D70" w:rsidP="00696FF5">
      <w:pPr>
        <w:spacing w:after="120" w:line="240" w:lineRule="auto"/>
        <w:ind w:left="567" w:right="260"/>
        <w:jc w:val="both"/>
        <w:rPr>
          <w:rFonts w:ascii="Arial" w:hAnsi="Arial" w:cs="Arial"/>
          <w:iCs/>
        </w:rPr>
      </w:pPr>
      <w:r w:rsidRPr="003C6420">
        <w:rPr>
          <w:rFonts w:ascii="Arial" w:hAnsi="Arial" w:cs="Arial"/>
          <w:iCs/>
        </w:rPr>
        <w:t xml:space="preserve">Spring </w:t>
      </w:r>
    </w:p>
    <w:p w14:paraId="624F4D71" w14:textId="77777777" w:rsidR="009A2D37" w:rsidRPr="003C6420" w:rsidRDefault="009A2D37" w:rsidP="00302082">
      <w:pPr>
        <w:spacing w:after="120" w:line="240" w:lineRule="auto"/>
        <w:ind w:left="426" w:right="260"/>
        <w:rPr>
          <w:rFonts w:ascii="Arial" w:hAnsi="Arial" w:cs="Arial"/>
          <w:i/>
          <w:iCs/>
        </w:rPr>
      </w:pPr>
    </w:p>
    <w:p w14:paraId="175AC9D6"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Prerequisite and co-requisite modules</w:t>
      </w:r>
    </w:p>
    <w:p w14:paraId="10FDCBCB" w14:textId="77777777" w:rsidR="009A2D37" w:rsidRPr="003C6420" w:rsidRDefault="00017D70" w:rsidP="00696FF5">
      <w:pPr>
        <w:spacing w:after="120" w:line="240" w:lineRule="auto"/>
        <w:ind w:left="567" w:right="260"/>
        <w:rPr>
          <w:rFonts w:ascii="Arial" w:hAnsi="Arial" w:cs="Arial"/>
          <w:iCs/>
        </w:rPr>
      </w:pPr>
      <w:r w:rsidRPr="003C6420">
        <w:rPr>
          <w:rFonts w:ascii="Arial" w:hAnsi="Arial" w:cs="Arial"/>
          <w:iCs/>
        </w:rPr>
        <w:t xml:space="preserve">None </w:t>
      </w:r>
    </w:p>
    <w:p w14:paraId="737FF54C" w14:textId="77777777" w:rsidR="009A2D37" w:rsidRPr="003C6420" w:rsidRDefault="009A2D37" w:rsidP="00302082">
      <w:pPr>
        <w:spacing w:after="120" w:line="240" w:lineRule="auto"/>
        <w:ind w:left="426" w:right="260"/>
        <w:rPr>
          <w:rFonts w:ascii="Arial" w:hAnsi="Arial" w:cs="Arial"/>
          <w:i/>
          <w:iCs/>
        </w:rPr>
      </w:pPr>
    </w:p>
    <w:p w14:paraId="0EF25A8D"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The programmes of study to which the module contributes</w:t>
      </w:r>
    </w:p>
    <w:p w14:paraId="0288831B" w14:textId="7C8CD40A" w:rsidR="009A2D37" w:rsidRPr="003C6420" w:rsidRDefault="00017D70" w:rsidP="00017D70">
      <w:pPr>
        <w:spacing w:after="120" w:line="240" w:lineRule="auto"/>
        <w:ind w:left="567" w:right="260"/>
        <w:rPr>
          <w:rFonts w:ascii="Arial" w:hAnsi="Arial" w:cs="Arial"/>
          <w:iCs/>
        </w:rPr>
      </w:pPr>
      <w:r w:rsidRPr="003C6420">
        <w:rPr>
          <w:rFonts w:ascii="Arial" w:hAnsi="Arial" w:cs="Arial"/>
          <w:iCs/>
        </w:rPr>
        <w:t xml:space="preserve">Politics </w:t>
      </w:r>
      <w:r w:rsidR="000B1731" w:rsidRPr="003C6420">
        <w:rPr>
          <w:rFonts w:ascii="Arial" w:hAnsi="Arial" w:cs="Arial"/>
          <w:iCs/>
        </w:rPr>
        <w:t>BA</w:t>
      </w:r>
      <w:r w:rsidRPr="003C6420">
        <w:rPr>
          <w:rFonts w:ascii="Arial" w:hAnsi="Arial" w:cs="Arial"/>
          <w:iCs/>
        </w:rPr>
        <w:t xml:space="preserve"> </w:t>
      </w:r>
    </w:p>
    <w:p w14:paraId="4A1A58E8" w14:textId="77777777" w:rsidR="00017D70" w:rsidRPr="003C6420" w:rsidRDefault="00017D70" w:rsidP="00302082">
      <w:pPr>
        <w:spacing w:after="120" w:line="240" w:lineRule="auto"/>
        <w:ind w:left="426" w:right="260"/>
        <w:rPr>
          <w:rFonts w:ascii="Arial" w:hAnsi="Arial" w:cs="Arial"/>
          <w:i/>
          <w:iCs/>
        </w:rPr>
      </w:pPr>
    </w:p>
    <w:p w14:paraId="6FD19BAA" w14:textId="77777777" w:rsidR="009A2D37" w:rsidRPr="003C6420" w:rsidRDefault="009A2D37" w:rsidP="00696FF5">
      <w:pPr>
        <w:numPr>
          <w:ilvl w:val="0"/>
          <w:numId w:val="1"/>
        </w:numPr>
        <w:spacing w:after="120" w:line="240" w:lineRule="auto"/>
        <w:ind w:left="567" w:right="260" w:hanging="567"/>
        <w:rPr>
          <w:rFonts w:ascii="Arial" w:hAnsi="Arial" w:cs="Arial"/>
          <w:b/>
        </w:rPr>
      </w:pPr>
      <w:r w:rsidRPr="003C6420">
        <w:rPr>
          <w:rFonts w:ascii="Arial" w:hAnsi="Arial" w:cs="Arial"/>
          <w:b/>
        </w:rPr>
        <w:t>The intended subject specific learning outcomes</w:t>
      </w:r>
      <w:r w:rsidR="00C729D7" w:rsidRPr="003C6420">
        <w:rPr>
          <w:rFonts w:ascii="Arial" w:hAnsi="Arial" w:cs="Arial"/>
          <w:b/>
        </w:rPr>
        <w:t>.</w:t>
      </w:r>
      <w:r w:rsidR="00C729D7" w:rsidRPr="003C6420">
        <w:rPr>
          <w:rFonts w:ascii="Arial" w:hAnsi="Arial" w:cs="Arial"/>
          <w:b/>
        </w:rPr>
        <w:br/>
        <w:t>On successfully completing the module students will be able to:</w:t>
      </w:r>
    </w:p>
    <w:p w14:paraId="574DC25E"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Understand t</w:t>
      </w:r>
      <w:r w:rsidRPr="003C6420">
        <w:rPr>
          <w:rFonts w:ascii="Arial" w:hAnsi="Arial" w:cs="Arial"/>
          <w:szCs w:val="20"/>
        </w:rPr>
        <w:t>he way that political decisions are reached in Britain, focusing on the links between citizens, intermediary bodies and executive institutions.</w:t>
      </w:r>
      <w:r w:rsidRPr="003C6420">
        <w:rPr>
          <w:rFonts w:ascii="Arial" w:hAnsi="Arial" w:cs="Arial"/>
          <w:bCs/>
          <w:szCs w:val="20"/>
        </w:rPr>
        <w:t xml:space="preserve"> </w:t>
      </w:r>
    </w:p>
    <w:p w14:paraId="5D26627E"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 xml:space="preserve">Identify </w:t>
      </w:r>
      <w:r w:rsidRPr="003C6420">
        <w:rPr>
          <w:rFonts w:ascii="Arial" w:hAnsi="Arial" w:cs="Arial"/>
          <w:szCs w:val="20"/>
        </w:rPr>
        <w:t>the main evidence and criteria used in determining which actors shape key policy decisions.</w:t>
      </w:r>
    </w:p>
    <w:p w14:paraId="249D6D84"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Identify the ways in which Britain’s political system has undergone significant structural change in the last decade or so.</w:t>
      </w:r>
    </w:p>
    <w:p w14:paraId="467F3074"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Critically examine t</w:t>
      </w:r>
      <w:r w:rsidRPr="003C6420">
        <w:rPr>
          <w:rFonts w:ascii="Arial" w:hAnsi="Arial" w:cs="Arial"/>
          <w:szCs w:val="20"/>
        </w:rPr>
        <w:t>he strengths and weaknesses of political institutions in Britain, and analytically evaluate arguments around the merits of alternative institutional arrangements.</w:t>
      </w:r>
    </w:p>
    <w:p w14:paraId="1872A145" w14:textId="77777777" w:rsidR="00017D70" w:rsidRPr="003C6420" w:rsidRDefault="00017D70" w:rsidP="00017D70">
      <w:pPr>
        <w:pStyle w:val="ListParagraph"/>
        <w:numPr>
          <w:ilvl w:val="0"/>
          <w:numId w:val="10"/>
        </w:numPr>
        <w:spacing w:after="120" w:line="240" w:lineRule="auto"/>
        <w:ind w:right="260"/>
        <w:rPr>
          <w:rFonts w:ascii="Arial" w:hAnsi="Arial" w:cs="Arial"/>
          <w:b/>
          <w:sz w:val="24"/>
        </w:rPr>
      </w:pPr>
      <w:r w:rsidRPr="003C6420">
        <w:rPr>
          <w:rFonts w:ascii="Arial" w:hAnsi="Arial" w:cs="Arial"/>
          <w:bCs/>
          <w:szCs w:val="20"/>
        </w:rPr>
        <w:t>Understand how the design and operation of Britain’s political system relates to alternative arrangements in other western democracies, and identify the main consequences of these similarities and differences.</w:t>
      </w:r>
    </w:p>
    <w:p w14:paraId="00A1805A" w14:textId="77777777" w:rsidR="00017D70" w:rsidRPr="003C6420" w:rsidRDefault="00017D70" w:rsidP="00017D70">
      <w:pPr>
        <w:pStyle w:val="ListParagraph"/>
        <w:spacing w:after="120" w:line="240" w:lineRule="auto"/>
        <w:ind w:right="260"/>
        <w:rPr>
          <w:rFonts w:ascii="Arial" w:hAnsi="Arial" w:cs="Arial"/>
          <w:b/>
        </w:rPr>
      </w:pPr>
    </w:p>
    <w:p w14:paraId="4EC5BD95" w14:textId="77777777" w:rsidR="00C729D7" w:rsidRPr="003C6420" w:rsidRDefault="009A2D37" w:rsidP="00696FF5">
      <w:pPr>
        <w:numPr>
          <w:ilvl w:val="0"/>
          <w:numId w:val="1"/>
        </w:numPr>
        <w:spacing w:after="120" w:line="240" w:lineRule="auto"/>
        <w:ind w:left="567" w:right="260" w:hanging="567"/>
        <w:rPr>
          <w:rFonts w:ascii="Arial" w:hAnsi="Arial" w:cs="Arial"/>
          <w:b/>
        </w:rPr>
      </w:pPr>
      <w:r w:rsidRPr="003C6420">
        <w:rPr>
          <w:rFonts w:ascii="Arial" w:hAnsi="Arial" w:cs="Arial"/>
          <w:b/>
        </w:rPr>
        <w:t>The intended generic learning outcomes</w:t>
      </w:r>
      <w:r w:rsidR="00C729D7" w:rsidRPr="003C6420">
        <w:rPr>
          <w:rFonts w:ascii="Arial" w:hAnsi="Arial" w:cs="Arial"/>
          <w:b/>
        </w:rPr>
        <w:t>.</w:t>
      </w:r>
      <w:r w:rsidR="00C729D7" w:rsidRPr="003C6420">
        <w:rPr>
          <w:rFonts w:ascii="Arial" w:hAnsi="Arial" w:cs="Arial"/>
          <w:b/>
        </w:rPr>
        <w:br/>
        <w:t>On successfully completing the module students will be able to:</w:t>
      </w:r>
    </w:p>
    <w:p w14:paraId="1306E283"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Engage critically with political phenomena, including the vocabulary, concepts, theories and methods of political debate</w:t>
      </w:r>
    </w:p>
    <w:p w14:paraId="0A2C7151"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Examine and evaluate different interpretations of political issues, events and solutions to problems</w:t>
      </w:r>
    </w:p>
    <w:p w14:paraId="6603ECF7"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lastRenderedPageBreak/>
        <w:t>Describe, evaluate and apply different approaches involved in collecting, analysing and presenting political information</w:t>
      </w:r>
    </w:p>
    <w:p w14:paraId="3FA6B6F1"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Develop reasoned arguments, synthesise relevant information and exercise critical judgement</w:t>
      </w:r>
    </w:p>
    <w:p w14:paraId="79C51503"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Reflect on and manage their own learning and seek to make use of constructive feedback from peers and staff to enhance their performance and personal skills</w:t>
      </w:r>
    </w:p>
    <w:p w14:paraId="18C40FA6" w14:textId="77777777" w:rsidR="009A2D37"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Work independently, demonstrating initiative, self-organisation and time-management</w:t>
      </w:r>
    </w:p>
    <w:p w14:paraId="34991B03" w14:textId="77777777" w:rsidR="000C093C" w:rsidRPr="003C6420" w:rsidRDefault="000C093C" w:rsidP="000C093C">
      <w:pPr>
        <w:pStyle w:val="Default"/>
        <w:spacing w:after="120"/>
        <w:ind w:left="720" w:right="260"/>
        <w:rPr>
          <w:i/>
          <w:color w:val="auto"/>
          <w:sz w:val="22"/>
          <w:szCs w:val="22"/>
        </w:rPr>
      </w:pPr>
    </w:p>
    <w:p w14:paraId="70AE1568" w14:textId="77777777" w:rsidR="009A2D37" w:rsidRPr="003C6420" w:rsidRDefault="009A2D37" w:rsidP="000C093C">
      <w:pPr>
        <w:numPr>
          <w:ilvl w:val="0"/>
          <w:numId w:val="11"/>
        </w:numPr>
        <w:spacing w:after="120" w:line="240" w:lineRule="auto"/>
        <w:ind w:left="567" w:right="260" w:hanging="567"/>
        <w:jc w:val="both"/>
        <w:rPr>
          <w:rFonts w:ascii="Arial" w:hAnsi="Arial" w:cs="Arial"/>
          <w:b/>
        </w:rPr>
      </w:pPr>
      <w:r w:rsidRPr="003C6420">
        <w:rPr>
          <w:rFonts w:ascii="Arial" w:hAnsi="Arial" w:cs="Arial"/>
          <w:b/>
        </w:rPr>
        <w:t>A synopsis of the curriculum</w:t>
      </w:r>
    </w:p>
    <w:p w14:paraId="61783662" w14:textId="77777777" w:rsidR="009A2D37" w:rsidRPr="003C6420" w:rsidRDefault="001F5685" w:rsidP="001F5685">
      <w:pPr>
        <w:spacing w:after="120" w:line="240" w:lineRule="auto"/>
        <w:ind w:left="567" w:right="260"/>
        <w:rPr>
          <w:rFonts w:ascii="Arial" w:eastAsia="Arial" w:hAnsi="Arial"/>
          <w:color w:val="000000"/>
          <w:szCs w:val="20"/>
        </w:rPr>
      </w:pPr>
      <w:r w:rsidRPr="003C6420">
        <w:rPr>
          <w:rFonts w:ascii="Arial" w:eastAsia="Arial" w:hAnsi="Arial"/>
          <w:color w:val="000000"/>
          <w:szCs w:val="20"/>
        </w:rPr>
        <w:t>Democracy in Britain does not appear to be in a healthy state. Citizens are less engaged with political institutions, and less trusting in politicians, than they used to be. Critical questions are being asked about the role and effectiveness of such key institutions as the electoral system and parliament. Meanwhile, the nature of political authority in Britain is changing rapidly. Power has been transferred upwards to the European Union, and downwards to devolved bodies in Scotland, Wales, Northern Ireland and London. Non-electoral actors such as the media also play an important role in shaping political decisions. Where does this leave the political system at the start of the 21st century? Is government in Britain effective and democratic? Or are Britain’s political institutions failing?</w:t>
      </w:r>
      <w:r w:rsidRPr="003C6420">
        <w:rPr>
          <w:rFonts w:ascii="Arial" w:eastAsia="Arial" w:hAnsi="Arial"/>
          <w:color w:val="000000"/>
          <w:szCs w:val="20"/>
        </w:rPr>
        <w:br/>
      </w:r>
      <w:r w:rsidRPr="003C6420">
        <w:rPr>
          <w:rFonts w:ascii="Arial" w:eastAsia="Arial" w:hAnsi="Arial"/>
          <w:color w:val="000000"/>
          <w:szCs w:val="20"/>
        </w:rPr>
        <w:br/>
        <w:t>This module provides students with an introduction to some of the key issues facing the political system in Britain today. The module examines the challenges facing the political system, the effectiveness of existing political arrangements and the merits of institutional reform. While the focus is domestic, many of the same challenges are also faced by political systems in other west European countries, to which the course will make reference. The module thus aims to go beyond a simple focus on British politics, by introducing students to some of the key contemporary issues facing many western democracies.</w:t>
      </w:r>
    </w:p>
    <w:p w14:paraId="5BCB3454" w14:textId="77777777" w:rsidR="001F5685" w:rsidRPr="003C6420" w:rsidRDefault="001F5685" w:rsidP="00302082">
      <w:pPr>
        <w:spacing w:after="120" w:line="240" w:lineRule="auto"/>
        <w:ind w:left="426" w:right="260"/>
        <w:rPr>
          <w:rFonts w:ascii="Arial" w:hAnsi="Arial" w:cs="Arial"/>
          <w:i/>
          <w:iCs/>
        </w:rPr>
      </w:pPr>
    </w:p>
    <w:p w14:paraId="1DA3557B" w14:textId="77777777" w:rsidR="009A2D37" w:rsidRPr="003C6420" w:rsidRDefault="00883204" w:rsidP="000C093C">
      <w:pPr>
        <w:numPr>
          <w:ilvl w:val="0"/>
          <w:numId w:val="11"/>
        </w:numPr>
        <w:spacing w:after="120" w:line="240" w:lineRule="auto"/>
        <w:ind w:left="567" w:right="260" w:hanging="567"/>
        <w:jc w:val="both"/>
        <w:rPr>
          <w:rFonts w:ascii="Arial" w:hAnsi="Arial" w:cs="Arial"/>
          <w:b/>
        </w:rPr>
      </w:pPr>
      <w:r w:rsidRPr="003C6420">
        <w:rPr>
          <w:rFonts w:ascii="Arial" w:hAnsi="Arial" w:cs="Arial"/>
          <w:b/>
        </w:rPr>
        <w:t>Reading l</w:t>
      </w:r>
      <w:r w:rsidR="009A2D37" w:rsidRPr="003C6420">
        <w:rPr>
          <w:rFonts w:ascii="Arial" w:hAnsi="Arial" w:cs="Arial"/>
          <w:b/>
        </w:rPr>
        <w:t xml:space="preserve">ist </w:t>
      </w:r>
      <w:r w:rsidR="00274ED7" w:rsidRPr="003C6420">
        <w:rPr>
          <w:rFonts w:ascii="Arial" w:hAnsi="Arial" w:cs="Arial"/>
          <w:b/>
        </w:rPr>
        <w:t>(Indicative list, current at time of publication. Reading lists will be published annually)</w:t>
      </w:r>
    </w:p>
    <w:p w14:paraId="1E1316CB" w14:textId="77777777" w:rsidR="001F5685" w:rsidRPr="003C6420" w:rsidRDefault="001F5685" w:rsidP="001F5685">
      <w:pPr>
        <w:pStyle w:val="ListParagraph"/>
        <w:numPr>
          <w:ilvl w:val="0"/>
          <w:numId w:val="12"/>
        </w:numPr>
        <w:spacing w:before="60" w:after="60" w:line="240" w:lineRule="auto"/>
        <w:ind w:right="-330"/>
        <w:jc w:val="both"/>
        <w:rPr>
          <w:rFonts w:ascii="Arial" w:hAnsi="Arial" w:cs="Arial"/>
          <w:szCs w:val="20"/>
        </w:rPr>
      </w:pPr>
      <w:r w:rsidRPr="003C6420">
        <w:rPr>
          <w:rFonts w:ascii="Arial" w:hAnsi="Arial" w:cs="Arial"/>
          <w:szCs w:val="20"/>
        </w:rPr>
        <w:t xml:space="preserve">Anthony King, </w:t>
      </w:r>
      <w:r w:rsidRPr="003C6420">
        <w:rPr>
          <w:rFonts w:ascii="Arial" w:hAnsi="Arial" w:cs="Arial"/>
          <w:i/>
          <w:szCs w:val="20"/>
        </w:rPr>
        <w:t>Does the UK Still Have a Constitution?</w:t>
      </w:r>
      <w:r w:rsidRPr="003C6420">
        <w:rPr>
          <w:rFonts w:ascii="Arial" w:hAnsi="Arial" w:cs="Arial"/>
          <w:szCs w:val="20"/>
        </w:rPr>
        <w:t xml:space="preserve"> Sweet and Maxwell (2001)</w:t>
      </w:r>
    </w:p>
    <w:p w14:paraId="5D5E2BAE" w14:textId="77777777" w:rsidR="001F5685" w:rsidRPr="003C6420" w:rsidRDefault="001F5685" w:rsidP="001F5685">
      <w:pPr>
        <w:pStyle w:val="ListParagraph"/>
        <w:numPr>
          <w:ilvl w:val="0"/>
          <w:numId w:val="12"/>
        </w:numPr>
        <w:spacing w:before="60" w:after="60" w:line="240" w:lineRule="auto"/>
        <w:ind w:right="-330"/>
        <w:jc w:val="both"/>
        <w:rPr>
          <w:rFonts w:ascii="Arial" w:hAnsi="Arial" w:cs="Arial"/>
          <w:iCs/>
          <w:szCs w:val="20"/>
        </w:rPr>
      </w:pPr>
      <w:r w:rsidRPr="003C6420">
        <w:rPr>
          <w:rFonts w:ascii="Arial" w:hAnsi="Arial" w:cs="Arial"/>
          <w:szCs w:val="20"/>
        </w:rPr>
        <w:t xml:space="preserve">Tony Wright, </w:t>
      </w:r>
      <w:r w:rsidRPr="003C6420">
        <w:rPr>
          <w:rFonts w:ascii="Arial" w:hAnsi="Arial" w:cs="Arial"/>
          <w:i/>
          <w:szCs w:val="20"/>
        </w:rPr>
        <w:t>British Politics: A Very Short Introduction</w:t>
      </w:r>
      <w:r w:rsidRPr="003C6420">
        <w:rPr>
          <w:rFonts w:ascii="Arial" w:hAnsi="Arial" w:cs="Arial"/>
          <w:szCs w:val="20"/>
        </w:rPr>
        <w:t>, Oxford University Press (2003)</w:t>
      </w:r>
      <w:r w:rsidRPr="003C6420">
        <w:rPr>
          <w:rFonts w:ascii="Arial" w:hAnsi="Arial" w:cs="Arial"/>
          <w:iCs/>
          <w:szCs w:val="20"/>
        </w:rPr>
        <w:t xml:space="preserve"> </w:t>
      </w:r>
    </w:p>
    <w:p w14:paraId="00BEAC6C" w14:textId="77777777" w:rsidR="009A2D37" w:rsidRPr="003C6420" w:rsidRDefault="009A2D37" w:rsidP="00302082">
      <w:pPr>
        <w:spacing w:after="120" w:line="240" w:lineRule="auto"/>
        <w:ind w:right="260"/>
        <w:jc w:val="both"/>
        <w:rPr>
          <w:rFonts w:ascii="Arial" w:hAnsi="Arial" w:cs="Arial"/>
          <w:b/>
        </w:rPr>
      </w:pPr>
    </w:p>
    <w:p w14:paraId="2DE96887" w14:textId="77777777" w:rsidR="00883204" w:rsidRPr="003C6420" w:rsidRDefault="009A2D37" w:rsidP="000C093C">
      <w:pPr>
        <w:numPr>
          <w:ilvl w:val="0"/>
          <w:numId w:val="11"/>
        </w:numPr>
        <w:spacing w:after="120" w:line="240" w:lineRule="auto"/>
        <w:ind w:left="567" w:right="260" w:hanging="567"/>
        <w:rPr>
          <w:rFonts w:ascii="Arial" w:hAnsi="Arial" w:cs="Arial"/>
          <w:i/>
          <w:iCs/>
        </w:rPr>
      </w:pPr>
      <w:r w:rsidRPr="003C6420">
        <w:rPr>
          <w:rFonts w:ascii="Arial" w:hAnsi="Arial" w:cs="Arial"/>
          <w:b/>
        </w:rPr>
        <w:t>Learning</w:t>
      </w:r>
      <w:r w:rsidR="00883204" w:rsidRPr="003C6420">
        <w:rPr>
          <w:rFonts w:ascii="Arial" w:hAnsi="Arial" w:cs="Arial"/>
          <w:b/>
        </w:rPr>
        <w:t xml:space="preserve"> and t</w:t>
      </w:r>
      <w:r w:rsidR="006F3F8B" w:rsidRPr="003C6420">
        <w:rPr>
          <w:rFonts w:ascii="Arial" w:hAnsi="Arial" w:cs="Arial"/>
          <w:b/>
        </w:rPr>
        <w:t>eaching m</w:t>
      </w:r>
      <w:r w:rsidRPr="003C6420">
        <w:rPr>
          <w:rFonts w:ascii="Arial" w:hAnsi="Arial" w:cs="Arial"/>
          <w:b/>
        </w:rPr>
        <w:t>ethods</w:t>
      </w:r>
    </w:p>
    <w:p w14:paraId="6E5BCCD9" w14:textId="77777777" w:rsidR="009A2D37" w:rsidRPr="003C6420" w:rsidRDefault="00C57028" w:rsidP="00696FF5">
      <w:pPr>
        <w:spacing w:after="120" w:line="240" w:lineRule="auto"/>
        <w:ind w:left="567" w:right="260"/>
        <w:jc w:val="both"/>
        <w:rPr>
          <w:rFonts w:ascii="Arial" w:hAnsi="Arial" w:cs="Arial"/>
          <w:iCs/>
        </w:rPr>
      </w:pPr>
      <w:r w:rsidRPr="003C6420">
        <w:rPr>
          <w:rFonts w:ascii="Arial" w:hAnsi="Arial" w:cs="Arial"/>
          <w:iCs/>
        </w:rPr>
        <w:t>Total contact hours:</w:t>
      </w:r>
      <w:r w:rsidR="001F5685" w:rsidRPr="003C6420">
        <w:rPr>
          <w:rFonts w:ascii="Arial" w:hAnsi="Arial" w:cs="Arial"/>
          <w:iCs/>
        </w:rPr>
        <w:t xml:space="preserve"> 22</w:t>
      </w:r>
    </w:p>
    <w:p w14:paraId="52CE82F3" w14:textId="77777777" w:rsidR="00C57028" w:rsidRPr="003C6420" w:rsidRDefault="00C57028" w:rsidP="00C57028">
      <w:pPr>
        <w:spacing w:after="120" w:line="240" w:lineRule="auto"/>
        <w:ind w:left="567" w:right="260"/>
        <w:jc w:val="both"/>
        <w:rPr>
          <w:rFonts w:ascii="Arial" w:hAnsi="Arial" w:cs="Arial"/>
          <w:iCs/>
        </w:rPr>
      </w:pPr>
      <w:r w:rsidRPr="003C6420">
        <w:rPr>
          <w:rFonts w:ascii="Arial" w:hAnsi="Arial" w:cs="Arial"/>
          <w:iCs/>
        </w:rPr>
        <w:t>Private study hours:</w:t>
      </w:r>
      <w:r w:rsidR="001F5685" w:rsidRPr="003C6420">
        <w:rPr>
          <w:rFonts w:ascii="Arial" w:hAnsi="Arial" w:cs="Arial"/>
          <w:iCs/>
        </w:rPr>
        <w:t xml:space="preserve"> 128</w:t>
      </w:r>
    </w:p>
    <w:p w14:paraId="57828BE7" w14:textId="77777777" w:rsidR="00C57028" w:rsidRPr="003C6420" w:rsidRDefault="00C57028" w:rsidP="00C57028">
      <w:pPr>
        <w:spacing w:after="120" w:line="240" w:lineRule="auto"/>
        <w:ind w:left="567" w:right="260"/>
        <w:jc w:val="both"/>
        <w:rPr>
          <w:rFonts w:ascii="Arial" w:hAnsi="Arial" w:cs="Arial"/>
          <w:iCs/>
        </w:rPr>
      </w:pPr>
      <w:r w:rsidRPr="003C6420">
        <w:rPr>
          <w:rFonts w:ascii="Arial" w:hAnsi="Arial" w:cs="Arial"/>
          <w:iCs/>
        </w:rPr>
        <w:t>Total study hours:</w:t>
      </w:r>
      <w:r w:rsidR="001F5685" w:rsidRPr="003C6420">
        <w:rPr>
          <w:rFonts w:ascii="Arial" w:hAnsi="Arial" w:cs="Arial"/>
          <w:iCs/>
        </w:rPr>
        <w:t xml:space="preserve"> 150 </w:t>
      </w:r>
    </w:p>
    <w:p w14:paraId="463DFEC6" w14:textId="77777777" w:rsidR="009A2D37" w:rsidRPr="003C6420" w:rsidRDefault="009A2D37" w:rsidP="00302082">
      <w:pPr>
        <w:spacing w:after="120" w:line="240" w:lineRule="auto"/>
        <w:ind w:left="426" w:right="260"/>
        <w:rPr>
          <w:rFonts w:ascii="Arial" w:hAnsi="Arial" w:cs="Arial"/>
          <w:i/>
          <w:iCs/>
        </w:rPr>
      </w:pPr>
    </w:p>
    <w:p w14:paraId="5363D44F" w14:textId="77777777" w:rsidR="00883204" w:rsidRPr="003C6420" w:rsidRDefault="00EF4933" w:rsidP="000C093C">
      <w:pPr>
        <w:numPr>
          <w:ilvl w:val="0"/>
          <w:numId w:val="11"/>
        </w:numPr>
        <w:spacing w:after="120" w:line="240" w:lineRule="auto"/>
        <w:ind w:left="567" w:right="260" w:hanging="567"/>
        <w:rPr>
          <w:rFonts w:ascii="Arial" w:hAnsi="Arial" w:cs="Arial"/>
          <w:i/>
          <w:iCs/>
        </w:rPr>
      </w:pPr>
      <w:r w:rsidRPr="003C6420">
        <w:rPr>
          <w:rFonts w:ascii="Arial" w:hAnsi="Arial" w:cs="Arial"/>
          <w:b/>
        </w:rPr>
        <w:t>Assessment methods</w:t>
      </w:r>
    </w:p>
    <w:p w14:paraId="37D4C77F" w14:textId="77777777" w:rsidR="00696FF5" w:rsidRPr="003C6420" w:rsidRDefault="00696FF5" w:rsidP="00696FF5">
      <w:pPr>
        <w:pStyle w:val="ListParagraph"/>
        <w:numPr>
          <w:ilvl w:val="1"/>
          <w:numId w:val="9"/>
        </w:numPr>
        <w:spacing w:after="120"/>
        <w:ind w:left="567" w:hanging="567"/>
        <w:rPr>
          <w:rFonts w:ascii="Arial" w:hAnsi="Arial" w:cs="Arial"/>
          <w:iCs/>
        </w:rPr>
      </w:pPr>
      <w:r w:rsidRPr="003C6420">
        <w:rPr>
          <w:rFonts w:ascii="Arial" w:hAnsi="Arial" w:cs="Arial"/>
          <w:iCs/>
        </w:rPr>
        <w:t>Main assessment methods</w:t>
      </w:r>
    </w:p>
    <w:p w14:paraId="78F62315" w14:textId="37E6CECD" w:rsidR="007A6245" w:rsidRPr="003C6420" w:rsidRDefault="00EB2F40" w:rsidP="00E2101B">
      <w:pPr>
        <w:pStyle w:val="ListParagraph"/>
        <w:numPr>
          <w:ilvl w:val="0"/>
          <w:numId w:val="13"/>
        </w:numPr>
        <w:spacing w:after="120" w:line="240" w:lineRule="auto"/>
        <w:ind w:right="260"/>
        <w:jc w:val="both"/>
        <w:rPr>
          <w:rFonts w:ascii="Arial" w:hAnsi="Arial" w:cs="Arial"/>
          <w:iCs/>
        </w:rPr>
      </w:pPr>
      <w:r w:rsidRPr="003C6420">
        <w:rPr>
          <w:rFonts w:ascii="Arial" w:hAnsi="Arial" w:cs="Arial"/>
          <w:iCs/>
        </w:rPr>
        <w:t>Essay - 2000 words (50%)</w:t>
      </w:r>
    </w:p>
    <w:p w14:paraId="70119CD1" w14:textId="0E67DC36" w:rsidR="00EB2F40" w:rsidRPr="003C6420" w:rsidRDefault="00EB2F40" w:rsidP="00E2101B">
      <w:pPr>
        <w:pStyle w:val="ListParagraph"/>
        <w:numPr>
          <w:ilvl w:val="0"/>
          <w:numId w:val="13"/>
        </w:numPr>
        <w:spacing w:after="120" w:line="240" w:lineRule="auto"/>
        <w:ind w:right="260"/>
        <w:jc w:val="both"/>
        <w:rPr>
          <w:rFonts w:ascii="Arial" w:hAnsi="Arial" w:cs="Arial"/>
          <w:b/>
          <w:iCs/>
        </w:rPr>
      </w:pPr>
      <w:r w:rsidRPr="003C6420">
        <w:rPr>
          <w:rFonts w:ascii="Arial" w:hAnsi="Arial" w:cs="Arial"/>
          <w:iCs/>
        </w:rPr>
        <w:t xml:space="preserve">Exam - </w:t>
      </w:r>
      <w:r w:rsidR="00425970" w:rsidRPr="003C6420">
        <w:rPr>
          <w:rFonts w:ascii="Arial" w:hAnsi="Arial" w:cs="Arial"/>
          <w:iCs/>
        </w:rPr>
        <w:t>2</w:t>
      </w:r>
      <w:r w:rsidRPr="003C6420">
        <w:rPr>
          <w:rFonts w:ascii="Arial" w:hAnsi="Arial" w:cs="Arial"/>
          <w:iCs/>
        </w:rPr>
        <w:t>hrs (50%)</w:t>
      </w:r>
    </w:p>
    <w:p w14:paraId="15ACD591" w14:textId="77777777" w:rsidR="006043FC" w:rsidRPr="003C6420" w:rsidRDefault="006043FC" w:rsidP="00302082">
      <w:pPr>
        <w:spacing w:after="120" w:line="240" w:lineRule="auto"/>
        <w:ind w:left="426" w:right="260"/>
        <w:rPr>
          <w:rFonts w:ascii="Arial" w:hAnsi="Arial" w:cs="Arial"/>
          <w:b/>
          <w:i/>
          <w:iCs/>
        </w:rPr>
      </w:pPr>
    </w:p>
    <w:p w14:paraId="2289D5BF" w14:textId="77777777" w:rsidR="00696FF5" w:rsidRPr="003C6420" w:rsidRDefault="00696FF5" w:rsidP="00696FF5">
      <w:pPr>
        <w:spacing w:after="120"/>
        <w:ind w:left="567" w:hanging="567"/>
        <w:rPr>
          <w:rFonts w:ascii="Arial" w:hAnsi="Arial" w:cs="Arial"/>
          <w:iCs/>
        </w:rPr>
      </w:pPr>
      <w:r w:rsidRPr="003C6420">
        <w:rPr>
          <w:rFonts w:ascii="Arial" w:hAnsi="Arial" w:cs="Arial"/>
          <w:iCs/>
        </w:rPr>
        <w:t>13.2</w:t>
      </w:r>
      <w:r w:rsidRPr="003C6420">
        <w:rPr>
          <w:rFonts w:ascii="Arial" w:hAnsi="Arial" w:cs="Arial"/>
          <w:iCs/>
        </w:rPr>
        <w:tab/>
        <w:t xml:space="preserve">Reassessment methods </w:t>
      </w:r>
    </w:p>
    <w:p w14:paraId="1CD9D176" w14:textId="18169665" w:rsidR="00C57028" w:rsidRPr="00EB2F40" w:rsidRDefault="00EB2F40" w:rsidP="00C57028">
      <w:pPr>
        <w:spacing w:after="120" w:line="240" w:lineRule="auto"/>
        <w:ind w:left="567" w:right="260"/>
        <w:jc w:val="both"/>
        <w:rPr>
          <w:rFonts w:ascii="Arial" w:hAnsi="Arial" w:cs="Arial"/>
          <w:b/>
          <w:iCs/>
        </w:rPr>
      </w:pPr>
      <w:r w:rsidRPr="003C6420">
        <w:rPr>
          <w:rFonts w:ascii="Arial" w:hAnsi="Arial" w:cs="Arial"/>
          <w:iCs/>
        </w:rPr>
        <w:t>Reassessment Instrument: 100% coursework</w:t>
      </w:r>
    </w:p>
    <w:p w14:paraId="6B4563DF" w14:textId="77777777" w:rsidR="00696FF5" w:rsidRDefault="00696FF5" w:rsidP="00302082">
      <w:pPr>
        <w:spacing w:after="120" w:line="240" w:lineRule="auto"/>
        <w:ind w:left="426" w:right="260"/>
        <w:rPr>
          <w:rFonts w:ascii="Arial" w:hAnsi="Arial" w:cs="Arial"/>
          <w:b/>
          <w:i/>
          <w:iCs/>
        </w:rPr>
      </w:pPr>
    </w:p>
    <w:p w14:paraId="60155134" w14:textId="77777777" w:rsidR="00274ED7" w:rsidRDefault="006F3F8B" w:rsidP="000C093C">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CD9270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823"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709"/>
      </w:tblGrid>
      <w:tr w:rsidR="001F5685" w:rsidRPr="00302082" w14:paraId="0B44D41D" w14:textId="77777777" w:rsidTr="00EB754D">
        <w:trPr>
          <w:jc w:val="center"/>
        </w:trPr>
        <w:tc>
          <w:tcPr>
            <w:tcW w:w="2444" w:type="dxa"/>
            <w:shd w:val="clear" w:color="auto" w:fill="D9D9D9" w:themeFill="background1" w:themeFillShade="D9"/>
          </w:tcPr>
          <w:p w14:paraId="21BA5FE1" w14:textId="77777777" w:rsidR="001F5685" w:rsidRPr="00302082" w:rsidRDefault="001F5685" w:rsidP="00302082">
            <w:pPr>
              <w:spacing w:after="120"/>
              <w:ind w:left="33"/>
              <w:rPr>
                <w:rFonts w:ascii="Arial" w:hAnsi="Arial" w:cs="Arial"/>
                <w:b/>
              </w:rPr>
            </w:pPr>
            <w:r w:rsidRPr="00302082">
              <w:rPr>
                <w:rFonts w:ascii="Arial" w:hAnsi="Arial" w:cs="Arial"/>
                <w:b/>
              </w:rPr>
              <w:t>Module learning outcome</w:t>
            </w:r>
          </w:p>
        </w:tc>
        <w:tc>
          <w:tcPr>
            <w:tcW w:w="567" w:type="dxa"/>
          </w:tcPr>
          <w:p w14:paraId="05FD00A6" w14:textId="77777777" w:rsidR="001F5685" w:rsidRPr="00302082" w:rsidRDefault="001F5685" w:rsidP="00302082">
            <w:pPr>
              <w:spacing w:after="120"/>
              <w:rPr>
                <w:rFonts w:ascii="Arial" w:hAnsi="Arial" w:cs="Arial"/>
                <w:i/>
              </w:rPr>
            </w:pPr>
            <w:r w:rsidRPr="00302082">
              <w:rPr>
                <w:rFonts w:ascii="Arial" w:hAnsi="Arial" w:cs="Arial"/>
                <w:i/>
              </w:rPr>
              <w:t>8.1</w:t>
            </w:r>
          </w:p>
        </w:tc>
        <w:tc>
          <w:tcPr>
            <w:tcW w:w="567" w:type="dxa"/>
          </w:tcPr>
          <w:p w14:paraId="560EA5D6" w14:textId="77777777" w:rsidR="001F5685" w:rsidRPr="00302082" w:rsidRDefault="001F5685" w:rsidP="00302082">
            <w:pPr>
              <w:spacing w:after="120"/>
              <w:rPr>
                <w:rFonts w:ascii="Arial" w:hAnsi="Arial" w:cs="Arial"/>
                <w:i/>
              </w:rPr>
            </w:pPr>
            <w:r w:rsidRPr="00302082">
              <w:rPr>
                <w:rFonts w:ascii="Arial" w:hAnsi="Arial" w:cs="Arial"/>
                <w:i/>
              </w:rPr>
              <w:t>8.2</w:t>
            </w:r>
          </w:p>
        </w:tc>
        <w:tc>
          <w:tcPr>
            <w:tcW w:w="567" w:type="dxa"/>
          </w:tcPr>
          <w:p w14:paraId="0AFCF22A" w14:textId="77777777" w:rsidR="001F5685" w:rsidRPr="00302082" w:rsidRDefault="001F5685" w:rsidP="00302082">
            <w:pPr>
              <w:spacing w:after="120"/>
              <w:rPr>
                <w:rFonts w:ascii="Arial" w:hAnsi="Arial" w:cs="Arial"/>
                <w:i/>
              </w:rPr>
            </w:pPr>
            <w:r w:rsidRPr="00302082">
              <w:rPr>
                <w:rFonts w:ascii="Arial" w:hAnsi="Arial" w:cs="Arial"/>
                <w:i/>
              </w:rPr>
              <w:t>8.3</w:t>
            </w:r>
          </w:p>
        </w:tc>
        <w:tc>
          <w:tcPr>
            <w:tcW w:w="567" w:type="dxa"/>
          </w:tcPr>
          <w:p w14:paraId="24E2EC8F" w14:textId="77777777" w:rsidR="001F5685" w:rsidRPr="00302082" w:rsidRDefault="001F5685" w:rsidP="00302082">
            <w:pPr>
              <w:spacing w:after="120"/>
              <w:rPr>
                <w:rFonts w:ascii="Arial" w:hAnsi="Arial" w:cs="Arial"/>
                <w:i/>
              </w:rPr>
            </w:pPr>
            <w:r w:rsidRPr="00302082">
              <w:rPr>
                <w:rFonts w:ascii="Arial" w:hAnsi="Arial" w:cs="Arial"/>
                <w:i/>
              </w:rPr>
              <w:t>8.4</w:t>
            </w:r>
          </w:p>
        </w:tc>
        <w:tc>
          <w:tcPr>
            <w:tcW w:w="567" w:type="dxa"/>
          </w:tcPr>
          <w:p w14:paraId="3099DF60" w14:textId="77777777" w:rsidR="001F5685" w:rsidRPr="00302082" w:rsidRDefault="001F5685" w:rsidP="00302082">
            <w:pPr>
              <w:spacing w:after="120"/>
              <w:rPr>
                <w:rFonts w:ascii="Arial" w:hAnsi="Arial" w:cs="Arial"/>
                <w:i/>
              </w:rPr>
            </w:pPr>
            <w:r w:rsidRPr="00302082">
              <w:rPr>
                <w:rFonts w:ascii="Arial" w:hAnsi="Arial" w:cs="Arial"/>
                <w:i/>
              </w:rPr>
              <w:t>8.5</w:t>
            </w:r>
          </w:p>
        </w:tc>
        <w:tc>
          <w:tcPr>
            <w:tcW w:w="567" w:type="dxa"/>
          </w:tcPr>
          <w:p w14:paraId="1A1B2CE9" w14:textId="77777777" w:rsidR="001F5685" w:rsidRPr="00302082" w:rsidRDefault="001F5685" w:rsidP="00302082">
            <w:pPr>
              <w:spacing w:after="120"/>
              <w:rPr>
                <w:rFonts w:ascii="Arial" w:hAnsi="Arial" w:cs="Arial"/>
                <w:i/>
              </w:rPr>
            </w:pPr>
            <w:r w:rsidRPr="00302082">
              <w:rPr>
                <w:rFonts w:ascii="Arial" w:hAnsi="Arial" w:cs="Arial"/>
                <w:i/>
              </w:rPr>
              <w:t>9.1</w:t>
            </w:r>
          </w:p>
        </w:tc>
        <w:tc>
          <w:tcPr>
            <w:tcW w:w="567" w:type="dxa"/>
          </w:tcPr>
          <w:p w14:paraId="1F96A19E" w14:textId="77777777" w:rsidR="001F5685" w:rsidRPr="00302082" w:rsidRDefault="001F5685" w:rsidP="00302082">
            <w:pPr>
              <w:spacing w:after="120"/>
              <w:rPr>
                <w:rFonts w:ascii="Arial" w:hAnsi="Arial" w:cs="Arial"/>
                <w:i/>
              </w:rPr>
            </w:pPr>
            <w:r w:rsidRPr="00302082">
              <w:rPr>
                <w:rFonts w:ascii="Arial" w:hAnsi="Arial" w:cs="Arial"/>
                <w:i/>
              </w:rPr>
              <w:t>9.2</w:t>
            </w:r>
          </w:p>
        </w:tc>
        <w:tc>
          <w:tcPr>
            <w:tcW w:w="567" w:type="dxa"/>
          </w:tcPr>
          <w:p w14:paraId="70C2DC00" w14:textId="77777777" w:rsidR="001F5685" w:rsidRPr="00302082" w:rsidRDefault="001F5685" w:rsidP="00302082">
            <w:pPr>
              <w:spacing w:after="120"/>
              <w:rPr>
                <w:rFonts w:ascii="Arial" w:hAnsi="Arial" w:cs="Arial"/>
                <w:i/>
              </w:rPr>
            </w:pPr>
            <w:r w:rsidRPr="00302082">
              <w:rPr>
                <w:rFonts w:ascii="Arial" w:hAnsi="Arial" w:cs="Arial"/>
                <w:i/>
              </w:rPr>
              <w:t>9.3</w:t>
            </w:r>
          </w:p>
        </w:tc>
        <w:tc>
          <w:tcPr>
            <w:tcW w:w="567" w:type="dxa"/>
          </w:tcPr>
          <w:p w14:paraId="7E7ECF47" w14:textId="77777777" w:rsidR="001F5685" w:rsidRPr="00302082" w:rsidRDefault="001F5685" w:rsidP="00302082">
            <w:pPr>
              <w:spacing w:after="120"/>
              <w:rPr>
                <w:rFonts w:ascii="Arial" w:hAnsi="Arial" w:cs="Arial"/>
                <w:i/>
              </w:rPr>
            </w:pPr>
            <w:r w:rsidRPr="00302082">
              <w:rPr>
                <w:rFonts w:ascii="Arial" w:hAnsi="Arial" w:cs="Arial"/>
                <w:i/>
              </w:rPr>
              <w:t>9.4</w:t>
            </w:r>
          </w:p>
        </w:tc>
        <w:tc>
          <w:tcPr>
            <w:tcW w:w="567" w:type="dxa"/>
          </w:tcPr>
          <w:p w14:paraId="61E2CA8E" w14:textId="77777777" w:rsidR="001F5685" w:rsidRPr="00302082" w:rsidRDefault="001F5685" w:rsidP="00302082">
            <w:pPr>
              <w:spacing w:after="120"/>
              <w:rPr>
                <w:rFonts w:ascii="Arial" w:hAnsi="Arial" w:cs="Arial"/>
                <w:i/>
              </w:rPr>
            </w:pPr>
            <w:r>
              <w:rPr>
                <w:rFonts w:ascii="Arial" w:hAnsi="Arial" w:cs="Arial"/>
                <w:i/>
              </w:rPr>
              <w:t>9.5</w:t>
            </w:r>
          </w:p>
        </w:tc>
        <w:tc>
          <w:tcPr>
            <w:tcW w:w="709" w:type="dxa"/>
          </w:tcPr>
          <w:p w14:paraId="54819BDA" w14:textId="77777777" w:rsidR="001F5685" w:rsidRPr="00302082" w:rsidRDefault="001F5685" w:rsidP="00302082">
            <w:pPr>
              <w:spacing w:after="120"/>
              <w:rPr>
                <w:rFonts w:ascii="Arial" w:hAnsi="Arial" w:cs="Arial"/>
                <w:i/>
              </w:rPr>
            </w:pPr>
            <w:r>
              <w:rPr>
                <w:rFonts w:ascii="Arial" w:hAnsi="Arial" w:cs="Arial"/>
                <w:i/>
              </w:rPr>
              <w:t>9.6</w:t>
            </w:r>
          </w:p>
        </w:tc>
      </w:tr>
      <w:tr w:rsidR="001F5685" w:rsidRPr="00302082" w14:paraId="51A71557" w14:textId="77777777" w:rsidTr="00EB754D">
        <w:trPr>
          <w:jc w:val="center"/>
        </w:trPr>
        <w:tc>
          <w:tcPr>
            <w:tcW w:w="2444" w:type="dxa"/>
            <w:shd w:val="clear" w:color="auto" w:fill="D9D9D9" w:themeFill="background1" w:themeFillShade="D9"/>
          </w:tcPr>
          <w:p w14:paraId="6A8A0ECF" w14:textId="77777777" w:rsidR="001F5685" w:rsidRPr="00302082" w:rsidRDefault="001F5685"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4D6716D5"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6E3B7FC"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6915E06A"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74F203F"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194CD48"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44940611"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7DB99BE1"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549E0D02"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4E65F2BF"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381E6E3E" w14:textId="77777777" w:rsidR="001F5685" w:rsidRPr="00302082" w:rsidRDefault="001F5685" w:rsidP="00302082">
            <w:pPr>
              <w:spacing w:after="120"/>
              <w:rPr>
                <w:rFonts w:ascii="Arial" w:hAnsi="Arial" w:cs="Arial"/>
                <w:b/>
              </w:rPr>
            </w:pPr>
          </w:p>
        </w:tc>
        <w:tc>
          <w:tcPr>
            <w:tcW w:w="709" w:type="dxa"/>
            <w:shd w:val="clear" w:color="auto" w:fill="D9D9D9" w:themeFill="background1" w:themeFillShade="D9"/>
          </w:tcPr>
          <w:p w14:paraId="027806BC" w14:textId="77777777" w:rsidR="001F5685" w:rsidRPr="00302082" w:rsidRDefault="001F5685" w:rsidP="00302082">
            <w:pPr>
              <w:spacing w:after="120"/>
              <w:rPr>
                <w:rFonts w:ascii="Arial" w:hAnsi="Arial" w:cs="Arial"/>
                <w:b/>
              </w:rPr>
            </w:pPr>
          </w:p>
        </w:tc>
      </w:tr>
      <w:tr w:rsidR="001F5685" w:rsidRPr="00302082" w14:paraId="356E7044" w14:textId="77777777" w:rsidTr="00EB754D">
        <w:trPr>
          <w:jc w:val="center"/>
        </w:trPr>
        <w:tc>
          <w:tcPr>
            <w:tcW w:w="2444" w:type="dxa"/>
          </w:tcPr>
          <w:p w14:paraId="11EA898C" w14:textId="77777777" w:rsidR="001F5685" w:rsidRPr="001F5685" w:rsidRDefault="001F5685" w:rsidP="00302082">
            <w:pPr>
              <w:spacing w:after="120"/>
              <w:rPr>
                <w:rFonts w:ascii="Arial" w:hAnsi="Arial" w:cs="Arial"/>
              </w:rPr>
            </w:pPr>
            <w:r w:rsidRPr="001F5685">
              <w:rPr>
                <w:rFonts w:ascii="Arial" w:hAnsi="Arial" w:cs="Arial"/>
              </w:rPr>
              <w:t>Lectures</w:t>
            </w:r>
          </w:p>
        </w:tc>
        <w:tc>
          <w:tcPr>
            <w:tcW w:w="567" w:type="dxa"/>
          </w:tcPr>
          <w:p w14:paraId="6DAB694B"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63F34D3E"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07E72C0D"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A91B11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2445676"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22B5DE29"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61896F3"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6863A9C3"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274949A"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D75ADF6" w14:textId="77777777" w:rsidR="001F5685" w:rsidRPr="00302082" w:rsidRDefault="001F5685" w:rsidP="00302082">
            <w:pPr>
              <w:spacing w:after="120"/>
              <w:rPr>
                <w:rFonts w:ascii="Arial" w:hAnsi="Arial" w:cs="Arial"/>
                <w:b/>
              </w:rPr>
            </w:pPr>
          </w:p>
        </w:tc>
        <w:tc>
          <w:tcPr>
            <w:tcW w:w="709" w:type="dxa"/>
          </w:tcPr>
          <w:p w14:paraId="069FA44A" w14:textId="77777777" w:rsidR="001F5685" w:rsidRPr="00302082" w:rsidRDefault="001F5685" w:rsidP="00302082">
            <w:pPr>
              <w:spacing w:after="120"/>
              <w:rPr>
                <w:rFonts w:ascii="Arial" w:hAnsi="Arial" w:cs="Arial"/>
                <w:b/>
              </w:rPr>
            </w:pPr>
          </w:p>
        </w:tc>
      </w:tr>
      <w:tr w:rsidR="001F5685" w:rsidRPr="00302082" w14:paraId="77477398" w14:textId="77777777" w:rsidTr="00EB754D">
        <w:trPr>
          <w:jc w:val="center"/>
        </w:trPr>
        <w:tc>
          <w:tcPr>
            <w:tcW w:w="2444" w:type="dxa"/>
          </w:tcPr>
          <w:p w14:paraId="68D5C22F" w14:textId="77777777" w:rsidR="001F5685" w:rsidRPr="001F5685" w:rsidRDefault="001F5685" w:rsidP="00302082">
            <w:pPr>
              <w:spacing w:after="120"/>
              <w:rPr>
                <w:rFonts w:ascii="Arial" w:hAnsi="Arial" w:cs="Arial"/>
              </w:rPr>
            </w:pPr>
            <w:r w:rsidRPr="001F5685">
              <w:rPr>
                <w:rFonts w:ascii="Arial" w:hAnsi="Arial" w:cs="Arial"/>
              </w:rPr>
              <w:t>Seminars</w:t>
            </w:r>
          </w:p>
        </w:tc>
        <w:tc>
          <w:tcPr>
            <w:tcW w:w="567" w:type="dxa"/>
          </w:tcPr>
          <w:p w14:paraId="6B876AF9"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51FD3D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10F6D12"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7D836AF"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CB6CE30"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C10CF98"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BF8D0F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3763A6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9AC2A21"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CD93F94" w14:textId="77777777" w:rsidR="001F5685" w:rsidRPr="00302082" w:rsidRDefault="001F5685" w:rsidP="00302082">
            <w:pPr>
              <w:spacing w:after="120"/>
              <w:rPr>
                <w:rFonts w:ascii="Arial" w:hAnsi="Arial" w:cs="Arial"/>
                <w:b/>
              </w:rPr>
            </w:pPr>
            <w:r>
              <w:rPr>
                <w:rFonts w:ascii="Arial" w:hAnsi="Arial" w:cs="Arial"/>
                <w:b/>
              </w:rPr>
              <w:t>X</w:t>
            </w:r>
          </w:p>
        </w:tc>
        <w:tc>
          <w:tcPr>
            <w:tcW w:w="709" w:type="dxa"/>
          </w:tcPr>
          <w:p w14:paraId="1568F9E5" w14:textId="77777777" w:rsidR="001F5685" w:rsidRPr="00302082" w:rsidRDefault="001F5685" w:rsidP="00302082">
            <w:pPr>
              <w:spacing w:after="120"/>
              <w:rPr>
                <w:rFonts w:ascii="Arial" w:hAnsi="Arial" w:cs="Arial"/>
                <w:b/>
              </w:rPr>
            </w:pPr>
            <w:r>
              <w:rPr>
                <w:rFonts w:ascii="Arial" w:hAnsi="Arial" w:cs="Arial"/>
                <w:b/>
              </w:rPr>
              <w:t>X</w:t>
            </w:r>
          </w:p>
        </w:tc>
      </w:tr>
      <w:tr w:rsidR="001F5685" w:rsidRPr="00302082" w14:paraId="7FA4DBE7" w14:textId="77777777" w:rsidTr="00EB754D">
        <w:trPr>
          <w:jc w:val="center"/>
        </w:trPr>
        <w:tc>
          <w:tcPr>
            <w:tcW w:w="2444" w:type="dxa"/>
          </w:tcPr>
          <w:p w14:paraId="0B2A9146" w14:textId="77777777" w:rsidR="001F5685" w:rsidRPr="001F5685" w:rsidRDefault="001F5685" w:rsidP="001F5685">
            <w:pPr>
              <w:spacing w:after="120"/>
              <w:rPr>
                <w:rFonts w:ascii="Arial" w:hAnsi="Arial" w:cs="Arial"/>
              </w:rPr>
            </w:pPr>
            <w:r w:rsidRPr="001F5685">
              <w:rPr>
                <w:rFonts w:ascii="Arial" w:hAnsi="Arial" w:cs="Arial"/>
              </w:rPr>
              <w:t>Private study</w:t>
            </w:r>
          </w:p>
        </w:tc>
        <w:tc>
          <w:tcPr>
            <w:tcW w:w="567" w:type="dxa"/>
          </w:tcPr>
          <w:p w14:paraId="7B13D210"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426EB363"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2BE4B54F"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00C5119"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738FE4CD"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72497991"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7C9A94A"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5E7027DD"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FB63B08"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5D034B0A" w14:textId="77777777" w:rsidR="001F5685" w:rsidRPr="00302082" w:rsidRDefault="001F5685" w:rsidP="001F5685">
            <w:pPr>
              <w:spacing w:after="120"/>
              <w:rPr>
                <w:rFonts w:ascii="Arial" w:hAnsi="Arial" w:cs="Arial"/>
                <w:b/>
              </w:rPr>
            </w:pPr>
            <w:r>
              <w:rPr>
                <w:rFonts w:ascii="Arial" w:hAnsi="Arial" w:cs="Arial"/>
                <w:b/>
              </w:rPr>
              <w:t>X</w:t>
            </w:r>
          </w:p>
        </w:tc>
        <w:tc>
          <w:tcPr>
            <w:tcW w:w="709" w:type="dxa"/>
          </w:tcPr>
          <w:p w14:paraId="6262B41E" w14:textId="77777777" w:rsidR="001F5685" w:rsidRPr="00302082" w:rsidRDefault="001F5685" w:rsidP="001F5685">
            <w:pPr>
              <w:spacing w:after="120"/>
              <w:rPr>
                <w:rFonts w:ascii="Arial" w:hAnsi="Arial" w:cs="Arial"/>
                <w:b/>
              </w:rPr>
            </w:pPr>
            <w:r>
              <w:rPr>
                <w:rFonts w:ascii="Arial" w:hAnsi="Arial" w:cs="Arial"/>
                <w:b/>
              </w:rPr>
              <w:t>X</w:t>
            </w:r>
          </w:p>
        </w:tc>
      </w:tr>
      <w:tr w:rsidR="001F5685" w:rsidRPr="00302082" w14:paraId="6140AE19" w14:textId="77777777" w:rsidTr="00EB754D">
        <w:trPr>
          <w:jc w:val="center"/>
        </w:trPr>
        <w:tc>
          <w:tcPr>
            <w:tcW w:w="2444" w:type="dxa"/>
            <w:shd w:val="clear" w:color="auto" w:fill="D9D9D9" w:themeFill="background1" w:themeFillShade="D9"/>
          </w:tcPr>
          <w:p w14:paraId="72953A88" w14:textId="77777777" w:rsidR="001F5685" w:rsidRPr="00302082" w:rsidRDefault="001F5685" w:rsidP="001F5685">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61F358EF"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4FA7A775"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DD01D26"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3FB3F5A"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38BA45F9"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5D1B38F9"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865884A"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A2A64EF"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76F0DF2"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A76F70B" w14:textId="77777777" w:rsidR="001F5685" w:rsidRPr="00302082" w:rsidRDefault="001F5685" w:rsidP="001F5685">
            <w:pPr>
              <w:spacing w:after="120"/>
              <w:rPr>
                <w:rFonts w:ascii="Arial" w:hAnsi="Arial" w:cs="Arial"/>
                <w:b/>
              </w:rPr>
            </w:pPr>
          </w:p>
        </w:tc>
        <w:tc>
          <w:tcPr>
            <w:tcW w:w="709" w:type="dxa"/>
            <w:shd w:val="clear" w:color="auto" w:fill="D9D9D9" w:themeFill="background1" w:themeFillShade="D9"/>
          </w:tcPr>
          <w:p w14:paraId="40F06432" w14:textId="77777777" w:rsidR="001F5685" w:rsidRPr="00302082" w:rsidRDefault="001F5685" w:rsidP="001F5685">
            <w:pPr>
              <w:spacing w:after="120"/>
              <w:rPr>
                <w:rFonts w:ascii="Arial" w:hAnsi="Arial" w:cs="Arial"/>
                <w:b/>
              </w:rPr>
            </w:pPr>
          </w:p>
        </w:tc>
      </w:tr>
      <w:tr w:rsidR="001A681B" w:rsidRPr="00302082" w14:paraId="5D94C04C" w14:textId="77777777" w:rsidTr="00EB754D">
        <w:trPr>
          <w:jc w:val="center"/>
        </w:trPr>
        <w:tc>
          <w:tcPr>
            <w:tcW w:w="2444" w:type="dxa"/>
          </w:tcPr>
          <w:p w14:paraId="0963F06B" w14:textId="1148B739" w:rsidR="001A681B" w:rsidRPr="001A681B" w:rsidRDefault="008B5BE8" w:rsidP="008B5BE8">
            <w:pPr>
              <w:spacing w:after="120"/>
              <w:rPr>
                <w:rFonts w:ascii="Arial" w:hAnsi="Arial" w:cs="Arial"/>
              </w:rPr>
            </w:pPr>
            <w:r>
              <w:rPr>
                <w:rFonts w:ascii="Arial" w:hAnsi="Arial" w:cs="Arial"/>
              </w:rPr>
              <w:t>Essay</w:t>
            </w:r>
          </w:p>
        </w:tc>
        <w:tc>
          <w:tcPr>
            <w:tcW w:w="567" w:type="dxa"/>
          </w:tcPr>
          <w:p w14:paraId="5A0AEB99"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6FFD254B"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5D8CB0D8"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9693F62"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55B1888A"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6CFEC61"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1ABFB56"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DD5F19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3A369B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F1C0645" w14:textId="77777777" w:rsidR="001A681B" w:rsidRPr="00302082" w:rsidRDefault="001A681B" w:rsidP="001A681B">
            <w:pPr>
              <w:spacing w:after="120"/>
              <w:rPr>
                <w:rFonts w:ascii="Arial" w:hAnsi="Arial" w:cs="Arial"/>
                <w:b/>
              </w:rPr>
            </w:pPr>
            <w:r>
              <w:rPr>
                <w:rFonts w:ascii="Arial" w:hAnsi="Arial" w:cs="Arial"/>
                <w:b/>
              </w:rPr>
              <w:t>X</w:t>
            </w:r>
          </w:p>
        </w:tc>
        <w:tc>
          <w:tcPr>
            <w:tcW w:w="709" w:type="dxa"/>
          </w:tcPr>
          <w:p w14:paraId="71296F03" w14:textId="77777777" w:rsidR="001A681B" w:rsidRPr="00302082" w:rsidRDefault="001A681B" w:rsidP="001A681B">
            <w:pPr>
              <w:spacing w:after="120"/>
              <w:rPr>
                <w:rFonts w:ascii="Arial" w:hAnsi="Arial" w:cs="Arial"/>
                <w:b/>
              </w:rPr>
            </w:pPr>
            <w:r>
              <w:rPr>
                <w:rFonts w:ascii="Arial" w:hAnsi="Arial" w:cs="Arial"/>
                <w:b/>
              </w:rPr>
              <w:t>X</w:t>
            </w:r>
          </w:p>
        </w:tc>
      </w:tr>
      <w:tr w:rsidR="001A681B" w:rsidRPr="00302082" w14:paraId="24FAED2F" w14:textId="77777777" w:rsidTr="00EB754D">
        <w:trPr>
          <w:jc w:val="center"/>
        </w:trPr>
        <w:tc>
          <w:tcPr>
            <w:tcW w:w="2444" w:type="dxa"/>
          </w:tcPr>
          <w:p w14:paraId="2EA20757" w14:textId="25C8EA3B" w:rsidR="001A681B" w:rsidRPr="001A681B" w:rsidRDefault="008B5BE8" w:rsidP="001A681B">
            <w:pPr>
              <w:spacing w:after="120"/>
              <w:rPr>
                <w:rFonts w:ascii="Arial" w:hAnsi="Arial" w:cs="Arial"/>
              </w:rPr>
            </w:pPr>
            <w:r>
              <w:rPr>
                <w:rFonts w:ascii="Arial" w:hAnsi="Arial" w:cs="Arial"/>
              </w:rPr>
              <w:t>Exam</w:t>
            </w:r>
          </w:p>
        </w:tc>
        <w:tc>
          <w:tcPr>
            <w:tcW w:w="567" w:type="dxa"/>
          </w:tcPr>
          <w:p w14:paraId="19006562"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F3E0CB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A7B619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A5C8B4A"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B588C1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F044D04"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030B5E6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663282D7"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AD26CFE"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5AC128F" w14:textId="77777777" w:rsidR="001A681B" w:rsidRPr="00302082" w:rsidRDefault="001A681B" w:rsidP="001A681B">
            <w:pPr>
              <w:spacing w:after="120"/>
              <w:rPr>
                <w:rFonts w:ascii="Arial" w:hAnsi="Arial" w:cs="Arial"/>
                <w:b/>
              </w:rPr>
            </w:pPr>
            <w:r>
              <w:rPr>
                <w:rFonts w:ascii="Arial" w:hAnsi="Arial" w:cs="Arial"/>
                <w:b/>
              </w:rPr>
              <w:t>X</w:t>
            </w:r>
          </w:p>
        </w:tc>
        <w:tc>
          <w:tcPr>
            <w:tcW w:w="709" w:type="dxa"/>
          </w:tcPr>
          <w:p w14:paraId="2550B9F7" w14:textId="77777777" w:rsidR="001A681B" w:rsidRPr="00302082" w:rsidRDefault="001A681B" w:rsidP="001A681B">
            <w:pPr>
              <w:spacing w:after="120"/>
              <w:rPr>
                <w:rFonts w:ascii="Arial" w:hAnsi="Arial" w:cs="Arial"/>
                <w:b/>
              </w:rPr>
            </w:pPr>
            <w:r>
              <w:rPr>
                <w:rFonts w:ascii="Arial" w:hAnsi="Arial" w:cs="Arial"/>
                <w:b/>
              </w:rPr>
              <w:t>X</w:t>
            </w:r>
          </w:p>
        </w:tc>
      </w:tr>
    </w:tbl>
    <w:p w14:paraId="4969DD3F" w14:textId="77777777" w:rsidR="007A6245" w:rsidRDefault="007A6245" w:rsidP="00302082">
      <w:pPr>
        <w:spacing w:after="120" w:line="240" w:lineRule="auto"/>
        <w:ind w:left="426" w:right="260"/>
        <w:rPr>
          <w:rFonts w:ascii="Arial" w:hAnsi="Arial" w:cs="Arial"/>
          <w:b/>
          <w:iCs/>
        </w:rPr>
      </w:pPr>
    </w:p>
    <w:p w14:paraId="7D598410" w14:textId="77777777" w:rsidR="00883204" w:rsidRPr="00D50113" w:rsidRDefault="00883204" w:rsidP="000C093C">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2C5345" w14:textId="2CCABAD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8C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8368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9D3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1F353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86AD9" w14:textId="77777777" w:rsidR="00096DA4" w:rsidRPr="00302082" w:rsidRDefault="00096DA4" w:rsidP="00302082">
      <w:pPr>
        <w:spacing w:after="120" w:line="240" w:lineRule="auto"/>
        <w:ind w:left="426" w:right="260"/>
        <w:rPr>
          <w:rFonts w:ascii="Arial" w:hAnsi="Arial" w:cs="Arial"/>
          <w:i/>
          <w:iCs/>
        </w:rPr>
      </w:pPr>
    </w:p>
    <w:p w14:paraId="3737DCB3" w14:textId="77777777" w:rsidR="009A2D37" w:rsidRPr="00302082" w:rsidRDefault="00883204" w:rsidP="000C093C">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51A9F02" w14:textId="68CFF18E" w:rsidR="009A2D37" w:rsidRPr="008358C3" w:rsidRDefault="008358C3" w:rsidP="00696FF5">
      <w:pPr>
        <w:spacing w:after="120" w:line="240" w:lineRule="auto"/>
        <w:ind w:left="567" w:right="260"/>
        <w:jc w:val="both"/>
        <w:rPr>
          <w:rFonts w:ascii="Arial" w:hAnsi="Arial" w:cs="Arial"/>
          <w:b/>
        </w:rPr>
      </w:pPr>
      <w:r w:rsidRPr="008358C3">
        <w:rPr>
          <w:rFonts w:ascii="Arial" w:hAnsi="Arial" w:cs="Arial"/>
        </w:rPr>
        <w:t xml:space="preserve">Canterbury </w:t>
      </w:r>
    </w:p>
    <w:p w14:paraId="195303B8" w14:textId="77777777" w:rsidR="009A2D37" w:rsidRDefault="009A2D37" w:rsidP="00302082">
      <w:pPr>
        <w:spacing w:after="120" w:line="240" w:lineRule="auto"/>
        <w:ind w:left="426" w:right="260"/>
        <w:rPr>
          <w:rFonts w:ascii="Arial" w:hAnsi="Arial" w:cs="Arial"/>
          <w:i/>
          <w:iCs/>
        </w:rPr>
      </w:pPr>
    </w:p>
    <w:p w14:paraId="20C26437" w14:textId="77777777" w:rsidR="00883204" w:rsidRDefault="00883204" w:rsidP="000C093C">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1C40C4" w14:textId="5054A5FB" w:rsidR="00857FAF" w:rsidRPr="003C6420" w:rsidRDefault="00857FAF" w:rsidP="003C6420">
      <w:pPr>
        <w:tabs>
          <w:tab w:val="left" w:pos="567"/>
        </w:tabs>
        <w:autoSpaceDE w:val="0"/>
        <w:autoSpaceDN w:val="0"/>
        <w:adjustRightInd w:val="0"/>
        <w:spacing w:after="120" w:line="240" w:lineRule="auto"/>
        <w:ind w:left="567" w:right="260"/>
        <w:jc w:val="both"/>
        <w:rPr>
          <w:rFonts w:ascii="Arial" w:hAnsi="Arial" w:cs="Arial"/>
          <w:bCs/>
        </w:rPr>
      </w:pPr>
      <w:r w:rsidRPr="003C6420">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EBE2186" w14:textId="77777777" w:rsidR="008358C3" w:rsidRPr="00883204" w:rsidRDefault="008358C3" w:rsidP="00883204">
      <w:pPr>
        <w:spacing w:after="120" w:line="240" w:lineRule="auto"/>
        <w:ind w:right="260"/>
        <w:rPr>
          <w:rFonts w:ascii="Arial" w:hAnsi="Arial" w:cs="Arial"/>
          <w:b/>
        </w:rPr>
      </w:pPr>
    </w:p>
    <w:p w14:paraId="4BEA30A4" w14:textId="77777777" w:rsidR="00641D6D" w:rsidRPr="00302082" w:rsidRDefault="00641D6D" w:rsidP="00302082">
      <w:pPr>
        <w:pBdr>
          <w:bottom w:val="single" w:sz="6" w:space="1" w:color="auto"/>
        </w:pBdr>
        <w:spacing w:after="120" w:line="240" w:lineRule="auto"/>
        <w:ind w:right="260"/>
        <w:rPr>
          <w:rFonts w:ascii="Arial" w:hAnsi="Arial" w:cs="Arial"/>
        </w:rPr>
      </w:pPr>
    </w:p>
    <w:p w14:paraId="7258EB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40B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8380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E1F7D4" w14:textId="77777777" w:rsidTr="00694309">
        <w:trPr>
          <w:trHeight w:val="317"/>
        </w:trPr>
        <w:tc>
          <w:tcPr>
            <w:tcW w:w="1526" w:type="dxa"/>
          </w:tcPr>
          <w:p w14:paraId="60F58BB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6FEBF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0E3C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2A62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41F2B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96D5C7" w14:textId="77777777" w:rsidTr="00694309">
        <w:trPr>
          <w:trHeight w:val="305"/>
        </w:trPr>
        <w:tc>
          <w:tcPr>
            <w:tcW w:w="1526" w:type="dxa"/>
          </w:tcPr>
          <w:p w14:paraId="09ED4B3F" w14:textId="77777777" w:rsidR="00422B69" w:rsidRPr="00302082" w:rsidRDefault="00422B69" w:rsidP="00302082">
            <w:pPr>
              <w:spacing w:after="120"/>
              <w:ind w:right="-330"/>
              <w:rPr>
                <w:rFonts w:ascii="Arial" w:hAnsi="Arial" w:cs="Arial"/>
              </w:rPr>
            </w:pPr>
          </w:p>
        </w:tc>
        <w:tc>
          <w:tcPr>
            <w:tcW w:w="1701" w:type="dxa"/>
          </w:tcPr>
          <w:p w14:paraId="6F6C7172" w14:textId="77777777" w:rsidR="00422B69" w:rsidRPr="00302082" w:rsidRDefault="00422B69" w:rsidP="00302082">
            <w:pPr>
              <w:spacing w:after="120"/>
              <w:ind w:right="-330"/>
              <w:rPr>
                <w:rFonts w:ascii="Arial" w:hAnsi="Arial" w:cs="Arial"/>
              </w:rPr>
            </w:pPr>
          </w:p>
        </w:tc>
        <w:tc>
          <w:tcPr>
            <w:tcW w:w="2410" w:type="dxa"/>
          </w:tcPr>
          <w:p w14:paraId="2E492025" w14:textId="77777777" w:rsidR="00422B69" w:rsidRPr="00302082" w:rsidRDefault="00422B69" w:rsidP="00302082">
            <w:pPr>
              <w:spacing w:after="120"/>
              <w:ind w:right="-330"/>
              <w:rPr>
                <w:rFonts w:ascii="Arial" w:hAnsi="Arial" w:cs="Arial"/>
              </w:rPr>
            </w:pPr>
          </w:p>
        </w:tc>
        <w:tc>
          <w:tcPr>
            <w:tcW w:w="2448" w:type="dxa"/>
          </w:tcPr>
          <w:p w14:paraId="4662FD7D" w14:textId="77777777" w:rsidR="00422B69" w:rsidRPr="00302082" w:rsidRDefault="00422B69" w:rsidP="00302082">
            <w:pPr>
              <w:spacing w:after="120"/>
              <w:ind w:right="-330"/>
              <w:rPr>
                <w:rFonts w:ascii="Arial" w:hAnsi="Arial" w:cs="Arial"/>
              </w:rPr>
            </w:pPr>
          </w:p>
        </w:tc>
        <w:tc>
          <w:tcPr>
            <w:tcW w:w="2597" w:type="dxa"/>
          </w:tcPr>
          <w:p w14:paraId="5EA37A47" w14:textId="77777777" w:rsidR="00422B69" w:rsidRPr="00302082" w:rsidRDefault="00422B69" w:rsidP="00302082">
            <w:pPr>
              <w:spacing w:after="120"/>
              <w:ind w:right="-330"/>
              <w:rPr>
                <w:rFonts w:ascii="Arial" w:hAnsi="Arial" w:cs="Arial"/>
              </w:rPr>
            </w:pPr>
          </w:p>
        </w:tc>
      </w:tr>
      <w:tr w:rsidR="00302082" w:rsidRPr="00302082" w14:paraId="6A5CCBEF" w14:textId="77777777" w:rsidTr="00694309">
        <w:trPr>
          <w:trHeight w:val="305"/>
        </w:trPr>
        <w:tc>
          <w:tcPr>
            <w:tcW w:w="1526" w:type="dxa"/>
          </w:tcPr>
          <w:p w14:paraId="759400EA" w14:textId="77777777" w:rsidR="00422B69" w:rsidRPr="00302082" w:rsidRDefault="00422B69" w:rsidP="00302082">
            <w:pPr>
              <w:spacing w:after="120"/>
              <w:ind w:right="-330"/>
              <w:rPr>
                <w:rFonts w:ascii="Arial" w:hAnsi="Arial" w:cs="Arial"/>
              </w:rPr>
            </w:pPr>
          </w:p>
        </w:tc>
        <w:tc>
          <w:tcPr>
            <w:tcW w:w="1701" w:type="dxa"/>
          </w:tcPr>
          <w:p w14:paraId="49F4181A" w14:textId="77777777" w:rsidR="00422B69" w:rsidRPr="00302082" w:rsidRDefault="00422B69" w:rsidP="00302082">
            <w:pPr>
              <w:spacing w:after="120"/>
              <w:ind w:right="-330"/>
              <w:rPr>
                <w:rFonts w:ascii="Arial" w:hAnsi="Arial" w:cs="Arial"/>
              </w:rPr>
            </w:pPr>
          </w:p>
        </w:tc>
        <w:tc>
          <w:tcPr>
            <w:tcW w:w="2410" w:type="dxa"/>
          </w:tcPr>
          <w:p w14:paraId="344D8A78" w14:textId="77777777" w:rsidR="00422B69" w:rsidRPr="00302082" w:rsidRDefault="00422B69" w:rsidP="00302082">
            <w:pPr>
              <w:spacing w:after="120"/>
              <w:ind w:right="-330"/>
              <w:rPr>
                <w:rFonts w:ascii="Arial" w:hAnsi="Arial" w:cs="Arial"/>
              </w:rPr>
            </w:pPr>
          </w:p>
        </w:tc>
        <w:tc>
          <w:tcPr>
            <w:tcW w:w="2448" w:type="dxa"/>
          </w:tcPr>
          <w:p w14:paraId="1DC5DC16" w14:textId="77777777" w:rsidR="00422B69" w:rsidRPr="00302082" w:rsidRDefault="00422B69" w:rsidP="00302082">
            <w:pPr>
              <w:spacing w:after="120"/>
              <w:ind w:right="-330"/>
              <w:rPr>
                <w:rFonts w:ascii="Arial" w:hAnsi="Arial" w:cs="Arial"/>
              </w:rPr>
            </w:pPr>
          </w:p>
        </w:tc>
        <w:tc>
          <w:tcPr>
            <w:tcW w:w="2597" w:type="dxa"/>
          </w:tcPr>
          <w:p w14:paraId="4A98FE33" w14:textId="77777777" w:rsidR="00422B69" w:rsidRPr="00302082" w:rsidRDefault="00422B69" w:rsidP="00302082">
            <w:pPr>
              <w:spacing w:after="120"/>
              <w:ind w:right="-330"/>
              <w:rPr>
                <w:rFonts w:ascii="Arial" w:hAnsi="Arial" w:cs="Arial"/>
              </w:rPr>
            </w:pPr>
          </w:p>
        </w:tc>
      </w:tr>
    </w:tbl>
    <w:p w14:paraId="05086EC3" w14:textId="77777777" w:rsidR="00D83563" w:rsidRDefault="00D83563" w:rsidP="00302082">
      <w:pPr>
        <w:spacing w:after="120" w:line="240" w:lineRule="auto"/>
        <w:ind w:right="-330"/>
        <w:rPr>
          <w:rFonts w:ascii="Arial" w:hAnsi="Arial" w:cs="Arial"/>
        </w:rPr>
      </w:pPr>
    </w:p>
    <w:p w14:paraId="2F8DE7A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B6F9" w14:textId="77777777" w:rsidR="00017D70" w:rsidRDefault="00017D70" w:rsidP="009A2D37">
      <w:pPr>
        <w:spacing w:after="0" w:line="240" w:lineRule="auto"/>
      </w:pPr>
      <w:r>
        <w:separator/>
      </w:r>
    </w:p>
  </w:endnote>
  <w:endnote w:type="continuationSeparator" w:id="0">
    <w:p w14:paraId="5752297E" w14:textId="77777777" w:rsidR="00017D70" w:rsidRDefault="00017D70" w:rsidP="009A2D37">
      <w:pPr>
        <w:spacing w:after="0" w:line="240" w:lineRule="auto"/>
      </w:pPr>
      <w:r>
        <w:continuationSeparator/>
      </w:r>
    </w:p>
  </w:endnote>
  <w:endnote w:type="continuationNotice" w:id="1">
    <w:p w14:paraId="7D620B1B" w14:textId="77777777" w:rsidR="00017D70" w:rsidRDefault="00017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7DB59B" w14:textId="5319ADC1" w:rsidR="008B2543" w:rsidRDefault="0019787E" w:rsidP="009A2D37">
        <w:pPr>
          <w:pStyle w:val="Footer"/>
          <w:jc w:val="center"/>
        </w:pPr>
        <w:r>
          <w:fldChar w:fldCharType="begin"/>
        </w:r>
        <w:r>
          <w:instrText xml:space="preserve"> PAGE   \* MERGEFORMAT </w:instrText>
        </w:r>
        <w:r>
          <w:fldChar w:fldCharType="separate"/>
        </w:r>
        <w:r w:rsidR="003C6420">
          <w:rPr>
            <w:noProof/>
          </w:rPr>
          <w:t>2</w:t>
        </w:r>
        <w:r>
          <w:rPr>
            <w:noProof/>
          </w:rPr>
          <w:fldChar w:fldCharType="end"/>
        </w:r>
      </w:p>
    </w:sdtContent>
  </w:sdt>
  <w:p w14:paraId="67ACE6AE" w14:textId="75C35017" w:rsidR="008B2543" w:rsidRPr="005E1DC2" w:rsidRDefault="005E1DC2" w:rsidP="005E1DC2">
    <w:pPr>
      <w:spacing w:after="120" w:line="240" w:lineRule="auto"/>
      <w:ind w:left="567" w:right="260"/>
      <w:jc w:val="both"/>
      <w:rPr>
        <w:rFonts w:ascii="Arial" w:hAnsi="Arial" w:cs="Arial"/>
      </w:rPr>
    </w:pPr>
    <w:r w:rsidRPr="005E1DC2">
      <w:rPr>
        <w:rFonts w:ascii="Arial" w:hAnsi="Arial" w:cs="Arial"/>
      </w:rPr>
      <w:t>POLI3040</w:t>
    </w:r>
    <w:r w:rsidRPr="00017D70">
      <w:rPr>
        <w:rFonts w:ascii="Arial" w:hAnsi="Arial" w:cs="Arial"/>
      </w:rPr>
      <w:t xml:space="preserve"> (PO304) - Analysing British Politics Today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6D24" w14:textId="2FD5E672" w:rsidR="008358C3" w:rsidRPr="005E1DC2" w:rsidRDefault="005E1DC2" w:rsidP="005E1DC2">
    <w:pPr>
      <w:spacing w:after="120" w:line="240" w:lineRule="auto"/>
      <w:ind w:left="567" w:right="260"/>
      <w:jc w:val="both"/>
      <w:rPr>
        <w:rFonts w:ascii="Arial" w:hAnsi="Arial" w:cs="Arial"/>
      </w:rPr>
    </w:pPr>
    <w:r w:rsidRPr="005E1DC2">
      <w:rPr>
        <w:rFonts w:ascii="Arial" w:hAnsi="Arial" w:cs="Arial"/>
      </w:rPr>
      <w:t>POLI3040</w:t>
    </w:r>
    <w:r w:rsidRPr="00017D70">
      <w:rPr>
        <w:rFonts w:ascii="Arial" w:hAnsi="Arial" w:cs="Arial"/>
      </w:rPr>
      <w:t xml:space="preserve"> (PO304) - Analysing British Politics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869C" w14:textId="77777777" w:rsidR="00017D70" w:rsidRDefault="00017D70" w:rsidP="009A2D37">
      <w:pPr>
        <w:spacing w:after="0" w:line="240" w:lineRule="auto"/>
      </w:pPr>
      <w:r>
        <w:separator/>
      </w:r>
    </w:p>
  </w:footnote>
  <w:footnote w:type="continuationSeparator" w:id="0">
    <w:p w14:paraId="2AAD2B1D" w14:textId="77777777" w:rsidR="00017D70" w:rsidRDefault="00017D70" w:rsidP="009A2D37">
      <w:pPr>
        <w:spacing w:after="0" w:line="240" w:lineRule="auto"/>
      </w:pPr>
      <w:r>
        <w:continuationSeparator/>
      </w:r>
    </w:p>
  </w:footnote>
  <w:footnote w:type="continuationNotice" w:id="1">
    <w:p w14:paraId="6BF53322" w14:textId="77777777" w:rsidR="00017D70" w:rsidRDefault="00017D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AC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FEA002" wp14:editId="714D33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59BD6B" w14:textId="77777777" w:rsidR="008B2543" w:rsidRPr="008C00F8" w:rsidRDefault="008B2543" w:rsidP="005E6D38">
    <w:pPr>
      <w:pStyle w:val="Heading1"/>
      <w:spacing w:before="60" w:after="60"/>
      <w:rPr>
        <w:rFonts w:ascii="Arial" w:hAnsi="Arial" w:cs="Arial"/>
      </w:rPr>
    </w:pPr>
  </w:p>
  <w:p w14:paraId="28C499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9F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C49AF0" wp14:editId="4678C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6CCE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F27F6C"/>
    <w:multiLevelType w:val="hybridMultilevel"/>
    <w:tmpl w:val="4656BBC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6D46919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C041B1"/>
    <w:multiLevelType w:val="hybridMultilevel"/>
    <w:tmpl w:val="6D46919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784774C"/>
    <w:multiLevelType w:val="hybridMultilevel"/>
    <w:tmpl w:val="DB4C77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3141D"/>
    <w:multiLevelType w:val="hybridMultilevel"/>
    <w:tmpl w:val="9CAE2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70"/>
    <w:rsid w:val="00000C8C"/>
    <w:rsid w:val="000017F2"/>
    <w:rsid w:val="0000456B"/>
    <w:rsid w:val="00005661"/>
    <w:rsid w:val="00010A16"/>
    <w:rsid w:val="0001243F"/>
    <w:rsid w:val="00017D70"/>
    <w:rsid w:val="00021EA0"/>
    <w:rsid w:val="00025992"/>
    <w:rsid w:val="00027937"/>
    <w:rsid w:val="00030C9E"/>
    <w:rsid w:val="00031E67"/>
    <w:rsid w:val="000408CC"/>
    <w:rsid w:val="00045373"/>
    <w:rsid w:val="00063A2F"/>
    <w:rsid w:val="000678D3"/>
    <w:rsid w:val="00094810"/>
    <w:rsid w:val="00096DA4"/>
    <w:rsid w:val="000B1731"/>
    <w:rsid w:val="000C0294"/>
    <w:rsid w:val="000C093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81B"/>
    <w:rsid w:val="001B1B28"/>
    <w:rsid w:val="001B27FB"/>
    <w:rsid w:val="001C4A85"/>
    <w:rsid w:val="001C5443"/>
    <w:rsid w:val="001D0C7D"/>
    <w:rsid w:val="001D1F2D"/>
    <w:rsid w:val="001D2314"/>
    <w:rsid w:val="001D6398"/>
    <w:rsid w:val="001E1F45"/>
    <w:rsid w:val="001E62C1"/>
    <w:rsid w:val="001F0779"/>
    <w:rsid w:val="001F3C3E"/>
    <w:rsid w:val="001F5685"/>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420"/>
    <w:rsid w:val="003C776B"/>
    <w:rsid w:val="003D4A1C"/>
    <w:rsid w:val="003D7AA0"/>
    <w:rsid w:val="003E1FF7"/>
    <w:rsid w:val="003E311D"/>
    <w:rsid w:val="003F4470"/>
    <w:rsid w:val="003F5A04"/>
    <w:rsid w:val="003F67CD"/>
    <w:rsid w:val="00402ED7"/>
    <w:rsid w:val="004114F8"/>
    <w:rsid w:val="00422B69"/>
    <w:rsid w:val="00423D86"/>
    <w:rsid w:val="00424C90"/>
    <w:rsid w:val="0042597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DC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FA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8C3"/>
    <w:rsid w:val="00854535"/>
    <w:rsid w:val="00856EB3"/>
    <w:rsid w:val="00857FAF"/>
    <w:rsid w:val="00863C96"/>
    <w:rsid w:val="00864A72"/>
    <w:rsid w:val="00873E9F"/>
    <w:rsid w:val="00874047"/>
    <w:rsid w:val="008778CB"/>
    <w:rsid w:val="00881545"/>
    <w:rsid w:val="00883204"/>
    <w:rsid w:val="00883A3E"/>
    <w:rsid w:val="0089148D"/>
    <w:rsid w:val="00891E0D"/>
    <w:rsid w:val="008A0F36"/>
    <w:rsid w:val="008B2543"/>
    <w:rsid w:val="008B4B6E"/>
    <w:rsid w:val="008B5BE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01B"/>
    <w:rsid w:val="00E22F03"/>
    <w:rsid w:val="00E233C1"/>
    <w:rsid w:val="00E51404"/>
    <w:rsid w:val="00E574C9"/>
    <w:rsid w:val="00E610DE"/>
    <w:rsid w:val="00E66167"/>
    <w:rsid w:val="00E71F2F"/>
    <w:rsid w:val="00E77786"/>
    <w:rsid w:val="00E806FB"/>
    <w:rsid w:val="00EB1C2D"/>
    <w:rsid w:val="00EB2F40"/>
    <w:rsid w:val="00EB754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7FBC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814DF"/>
  <w15:docId w15:val="{4BC8B3C3-8814-4526-984F-0A260269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950816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D8A3-BD0C-4A5C-A4D2-9720ACD3A801}"/>
</file>

<file path=customXml/itemProps2.xml><?xml version="1.0" encoding="utf-8"?>
<ds:datastoreItem xmlns:ds="http://schemas.openxmlformats.org/officeDocument/2006/customXml" ds:itemID="{4DD3F26E-BC62-4E01-B4F6-A63129FB0162}">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f2b9e05-657a-4dc1-8c6c-679bdea18f38"/>
    <ds:schemaRef ds:uri="http://purl.org/dc/dcmitype/"/>
  </ds:schemaRefs>
</ds:datastoreItem>
</file>

<file path=customXml/itemProps3.xml><?xml version="1.0" encoding="utf-8"?>
<ds:datastoreItem xmlns:ds="http://schemas.openxmlformats.org/officeDocument/2006/customXml" ds:itemID="{841E0CF3-2B20-41D7-8E15-7EE9CA902C79}">
  <ds:schemaRefs>
    <ds:schemaRef ds:uri="http://schemas.microsoft.com/sharepoint/v3/contenttype/forms"/>
  </ds:schemaRefs>
</ds:datastoreItem>
</file>

<file path=customXml/itemProps4.xml><?xml version="1.0" encoding="utf-8"?>
<ds:datastoreItem xmlns:ds="http://schemas.openxmlformats.org/officeDocument/2006/customXml" ds:itemID="{29AAE952-DCB3-4011-AF85-0375D310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410E19-D8CD-4427-965C-DFA75B2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2018-02-20T09:49:00Z</dcterms:created>
  <dcterms:modified xsi:type="dcterms:W3CDTF">2018-06-05T14:01:00Z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f9f73167-5b39-44bb-969d-71565c3f161c</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