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8B6E6" w14:textId="343F0431" w:rsidR="009A2D37" w:rsidRPr="00302082" w:rsidRDefault="00A966B6" w:rsidP="00696FF5">
      <w:pPr>
        <w:numPr>
          <w:ilvl w:val="0"/>
          <w:numId w:val="1"/>
        </w:numPr>
        <w:spacing w:after="120" w:line="240" w:lineRule="auto"/>
        <w:ind w:left="567" w:right="260" w:hanging="567"/>
        <w:jc w:val="both"/>
        <w:rPr>
          <w:rFonts w:ascii="Arial" w:hAnsi="Arial" w:cs="Arial"/>
          <w:b/>
        </w:rPr>
      </w:pPr>
      <w:r>
        <w:rPr>
          <w:rFonts w:ascii="Arial" w:hAnsi="Arial" w:cs="Arial"/>
          <w:b/>
        </w:rPr>
        <w:t>T</w:t>
      </w:r>
      <w:r w:rsidR="009A2D37" w:rsidRPr="00302082">
        <w:rPr>
          <w:rFonts w:ascii="Arial" w:hAnsi="Arial" w:cs="Arial"/>
          <w:b/>
        </w:rPr>
        <w:t>itle of the module</w:t>
      </w:r>
      <w:bookmarkStart w:id="0" w:name="_GoBack"/>
      <w:bookmarkEnd w:id="0"/>
    </w:p>
    <w:p w14:paraId="1F5D5C11" w14:textId="77777777" w:rsidR="00154D48" w:rsidRPr="00154D48" w:rsidRDefault="008459AD" w:rsidP="00154D48">
      <w:pPr>
        <w:spacing w:after="120" w:line="240" w:lineRule="auto"/>
        <w:ind w:left="567" w:right="260"/>
        <w:jc w:val="both"/>
        <w:rPr>
          <w:rFonts w:ascii="Arial" w:hAnsi="Arial" w:cs="Arial"/>
        </w:rPr>
      </w:pPr>
      <w:r>
        <w:rPr>
          <w:rFonts w:ascii="Arial" w:hAnsi="Arial" w:cs="Arial"/>
        </w:rPr>
        <w:t>PHIL6200/PHIL6210 (PL620/PL621) – Justice, Violence and the State</w:t>
      </w:r>
    </w:p>
    <w:p w14:paraId="5BA1A8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3D2DC6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2B5D7C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74D5F4" w14:textId="038B9E33" w:rsidR="00154D48" w:rsidRPr="00154D48" w:rsidRDefault="008459AD" w:rsidP="00154D48">
      <w:pPr>
        <w:spacing w:after="120" w:line="240" w:lineRule="auto"/>
        <w:ind w:left="567" w:right="260"/>
        <w:rPr>
          <w:rFonts w:ascii="Arial" w:hAnsi="Arial" w:cs="Arial"/>
          <w:iCs/>
        </w:rPr>
      </w:pPr>
      <w:r w:rsidRPr="008459AD">
        <w:rPr>
          <w:rFonts w:ascii="Arial" w:hAnsi="Arial" w:cs="Arial"/>
          <w:iCs/>
        </w:rPr>
        <w:t>Level 5 (P</w:t>
      </w:r>
      <w:r w:rsidR="00F35566">
        <w:rPr>
          <w:rFonts w:ascii="Arial" w:hAnsi="Arial" w:cs="Arial"/>
          <w:iCs/>
        </w:rPr>
        <w:t>HI</w:t>
      </w:r>
      <w:r w:rsidRPr="008459AD">
        <w:rPr>
          <w:rFonts w:ascii="Arial" w:hAnsi="Arial" w:cs="Arial"/>
          <w:iCs/>
        </w:rPr>
        <w:t>L620</w:t>
      </w:r>
      <w:r w:rsidR="00F35566">
        <w:rPr>
          <w:rFonts w:ascii="Arial" w:hAnsi="Arial" w:cs="Arial"/>
          <w:iCs/>
        </w:rPr>
        <w:t>0</w:t>
      </w:r>
      <w:r w:rsidRPr="008459AD">
        <w:rPr>
          <w:rFonts w:ascii="Arial" w:hAnsi="Arial" w:cs="Arial"/>
          <w:iCs/>
        </w:rPr>
        <w:t>); Level 6 (P</w:t>
      </w:r>
      <w:r w:rsidR="00F35566">
        <w:rPr>
          <w:rFonts w:ascii="Arial" w:hAnsi="Arial" w:cs="Arial"/>
          <w:iCs/>
        </w:rPr>
        <w:t>HI</w:t>
      </w:r>
      <w:r w:rsidRPr="008459AD">
        <w:rPr>
          <w:rFonts w:ascii="Arial" w:hAnsi="Arial" w:cs="Arial"/>
          <w:iCs/>
        </w:rPr>
        <w:t>L621</w:t>
      </w:r>
      <w:r w:rsidR="00F35566">
        <w:rPr>
          <w:rFonts w:ascii="Arial" w:hAnsi="Arial" w:cs="Arial"/>
          <w:iCs/>
        </w:rPr>
        <w:t>0</w:t>
      </w:r>
      <w:r w:rsidRPr="008459AD">
        <w:rPr>
          <w:rFonts w:ascii="Arial" w:hAnsi="Arial" w:cs="Arial"/>
          <w:iCs/>
        </w:rPr>
        <w:t>)</w:t>
      </w:r>
      <w:r w:rsidR="00D21873">
        <w:rPr>
          <w:rFonts w:ascii="Arial" w:hAnsi="Arial" w:cs="Arial"/>
          <w:iCs/>
        </w:rPr>
        <w:t xml:space="preserve"> </w:t>
      </w:r>
    </w:p>
    <w:p w14:paraId="6940D3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045142" w14:textId="77777777" w:rsidR="00154D48" w:rsidRPr="00154D48" w:rsidRDefault="008459AD" w:rsidP="00154D48">
      <w:pPr>
        <w:spacing w:after="120" w:line="240" w:lineRule="auto"/>
        <w:ind w:left="567" w:right="260"/>
        <w:rPr>
          <w:rFonts w:ascii="Arial" w:hAnsi="Arial" w:cs="Arial"/>
        </w:rPr>
      </w:pPr>
      <w:r w:rsidRPr="008459AD">
        <w:rPr>
          <w:rFonts w:ascii="Arial" w:hAnsi="Arial" w:cs="Arial"/>
        </w:rPr>
        <w:t>30 Credits (15 ECTS)</w:t>
      </w:r>
    </w:p>
    <w:p w14:paraId="7BAE35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5487340" w14:textId="77777777" w:rsidR="00154D48" w:rsidRPr="00154D48" w:rsidRDefault="008459AD" w:rsidP="00154D48">
      <w:pPr>
        <w:spacing w:after="120" w:line="240" w:lineRule="auto"/>
        <w:ind w:left="567" w:right="260"/>
        <w:rPr>
          <w:rFonts w:ascii="Arial" w:hAnsi="Arial" w:cs="Arial"/>
          <w:iCs/>
        </w:rPr>
      </w:pPr>
      <w:r w:rsidRPr="008459AD">
        <w:rPr>
          <w:rFonts w:ascii="Arial" w:hAnsi="Arial" w:cs="Arial"/>
          <w:iCs/>
        </w:rPr>
        <w:t xml:space="preserve">Autumn or </w:t>
      </w:r>
      <w:proofErr w:type="gramStart"/>
      <w:r w:rsidRPr="008459AD">
        <w:rPr>
          <w:rFonts w:ascii="Arial" w:hAnsi="Arial" w:cs="Arial"/>
          <w:iCs/>
        </w:rPr>
        <w:t>Spring</w:t>
      </w:r>
      <w:proofErr w:type="gramEnd"/>
    </w:p>
    <w:p w14:paraId="277A5E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C7ADA55" w14:textId="77777777" w:rsidR="00154D48" w:rsidRPr="00154D48" w:rsidRDefault="008459AD" w:rsidP="00154D48">
      <w:pPr>
        <w:spacing w:after="120" w:line="240" w:lineRule="auto"/>
        <w:ind w:left="567" w:right="260"/>
        <w:rPr>
          <w:rFonts w:ascii="Arial" w:hAnsi="Arial" w:cs="Arial"/>
          <w:iCs/>
        </w:rPr>
      </w:pPr>
      <w:r w:rsidRPr="008459AD">
        <w:rPr>
          <w:rFonts w:ascii="Arial" w:hAnsi="Arial" w:cs="Arial"/>
          <w:iCs/>
        </w:rPr>
        <w:t>None</w:t>
      </w:r>
    </w:p>
    <w:p w14:paraId="3016B2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C6730D" w14:textId="77777777" w:rsidR="00154D48" w:rsidRPr="00154D48" w:rsidRDefault="008459AD" w:rsidP="00154D48">
      <w:pPr>
        <w:spacing w:after="120" w:line="240" w:lineRule="auto"/>
        <w:ind w:left="567" w:right="260"/>
        <w:rPr>
          <w:rFonts w:ascii="Arial" w:hAnsi="Arial" w:cs="Arial"/>
          <w:iCs/>
        </w:rPr>
      </w:pPr>
      <w:r w:rsidRPr="008459AD">
        <w:rPr>
          <w:rFonts w:ascii="Arial" w:hAnsi="Arial" w:cs="Arial"/>
          <w:iCs/>
        </w:rPr>
        <w:t>Optional for the BA Philosophy</w:t>
      </w:r>
      <w:r>
        <w:rPr>
          <w:rFonts w:ascii="Arial" w:hAnsi="Arial" w:cs="Arial"/>
          <w:iCs/>
        </w:rPr>
        <w:t xml:space="preserve"> (Single and Joint Honours)</w:t>
      </w:r>
    </w:p>
    <w:p w14:paraId="6538B9E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459AD">
        <w:rPr>
          <w:rFonts w:ascii="Arial" w:hAnsi="Arial" w:cs="Arial"/>
          <w:b/>
        </w:rPr>
        <w:t xml:space="preserve">Level 5 </w:t>
      </w:r>
      <w:r w:rsidR="00C729D7" w:rsidRPr="00302082">
        <w:rPr>
          <w:rFonts w:ascii="Arial" w:hAnsi="Arial" w:cs="Arial"/>
          <w:b/>
        </w:rPr>
        <w:t>students will be able to:</w:t>
      </w:r>
    </w:p>
    <w:p w14:paraId="4C418AD8" w14:textId="77777777" w:rsidR="008459AD" w:rsidRDefault="008459AD" w:rsidP="008459AD">
      <w:pPr>
        <w:spacing w:after="120" w:line="240" w:lineRule="auto"/>
        <w:ind w:left="1418" w:right="260" w:hanging="709"/>
        <w:jc w:val="both"/>
        <w:rPr>
          <w:rFonts w:ascii="Arial" w:hAnsi="Arial" w:cs="Arial"/>
        </w:rPr>
      </w:pPr>
      <w:r>
        <w:rPr>
          <w:rFonts w:ascii="Arial" w:hAnsi="Arial" w:cs="Arial"/>
        </w:rPr>
        <w:t>8.1</w:t>
      </w:r>
      <w:r>
        <w:rPr>
          <w:rFonts w:ascii="Arial" w:hAnsi="Arial" w:cs="Arial"/>
        </w:rPr>
        <w:tab/>
        <w:t>Demonstrate</w:t>
      </w:r>
      <w:r w:rsidRPr="00D67112">
        <w:rPr>
          <w:rFonts w:ascii="Arial" w:hAnsi="Arial" w:cs="Arial"/>
        </w:rPr>
        <w:t xml:space="preserve"> a </w:t>
      </w:r>
      <w:r>
        <w:rPr>
          <w:rFonts w:ascii="Arial" w:hAnsi="Arial" w:cs="Arial"/>
        </w:rPr>
        <w:t>critical</w:t>
      </w:r>
      <w:r w:rsidRPr="00D67112">
        <w:rPr>
          <w:rFonts w:ascii="Arial" w:hAnsi="Arial" w:cs="Arial"/>
        </w:rPr>
        <w:t xml:space="preserve"> appreciation of a number of philosophical topics, such </w:t>
      </w:r>
      <w:proofErr w:type="gramStart"/>
      <w:r w:rsidRPr="00D67112">
        <w:rPr>
          <w:rFonts w:ascii="Arial" w:hAnsi="Arial" w:cs="Arial"/>
        </w:rPr>
        <w:t>as</w:t>
      </w:r>
      <w:r>
        <w:rPr>
          <w:rFonts w:ascii="Arial" w:hAnsi="Arial" w:cs="Arial"/>
        </w:rPr>
        <w:t>:</w:t>
      </w:r>
      <w:proofErr w:type="gramEnd"/>
      <w:r w:rsidRPr="00D67112">
        <w:rPr>
          <w:rFonts w:ascii="Arial" w:hAnsi="Arial" w:cs="Arial"/>
        </w:rPr>
        <w:t xml:space="preserve"> </w:t>
      </w:r>
      <w:r>
        <w:rPr>
          <w:rFonts w:ascii="Arial" w:hAnsi="Arial" w:cs="Arial"/>
        </w:rPr>
        <w:t>different forms of political violence, including terrorism, revolution and war; possible justifications of the use violence for political ends; the role of institutions like nation states, the United Nations and the International Criminal Court in regulating the use of political violence;</w:t>
      </w:r>
    </w:p>
    <w:p w14:paraId="097860D5" w14:textId="77777777" w:rsidR="008459AD" w:rsidRPr="00D67112" w:rsidRDefault="008459AD" w:rsidP="008459AD">
      <w:pPr>
        <w:spacing w:after="120" w:line="240" w:lineRule="auto"/>
        <w:ind w:left="1418" w:right="260" w:hanging="709"/>
        <w:jc w:val="both"/>
        <w:rPr>
          <w:rFonts w:ascii="Arial" w:hAnsi="Arial" w:cs="Arial"/>
        </w:rPr>
      </w:pPr>
      <w:proofErr w:type="gramStart"/>
      <w:r>
        <w:rPr>
          <w:rFonts w:ascii="Arial" w:hAnsi="Arial" w:cs="Arial"/>
        </w:rPr>
        <w:t>8.2</w:t>
      </w:r>
      <w:proofErr w:type="gramEnd"/>
      <w:r>
        <w:rPr>
          <w:rFonts w:ascii="Arial" w:hAnsi="Arial" w:cs="Arial"/>
        </w:rPr>
        <w:tab/>
        <w:t>Demonstrate the ability to r</w:t>
      </w:r>
      <w:r w:rsidRPr="00D67112">
        <w:rPr>
          <w:rFonts w:ascii="Arial" w:hAnsi="Arial" w:cs="Arial"/>
        </w:rPr>
        <w:t xml:space="preserve">ead philosophy in a way that helps them </w:t>
      </w:r>
      <w:r>
        <w:rPr>
          <w:rFonts w:ascii="Arial" w:hAnsi="Arial" w:cs="Arial"/>
        </w:rPr>
        <w:t>conceive original ideas</w:t>
      </w:r>
      <w:r w:rsidRPr="00D67112">
        <w:rPr>
          <w:rFonts w:ascii="Arial" w:hAnsi="Arial" w:cs="Arial"/>
        </w:rPr>
        <w:t>;</w:t>
      </w:r>
    </w:p>
    <w:p w14:paraId="6A276F1E" w14:textId="77777777" w:rsidR="008459AD" w:rsidRPr="00D67112" w:rsidRDefault="008459AD" w:rsidP="008459AD">
      <w:pPr>
        <w:spacing w:after="120" w:line="240" w:lineRule="auto"/>
        <w:ind w:left="1418" w:right="260" w:hanging="709"/>
        <w:jc w:val="both"/>
        <w:rPr>
          <w:rFonts w:ascii="Arial" w:hAnsi="Arial" w:cs="Arial"/>
        </w:rPr>
      </w:pPr>
      <w:r>
        <w:rPr>
          <w:rFonts w:ascii="Arial" w:hAnsi="Arial" w:cs="Arial"/>
        </w:rPr>
        <w:t>8.3</w:t>
      </w:r>
      <w:r>
        <w:rPr>
          <w:rFonts w:ascii="Arial" w:hAnsi="Arial" w:cs="Arial"/>
        </w:rPr>
        <w:tab/>
        <w:t>C</w:t>
      </w:r>
      <w:r w:rsidRPr="00D67112">
        <w:rPr>
          <w:rFonts w:ascii="Arial" w:hAnsi="Arial" w:cs="Arial"/>
        </w:rPr>
        <w:t>learly express their</w:t>
      </w:r>
      <w:r>
        <w:rPr>
          <w:rFonts w:ascii="Arial" w:hAnsi="Arial" w:cs="Arial"/>
        </w:rPr>
        <w:t xml:space="preserve"> own philosophical</w:t>
      </w:r>
      <w:r w:rsidRPr="00D67112">
        <w:rPr>
          <w:rFonts w:ascii="Arial" w:hAnsi="Arial" w:cs="Arial"/>
        </w:rPr>
        <w:t xml:space="preserve"> ideas, </w:t>
      </w:r>
      <w:r w:rsidR="00E956FF">
        <w:rPr>
          <w:rFonts w:ascii="Arial" w:hAnsi="Arial" w:cs="Arial"/>
        </w:rPr>
        <w:t>in a</w:t>
      </w:r>
      <w:r w:rsidRPr="00D67112">
        <w:rPr>
          <w:rFonts w:ascii="Arial" w:hAnsi="Arial" w:cs="Arial"/>
        </w:rPr>
        <w:t xml:space="preserve"> structured and imaginative</w:t>
      </w:r>
      <w:r w:rsidR="00E956FF">
        <w:rPr>
          <w:rFonts w:ascii="Arial" w:hAnsi="Arial" w:cs="Arial"/>
        </w:rPr>
        <w:t xml:space="preserve"> way</w:t>
      </w:r>
      <w:r w:rsidRPr="00D67112">
        <w:rPr>
          <w:rFonts w:ascii="Arial" w:hAnsi="Arial" w:cs="Arial"/>
        </w:rPr>
        <w:t>.</w:t>
      </w:r>
    </w:p>
    <w:p w14:paraId="05DEC465" w14:textId="77777777" w:rsidR="008459AD" w:rsidRDefault="008459AD" w:rsidP="008459AD">
      <w:pPr>
        <w:spacing w:after="120" w:line="240" w:lineRule="auto"/>
        <w:ind w:left="426" w:right="260"/>
        <w:jc w:val="both"/>
        <w:rPr>
          <w:rFonts w:ascii="Arial" w:hAnsi="Arial" w:cs="Arial"/>
          <w:b/>
        </w:rPr>
      </w:pPr>
      <w:r w:rsidRPr="00966847">
        <w:rPr>
          <w:rFonts w:ascii="Arial" w:hAnsi="Arial" w:cs="Arial"/>
          <w:b/>
        </w:rPr>
        <w:t xml:space="preserve">On successfully completing the </w:t>
      </w:r>
      <w:proofErr w:type="gramStart"/>
      <w:r w:rsidRPr="00966847">
        <w:rPr>
          <w:rFonts w:ascii="Arial" w:hAnsi="Arial" w:cs="Arial"/>
          <w:b/>
        </w:rPr>
        <w:t>module</w:t>
      </w:r>
      <w:proofErr w:type="gramEnd"/>
      <w:r>
        <w:rPr>
          <w:rFonts w:ascii="Arial" w:hAnsi="Arial" w:cs="Arial"/>
          <w:b/>
        </w:rPr>
        <w:t xml:space="preserve"> Level 6</w:t>
      </w:r>
      <w:r w:rsidRPr="00966847">
        <w:rPr>
          <w:rFonts w:ascii="Arial" w:hAnsi="Arial" w:cs="Arial"/>
          <w:b/>
        </w:rPr>
        <w:t xml:space="preserve"> students will </w:t>
      </w:r>
      <w:r>
        <w:rPr>
          <w:rFonts w:ascii="Arial" w:hAnsi="Arial" w:cs="Arial"/>
          <w:b/>
        </w:rPr>
        <w:t xml:space="preserve">also </w:t>
      </w:r>
      <w:r w:rsidRPr="00966847">
        <w:rPr>
          <w:rFonts w:ascii="Arial" w:hAnsi="Arial" w:cs="Arial"/>
          <w:b/>
        </w:rPr>
        <w:t>be able to:</w:t>
      </w:r>
    </w:p>
    <w:p w14:paraId="4E20F8C9" w14:textId="77777777" w:rsidR="008459AD" w:rsidRDefault="008459AD" w:rsidP="008459AD">
      <w:pPr>
        <w:spacing w:after="120" w:line="240" w:lineRule="auto"/>
        <w:ind w:left="1418" w:right="260" w:hanging="709"/>
        <w:jc w:val="both"/>
        <w:rPr>
          <w:rFonts w:ascii="Arial" w:hAnsi="Arial" w:cs="Arial"/>
        </w:rPr>
      </w:pPr>
      <w:r>
        <w:rPr>
          <w:rFonts w:ascii="Arial" w:hAnsi="Arial" w:cs="Arial"/>
        </w:rPr>
        <w:t>8.4</w:t>
      </w:r>
      <w:r>
        <w:rPr>
          <w:rFonts w:ascii="Arial" w:hAnsi="Arial" w:cs="Arial"/>
        </w:rPr>
        <w:tab/>
      </w:r>
      <w:r w:rsidRPr="008459AD">
        <w:rPr>
          <w:rFonts w:ascii="Arial" w:hAnsi="Arial" w:cs="Arial"/>
        </w:rPr>
        <w:t xml:space="preserve">Demonstrate a </w:t>
      </w:r>
      <w:r>
        <w:rPr>
          <w:rFonts w:ascii="Arial" w:hAnsi="Arial" w:cs="Arial"/>
        </w:rPr>
        <w:t>comprehensive understanding</w:t>
      </w:r>
      <w:r w:rsidRPr="008459AD">
        <w:rPr>
          <w:rFonts w:ascii="Arial" w:hAnsi="Arial" w:cs="Arial"/>
        </w:rPr>
        <w:t xml:space="preserve"> of a number of philosophical topics, such </w:t>
      </w:r>
      <w:proofErr w:type="gramStart"/>
      <w:r w:rsidRPr="008459AD">
        <w:rPr>
          <w:rFonts w:ascii="Arial" w:hAnsi="Arial" w:cs="Arial"/>
        </w:rPr>
        <w:t>as:</w:t>
      </w:r>
      <w:proofErr w:type="gramEnd"/>
      <w:r w:rsidRPr="008459AD">
        <w:rPr>
          <w:rFonts w:ascii="Arial" w:hAnsi="Arial" w:cs="Arial"/>
        </w:rPr>
        <w:t xml:space="preserve"> different forms of political violence, including terrorism, revolution and war; possible justifications of the use violence for political ends; the role of institutions like nation states, the United Nations and the International Criminal Court in regulatin</w:t>
      </w:r>
      <w:r>
        <w:rPr>
          <w:rFonts w:ascii="Arial" w:hAnsi="Arial" w:cs="Arial"/>
        </w:rPr>
        <w:t>g the use of political violence;</w:t>
      </w:r>
    </w:p>
    <w:p w14:paraId="61F5034B" w14:textId="77777777" w:rsidR="008459AD" w:rsidRPr="00D67112" w:rsidRDefault="008459AD" w:rsidP="008459AD">
      <w:pPr>
        <w:spacing w:after="120" w:line="240" w:lineRule="auto"/>
        <w:ind w:left="1418" w:right="260" w:hanging="709"/>
        <w:jc w:val="both"/>
        <w:rPr>
          <w:rFonts w:ascii="Arial" w:hAnsi="Arial" w:cs="Arial"/>
        </w:rPr>
      </w:pPr>
      <w:r>
        <w:rPr>
          <w:rFonts w:ascii="Arial" w:hAnsi="Arial" w:cs="Arial"/>
        </w:rPr>
        <w:t>8.5</w:t>
      </w:r>
      <w:r>
        <w:rPr>
          <w:rFonts w:ascii="Arial" w:hAnsi="Arial" w:cs="Arial"/>
        </w:rPr>
        <w:tab/>
      </w:r>
      <w:r w:rsidRPr="008459AD">
        <w:rPr>
          <w:rFonts w:ascii="Arial" w:hAnsi="Arial" w:cs="Arial"/>
        </w:rPr>
        <w:t>Demonstrate the ability to read philosophy in a way that helps them conceive original ideas</w:t>
      </w:r>
      <w:r>
        <w:rPr>
          <w:rFonts w:ascii="Arial" w:hAnsi="Arial" w:cs="Arial"/>
        </w:rPr>
        <w:t>, and then develop and refine those ideas</w:t>
      </w:r>
      <w:proofErr w:type="gramStart"/>
      <w:r w:rsidRPr="008459AD">
        <w:rPr>
          <w:rFonts w:ascii="Arial" w:hAnsi="Arial" w:cs="Arial"/>
        </w:rPr>
        <w:t>;</w:t>
      </w:r>
      <w:proofErr w:type="gramEnd"/>
    </w:p>
    <w:p w14:paraId="0F8C5101" w14:textId="77777777" w:rsidR="008459AD" w:rsidRPr="00154D48" w:rsidRDefault="008459AD" w:rsidP="00096562">
      <w:pPr>
        <w:spacing w:after="120" w:line="240" w:lineRule="auto"/>
        <w:ind w:left="1430" w:right="260" w:hanging="709"/>
        <w:jc w:val="both"/>
        <w:rPr>
          <w:rFonts w:ascii="Arial" w:hAnsi="Arial" w:cs="Arial"/>
        </w:rPr>
      </w:pPr>
      <w:r>
        <w:rPr>
          <w:rFonts w:ascii="Arial" w:hAnsi="Arial" w:cs="Arial"/>
          <w:bCs/>
        </w:rPr>
        <w:t>8.6</w:t>
      </w:r>
      <w:r>
        <w:rPr>
          <w:rFonts w:ascii="Arial" w:hAnsi="Arial" w:cs="Arial"/>
          <w:bCs/>
        </w:rPr>
        <w:tab/>
        <w:t>W</w:t>
      </w:r>
      <w:r w:rsidRPr="00D67112">
        <w:rPr>
          <w:rFonts w:ascii="Arial" w:hAnsi="Arial" w:cs="Arial"/>
          <w:bCs/>
        </w:rPr>
        <w:t xml:space="preserve">rite and discuss whilst paying attention to </w:t>
      </w:r>
      <w:r w:rsidR="00096562">
        <w:rPr>
          <w:rFonts w:ascii="Arial" w:hAnsi="Arial" w:cs="Arial"/>
          <w:bCs/>
        </w:rPr>
        <w:t>primary and secondary sources (</w:t>
      </w:r>
      <w:r w:rsidRPr="00D67112">
        <w:rPr>
          <w:rFonts w:ascii="Arial" w:hAnsi="Arial" w:cs="Arial"/>
          <w:bCs/>
        </w:rPr>
        <w:t>articles, books and ideas</w:t>
      </w:r>
      <w:r w:rsidR="00096562">
        <w:rPr>
          <w:rFonts w:ascii="Arial" w:hAnsi="Arial" w:cs="Arial"/>
          <w:bCs/>
        </w:rPr>
        <w:t>)</w:t>
      </w:r>
      <w:r w:rsidRPr="00D67112">
        <w:rPr>
          <w:rFonts w:ascii="Arial" w:hAnsi="Arial" w:cs="Arial"/>
          <w:bCs/>
        </w:rPr>
        <w:t>, commensurate with advanced undergraduate study.</w:t>
      </w:r>
    </w:p>
    <w:p w14:paraId="150C576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96562">
        <w:rPr>
          <w:rFonts w:ascii="Arial" w:hAnsi="Arial" w:cs="Arial"/>
          <w:b/>
        </w:rPr>
        <w:t xml:space="preserve">Level 5 </w:t>
      </w:r>
      <w:r w:rsidR="00C729D7" w:rsidRPr="00302082">
        <w:rPr>
          <w:rFonts w:ascii="Arial" w:hAnsi="Arial" w:cs="Arial"/>
          <w:b/>
        </w:rPr>
        <w:t>students will be able to:</w:t>
      </w:r>
    </w:p>
    <w:p w14:paraId="1581BB33" w14:textId="77777777" w:rsidR="00096562" w:rsidRDefault="00096562" w:rsidP="00096562">
      <w:pPr>
        <w:spacing w:after="120" w:line="240" w:lineRule="auto"/>
        <w:ind w:left="1418" w:right="260" w:hanging="709"/>
        <w:jc w:val="both"/>
        <w:rPr>
          <w:rFonts w:ascii="Arial" w:hAnsi="Arial" w:cs="Arial"/>
        </w:rPr>
      </w:pPr>
      <w:proofErr w:type="gramStart"/>
      <w:r>
        <w:rPr>
          <w:rFonts w:ascii="Arial" w:hAnsi="Arial" w:cs="Arial"/>
        </w:rPr>
        <w:t>9.1</w:t>
      </w:r>
      <w:proofErr w:type="gramEnd"/>
      <w:r>
        <w:rPr>
          <w:rFonts w:ascii="Arial" w:hAnsi="Arial" w:cs="Arial"/>
        </w:rPr>
        <w:tab/>
        <w:t>D</w:t>
      </w:r>
      <w:r w:rsidRPr="00096562">
        <w:rPr>
          <w:rFonts w:ascii="Arial" w:hAnsi="Arial" w:cs="Arial"/>
        </w:rPr>
        <w:t>emonstrate their skills in critical analysis and argument through an engagement with these issues, both through their reading and through listening to others</w:t>
      </w:r>
      <w:r>
        <w:rPr>
          <w:rFonts w:ascii="Arial" w:hAnsi="Arial" w:cs="Arial"/>
        </w:rPr>
        <w:t>;</w:t>
      </w:r>
    </w:p>
    <w:p w14:paraId="2CF75085" w14:textId="77777777" w:rsidR="00096562" w:rsidRPr="00D67112" w:rsidRDefault="00096562" w:rsidP="00096562">
      <w:pPr>
        <w:spacing w:after="120" w:line="240" w:lineRule="auto"/>
        <w:ind w:left="1418" w:right="260" w:hanging="709"/>
        <w:jc w:val="both"/>
        <w:rPr>
          <w:rFonts w:ascii="Arial" w:hAnsi="Arial" w:cs="Arial"/>
        </w:rPr>
      </w:pPr>
      <w:proofErr w:type="gramStart"/>
      <w:r>
        <w:rPr>
          <w:rFonts w:ascii="Arial" w:hAnsi="Arial" w:cs="Arial"/>
        </w:rPr>
        <w:t>9.2</w:t>
      </w:r>
      <w:proofErr w:type="gramEnd"/>
      <w:r>
        <w:rPr>
          <w:rFonts w:ascii="Arial" w:hAnsi="Arial" w:cs="Arial"/>
        </w:rPr>
        <w:tab/>
      </w:r>
      <w:r w:rsidRPr="00096562">
        <w:rPr>
          <w:rFonts w:ascii="Arial" w:hAnsi="Arial" w:cs="Arial"/>
        </w:rPr>
        <w:t>Communicate complex ideas to both specialist and non-specialist audiences;</w:t>
      </w:r>
    </w:p>
    <w:p w14:paraId="26D8D29D" w14:textId="77777777" w:rsidR="00096562" w:rsidRPr="00D67112" w:rsidRDefault="00096562" w:rsidP="00096562">
      <w:pPr>
        <w:spacing w:after="120" w:line="240" w:lineRule="auto"/>
        <w:ind w:left="1418" w:right="260" w:hanging="709"/>
        <w:jc w:val="both"/>
        <w:rPr>
          <w:rFonts w:ascii="Arial" w:hAnsi="Arial" w:cs="Arial"/>
        </w:rPr>
      </w:pPr>
      <w:r>
        <w:rPr>
          <w:rFonts w:ascii="Arial" w:hAnsi="Arial" w:cs="Arial"/>
        </w:rPr>
        <w:t>9.3</w:t>
      </w:r>
      <w:r>
        <w:rPr>
          <w:rFonts w:ascii="Arial" w:hAnsi="Arial" w:cs="Arial"/>
        </w:rPr>
        <w:tab/>
        <w:t>D</w:t>
      </w:r>
      <w:r w:rsidRPr="00096562">
        <w:rPr>
          <w:rFonts w:ascii="Arial" w:hAnsi="Arial" w:cs="Arial"/>
        </w:rPr>
        <w:t>emonstrate their ability to work autonomously and to take responsibility for their learning.</w:t>
      </w:r>
    </w:p>
    <w:p w14:paraId="671491C5" w14:textId="77777777" w:rsidR="00096562" w:rsidRDefault="00096562" w:rsidP="00096562">
      <w:pPr>
        <w:spacing w:after="120" w:line="240" w:lineRule="auto"/>
        <w:ind w:left="426" w:right="260"/>
        <w:jc w:val="both"/>
        <w:rPr>
          <w:rFonts w:ascii="Arial" w:hAnsi="Arial" w:cs="Arial"/>
          <w:b/>
        </w:rPr>
      </w:pPr>
      <w:r w:rsidRPr="00966847">
        <w:rPr>
          <w:rFonts w:ascii="Arial" w:hAnsi="Arial" w:cs="Arial"/>
          <w:b/>
        </w:rPr>
        <w:t xml:space="preserve">On successfully completing the </w:t>
      </w:r>
      <w:proofErr w:type="gramStart"/>
      <w:r w:rsidRPr="00966847">
        <w:rPr>
          <w:rFonts w:ascii="Arial" w:hAnsi="Arial" w:cs="Arial"/>
          <w:b/>
        </w:rPr>
        <w:t>module</w:t>
      </w:r>
      <w:proofErr w:type="gramEnd"/>
      <w:r>
        <w:rPr>
          <w:rFonts w:ascii="Arial" w:hAnsi="Arial" w:cs="Arial"/>
          <w:b/>
        </w:rPr>
        <w:t xml:space="preserve"> Level 6</w:t>
      </w:r>
      <w:r w:rsidRPr="00966847">
        <w:rPr>
          <w:rFonts w:ascii="Arial" w:hAnsi="Arial" w:cs="Arial"/>
          <w:b/>
        </w:rPr>
        <w:t xml:space="preserve"> students will </w:t>
      </w:r>
      <w:r>
        <w:rPr>
          <w:rFonts w:ascii="Arial" w:hAnsi="Arial" w:cs="Arial"/>
          <w:b/>
        </w:rPr>
        <w:t xml:space="preserve">also </w:t>
      </w:r>
      <w:r w:rsidRPr="00966847">
        <w:rPr>
          <w:rFonts w:ascii="Arial" w:hAnsi="Arial" w:cs="Arial"/>
          <w:b/>
        </w:rPr>
        <w:t>be able to:</w:t>
      </w:r>
    </w:p>
    <w:p w14:paraId="1B293060" w14:textId="77777777" w:rsidR="00096562" w:rsidRDefault="00096562" w:rsidP="00096562">
      <w:pPr>
        <w:spacing w:after="120" w:line="240" w:lineRule="auto"/>
        <w:ind w:left="1418" w:right="260" w:hanging="709"/>
        <w:jc w:val="both"/>
        <w:rPr>
          <w:rFonts w:ascii="Arial" w:hAnsi="Arial" w:cs="Arial"/>
        </w:rPr>
      </w:pPr>
      <w:proofErr w:type="gramStart"/>
      <w:r>
        <w:rPr>
          <w:rFonts w:ascii="Arial" w:hAnsi="Arial" w:cs="Arial"/>
        </w:rPr>
        <w:t>9.4</w:t>
      </w:r>
      <w:proofErr w:type="gramEnd"/>
      <w:r>
        <w:rPr>
          <w:rFonts w:ascii="Arial" w:hAnsi="Arial" w:cs="Arial"/>
        </w:rPr>
        <w:tab/>
      </w:r>
      <w:r w:rsidRPr="00096562">
        <w:rPr>
          <w:rFonts w:ascii="Arial" w:hAnsi="Arial" w:cs="Arial"/>
        </w:rPr>
        <w:t xml:space="preserve">Demonstrate their </w:t>
      </w:r>
      <w:r>
        <w:rPr>
          <w:rFonts w:ascii="Arial" w:hAnsi="Arial" w:cs="Arial"/>
        </w:rPr>
        <w:t xml:space="preserve">confident and professional </w:t>
      </w:r>
      <w:r w:rsidRPr="00096562">
        <w:rPr>
          <w:rFonts w:ascii="Arial" w:hAnsi="Arial" w:cs="Arial"/>
        </w:rPr>
        <w:t>skills in critical analysis and argument through an engagement with the</w:t>
      </w:r>
      <w:r>
        <w:rPr>
          <w:rFonts w:ascii="Arial" w:hAnsi="Arial" w:cs="Arial"/>
        </w:rPr>
        <w:t xml:space="preserve"> relevant</w:t>
      </w:r>
      <w:r w:rsidRPr="00096562">
        <w:rPr>
          <w:rFonts w:ascii="Arial" w:hAnsi="Arial" w:cs="Arial"/>
        </w:rPr>
        <w:t xml:space="preserve"> issues, both through their reading and through listening to others;</w:t>
      </w:r>
    </w:p>
    <w:p w14:paraId="16318561" w14:textId="77777777" w:rsidR="00096562" w:rsidRDefault="00096562" w:rsidP="00096562">
      <w:pPr>
        <w:spacing w:after="120" w:line="240" w:lineRule="auto"/>
        <w:ind w:left="1418" w:right="260" w:hanging="709"/>
        <w:jc w:val="both"/>
        <w:rPr>
          <w:rFonts w:ascii="Arial" w:hAnsi="Arial" w:cs="Arial"/>
        </w:rPr>
      </w:pPr>
      <w:proofErr w:type="gramStart"/>
      <w:r>
        <w:rPr>
          <w:rFonts w:ascii="Arial" w:hAnsi="Arial" w:cs="Arial"/>
        </w:rPr>
        <w:t>9.5</w:t>
      </w:r>
      <w:proofErr w:type="gramEnd"/>
      <w:r>
        <w:rPr>
          <w:rFonts w:ascii="Arial" w:hAnsi="Arial" w:cs="Arial"/>
        </w:rPr>
        <w:tab/>
        <w:t>Communicate</w:t>
      </w:r>
      <w:r w:rsidRPr="00096562">
        <w:rPr>
          <w:rFonts w:ascii="Arial" w:hAnsi="Arial" w:cs="Arial"/>
        </w:rPr>
        <w:t xml:space="preserve"> complex ideas clearly </w:t>
      </w:r>
      <w:r>
        <w:rPr>
          <w:rFonts w:ascii="Arial" w:hAnsi="Arial" w:cs="Arial"/>
        </w:rPr>
        <w:t>and accurately to both specialist and non-specialist audiences</w:t>
      </w:r>
      <w:r w:rsidRPr="00096562">
        <w:rPr>
          <w:rFonts w:ascii="Arial" w:hAnsi="Arial" w:cs="Arial"/>
        </w:rPr>
        <w:t>;</w:t>
      </w:r>
    </w:p>
    <w:p w14:paraId="04D69E0D" w14:textId="77777777" w:rsidR="00096562" w:rsidRPr="00096562" w:rsidRDefault="00096562" w:rsidP="00096562">
      <w:pPr>
        <w:spacing w:after="120" w:line="240" w:lineRule="auto"/>
        <w:ind w:left="1418" w:right="260" w:hanging="709"/>
        <w:jc w:val="both"/>
        <w:rPr>
          <w:rFonts w:ascii="Arial" w:hAnsi="Arial" w:cs="Arial"/>
        </w:rPr>
      </w:pPr>
      <w:r>
        <w:rPr>
          <w:rFonts w:ascii="Arial" w:hAnsi="Arial" w:cs="Arial"/>
        </w:rPr>
        <w:lastRenderedPageBreak/>
        <w:t>9.6</w:t>
      </w:r>
      <w:r>
        <w:rPr>
          <w:rFonts w:ascii="Arial" w:hAnsi="Arial" w:cs="Arial"/>
        </w:rPr>
        <w:tab/>
      </w:r>
      <w:r w:rsidRPr="00096562">
        <w:rPr>
          <w:rFonts w:ascii="Arial" w:hAnsi="Arial" w:cs="Arial"/>
        </w:rPr>
        <w:t>Demonstrate their ability to work autonomously and to take responsibility for their learning</w:t>
      </w:r>
      <w:r>
        <w:rPr>
          <w:rFonts w:ascii="Arial" w:hAnsi="Arial" w:cs="Arial"/>
        </w:rPr>
        <w:t xml:space="preserve"> whilst identifying areas for future development and research</w:t>
      </w:r>
      <w:r w:rsidRPr="00096562">
        <w:rPr>
          <w:rFonts w:ascii="Arial" w:hAnsi="Arial" w:cs="Arial"/>
        </w:rPr>
        <w:t>.</w:t>
      </w:r>
    </w:p>
    <w:p w14:paraId="387A1A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F6918B9" w14:textId="77777777" w:rsidR="00154D48" w:rsidRPr="00154D48" w:rsidRDefault="00096562" w:rsidP="00096562">
      <w:pPr>
        <w:spacing w:after="120" w:line="240" w:lineRule="auto"/>
        <w:ind w:left="567" w:right="260"/>
        <w:jc w:val="both"/>
        <w:rPr>
          <w:rFonts w:ascii="Arial" w:hAnsi="Arial" w:cs="Arial"/>
          <w:iCs/>
        </w:rPr>
      </w:pPr>
      <w:r w:rsidRPr="00096562">
        <w:rPr>
          <w:rFonts w:ascii="Arial" w:hAnsi="Arial" w:cs="Arial"/>
          <w:iCs/>
        </w:rPr>
        <w:t>Under what circumstances might it be permissible to use violence to further political goals?  What distinguishes different sorts of political violence?  Ought the state to have a monopoly on political violence?  Are there some methods that should never be used to further political goals?  In this course, we will look at the various forms of political violence, and consider how political and legal theorists have tried to regulate violent interaction between states and within states.  We will examine the conceptual difficulties that arise when postulating international laws, and consider the role of the United Nations as international mediator and law enforcer.  We will also look at the rights of self-determination amongst sub-national groups, and at the obligations of the international community to intervene to prevent humanitarian abuses.</w:t>
      </w:r>
    </w:p>
    <w:p w14:paraId="3DE644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5DA088B" w14:textId="77777777" w:rsidR="00096562" w:rsidRDefault="00096562" w:rsidP="00096562">
      <w:pPr>
        <w:spacing w:after="120" w:line="240" w:lineRule="auto"/>
        <w:ind w:left="550" w:right="260"/>
        <w:jc w:val="both"/>
        <w:rPr>
          <w:rFonts w:ascii="Arial" w:hAnsi="Arial" w:cs="Arial"/>
        </w:rPr>
      </w:pPr>
      <w:r w:rsidRPr="003E6679">
        <w:rPr>
          <w:rFonts w:ascii="Arial" w:hAnsi="Arial" w:cs="Arial"/>
        </w:rPr>
        <w:t>Altman</w:t>
      </w:r>
      <w:r>
        <w:rPr>
          <w:rFonts w:ascii="Arial" w:hAnsi="Arial" w:cs="Arial"/>
        </w:rPr>
        <w:t>, A. and Wellman, C.H. (2009)</w:t>
      </w:r>
      <w:r w:rsidR="00E956FF">
        <w:rPr>
          <w:rFonts w:ascii="Arial" w:hAnsi="Arial" w:cs="Arial"/>
        </w:rPr>
        <w:t>.</w:t>
      </w:r>
      <w:r>
        <w:rPr>
          <w:rFonts w:ascii="Arial" w:hAnsi="Arial" w:cs="Arial"/>
        </w:rPr>
        <w:t xml:space="preserve"> </w:t>
      </w:r>
      <w:r w:rsidRPr="003E6679">
        <w:rPr>
          <w:rFonts w:ascii="Arial" w:hAnsi="Arial" w:cs="Arial"/>
        </w:rPr>
        <w:t>A Liberal T</w:t>
      </w:r>
      <w:r>
        <w:rPr>
          <w:rFonts w:ascii="Arial" w:hAnsi="Arial" w:cs="Arial"/>
        </w:rPr>
        <w:t xml:space="preserve">heory of International Justice, Oxford: Oxford </w:t>
      </w:r>
      <w:r w:rsidRPr="003E6679">
        <w:rPr>
          <w:rFonts w:ascii="Arial" w:hAnsi="Arial" w:cs="Arial"/>
        </w:rPr>
        <w:t>U</w:t>
      </w:r>
      <w:r>
        <w:rPr>
          <w:rFonts w:ascii="Arial" w:hAnsi="Arial" w:cs="Arial"/>
        </w:rPr>
        <w:t xml:space="preserve">niversity </w:t>
      </w:r>
      <w:r w:rsidRPr="003E6679">
        <w:rPr>
          <w:rFonts w:ascii="Arial" w:hAnsi="Arial" w:cs="Arial"/>
        </w:rPr>
        <w:t>P</w:t>
      </w:r>
      <w:r>
        <w:rPr>
          <w:rFonts w:ascii="Arial" w:hAnsi="Arial" w:cs="Arial"/>
        </w:rPr>
        <w:t>ress</w:t>
      </w:r>
      <w:r w:rsidRPr="003E6679">
        <w:rPr>
          <w:rFonts w:ascii="Arial" w:hAnsi="Arial" w:cs="Arial"/>
        </w:rPr>
        <w:t xml:space="preserve">  </w:t>
      </w:r>
    </w:p>
    <w:p w14:paraId="58868507" w14:textId="77777777" w:rsidR="00096562" w:rsidRDefault="00096562" w:rsidP="00096562">
      <w:pPr>
        <w:spacing w:after="120" w:line="240" w:lineRule="auto"/>
        <w:ind w:left="550" w:right="260"/>
        <w:jc w:val="both"/>
        <w:rPr>
          <w:rFonts w:ascii="Arial" w:hAnsi="Arial" w:cs="Arial"/>
        </w:rPr>
      </w:pPr>
      <w:proofErr w:type="spellStart"/>
      <w:r>
        <w:rPr>
          <w:rFonts w:ascii="Arial" w:hAnsi="Arial" w:cs="Arial"/>
        </w:rPr>
        <w:t>Coady</w:t>
      </w:r>
      <w:proofErr w:type="spellEnd"/>
      <w:r>
        <w:rPr>
          <w:rFonts w:ascii="Arial" w:hAnsi="Arial" w:cs="Arial"/>
        </w:rPr>
        <w:t>, C.A.J.</w:t>
      </w:r>
      <w:r w:rsidRPr="003E6679">
        <w:rPr>
          <w:rFonts w:ascii="Arial" w:hAnsi="Arial" w:cs="Arial"/>
        </w:rPr>
        <w:t xml:space="preserve"> </w:t>
      </w:r>
      <w:r>
        <w:rPr>
          <w:rFonts w:ascii="Arial" w:hAnsi="Arial" w:cs="Arial"/>
        </w:rPr>
        <w:t>(</w:t>
      </w:r>
      <w:r w:rsidRPr="003E6679">
        <w:rPr>
          <w:rFonts w:ascii="Arial" w:hAnsi="Arial" w:cs="Arial"/>
        </w:rPr>
        <w:t>2008)</w:t>
      </w:r>
      <w:r w:rsidR="00E956FF">
        <w:rPr>
          <w:rFonts w:ascii="Arial" w:hAnsi="Arial" w:cs="Arial"/>
        </w:rPr>
        <w:t>.</w:t>
      </w:r>
      <w:r>
        <w:rPr>
          <w:rFonts w:ascii="Arial" w:hAnsi="Arial" w:cs="Arial"/>
        </w:rPr>
        <w:t xml:space="preserve"> </w:t>
      </w:r>
      <w:r w:rsidRPr="00365B1A">
        <w:rPr>
          <w:rFonts w:ascii="Arial" w:hAnsi="Arial" w:cs="Arial"/>
        </w:rPr>
        <w:t>Morality and Political Violence</w:t>
      </w:r>
      <w:r>
        <w:rPr>
          <w:rFonts w:ascii="Arial" w:hAnsi="Arial" w:cs="Arial"/>
        </w:rPr>
        <w:t>, Cambridge:</w:t>
      </w:r>
      <w:r w:rsidRPr="003E6679">
        <w:rPr>
          <w:rFonts w:ascii="Arial" w:hAnsi="Arial" w:cs="Arial"/>
        </w:rPr>
        <w:t xml:space="preserve"> C</w:t>
      </w:r>
      <w:r>
        <w:rPr>
          <w:rFonts w:ascii="Arial" w:hAnsi="Arial" w:cs="Arial"/>
        </w:rPr>
        <w:t xml:space="preserve">ambridge </w:t>
      </w:r>
      <w:r w:rsidRPr="003E6679">
        <w:rPr>
          <w:rFonts w:ascii="Arial" w:hAnsi="Arial" w:cs="Arial"/>
        </w:rPr>
        <w:t>U</w:t>
      </w:r>
      <w:r>
        <w:rPr>
          <w:rFonts w:ascii="Arial" w:hAnsi="Arial" w:cs="Arial"/>
        </w:rPr>
        <w:t xml:space="preserve">niversity </w:t>
      </w:r>
      <w:r w:rsidRPr="003E6679">
        <w:rPr>
          <w:rFonts w:ascii="Arial" w:hAnsi="Arial" w:cs="Arial"/>
        </w:rPr>
        <w:t>P</w:t>
      </w:r>
      <w:r>
        <w:rPr>
          <w:rFonts w:ascii="Arial" w:hAnsi="Arial" w:cs="Arial"/>
        </w:rPr>
        <w:t>ress</w:t>
      </w:r>
    </w:p>
    <w:p w14:paraId="3BAA30CA" w14:textId="77777777" w:rsidR="00096562" w:rsidRDefault="00096562" w:rsidP="00096562">
      <w:pPr>
        <w:spacing w:after="120" w:line="240" w:lineRule="auto"/>
        <w:ind w:left="550" w:right="260"/>
        <w:jc w:val="both"/>
        <w:rPr>
          <w:rFonts w:ascii="Arial" w:hAnsi="Arial" w:cs="Arial"/>
        </w:rPr>
      </w:pPr>
      <w:r>
        <w:rPr>
          <w:rFonts w:ascii="Arial" w:hAnsi="Arial" w:cs="Arial"/>
        </w:rPr>
        <w:t>Held, V. (2008)</w:t>
      </w:r>
      <w:r w:rsidR="00E956FF">
        <w:rPr>
          <w:rFonts w:ascii="Arial" w:hAnsi="Arial" w:cs="Arial"/>
        </w:rPr>
        <w:t>.</w:t>
      </w:r>
      <w:r>
        <w:rPr>
          <w:rFonts w:ascii="Arial" w:hAnsi="Arial" w:cs="Arial"/>
        </w:rPr>
        <w:t xml:space="preserve"> How</w:t>
      </w:r>
      <w:r w:rsidRPr="003E6679">
        <w:rPr>
          <w:rFonts w:ascii="Arial" w:hAnsi="Arial" w:cs="Arial"/>
        </w:rPr>
        <w:t xml:space="preserve"> Terrori</w:t>
      </w:r>
      <w:r>
        <w:rPr>
          <w:rFonts w:ascii="Arial" w:hAnsi="Arial" w:cs="Arial"/>
        </w:rPr>
        <w:t xml:space="preserve">sm is Wrong, Oxford: Oxford </w:t>
      </w:r>
      <w:r w:rsidRPr="003E6679">
        <w:rPr>
          <w:rFonts w:ascii="Arial" w:hAnsi="Arial" w:cs="Arial"/>
        </w:rPr>
        <w:t>U</w:t>
      </w:r>
      <w:r>
        <w:rPr>
          <w:rFonts w:ascii="Arial" w:hAnsi="Arial" w:cs="Arial"/>
        </w:rPr>
        <w:t xml:space="preserve">niversity </w:t>
      </w:r>
      <w:r w:rsidRPr="003E6679">
        <w:rPr>
          <w:rFonts w:ascii="Arial" w:hAnsi="Arial" w:cs="Arial"/>
        </w:rPr>
        <w:t>P</w:t>
      </w:r>
      <w:r>
        <w:rPr>
          <w:rFonts w:ascii="Arial" w:hAnsi="Arial" w:cs="Arial"/>
        </w:rPr>
        <w:t>ress</w:t>
      </w:r>
    </w:p>
    <w:p w14:paraId="0B1E87A8" w14:textId="77777777" w:rsidR="00154D48" w:rsidRPr="00154D48" w:rsidRDefault="00096562" w:rsidP="00096562">
      <w:pPr>
        <w:spacing w:after="120" w:line="240" w:lineRule="auto"/>
        <w:ind w:left="550" w:right="260"/>
        <w:jc w:val="both"/>
        <w:rPr>
          <w:rFonts w:ascii="Arial" w:hAnsi="Arial" w:cs="Arial"/>
        </w:rPr>
      </w:pPr>
      <w:proofErr w:type="spellStart"/>
      <w:r>
        <w:rPr>
          <w:rFonts w:ascii="Arial" w:hAnsi="Arial" w:cs="Arial"/>
        </w:rPr>
        <w:t>Walzer</w:t>
      </w:r>
      <w:proofErr w:type="spellEnd"/>
      <w:r>
        <w:rPr>
          <w:rFonts w:ascii="Arial" w:hAnsi="Arial" w:cs="Arial"/>
        </w:rPr>
        <w:t>, M. (1977)</w:t>
      </w:r>
      <w:r w:rsidR="00E956FF">
        <w:rPr>
          <w:rFonts w:ascii="Arial" w:hAnsi="Arial" w:cs="Arial"/>
        </w:rPr>
        <w:t>.</w:t>
      </w:r>
      <w:r w:rsidRPr="003E6679">
        <w:rPr>
          <w:rFonts w:ascii="Arial" w:hAnsi="Arial" w:cs="Arial"/>
        </w:rPr>
        <w:t xml:space="preserve"> Just and</w:t>
      </w:r>
      <w:r>
        <w:rPr>
          <w:rFonts w:ascii="Arial" w:hAnsi="Arial" w:cs="Arial"/>
        </w:rPr>
        <w:t xml:space="preserve"> Unjust Wars, New York: Basic Books</w:t>
      </w:r>
    </w:p>
    <w:p w14:paraId="2D46FC7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4F4EAC"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096562">
        <w:rPr>
          <w:rFonts w:ascii="Arial" w:hAnsi="Arial" w:cs="Arial"/>
          <w:iCs/>
        </w:rPr>
        <w:t>40</w:t>
      </w:r>
    </w:p>
    <w:p w14:paraId="5889EB3C"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096562">
        <w:rPr>
          <w:rFonts w:ascii="Arial" w:hAnsi="Arial" w:cs="Arial"/>
          <w:iCs/>
        </w:rPr>
        <w:t>260</w:t>
      </w:r>
    </w:p>
    <w:p w14:paraId="3E1232F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96562">
        <w:rPr>
          <w:rFonts w:ascii="Arial" w:hAnsi="Arial" w:cs="Arial"/>
          <w:iCs/>
        </w:rPr>
        <w:t>300</w:t>
      </w:r>
    </w:p>
    <w:p w14:paraId="5B3A033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9A853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1F54AD9" w14:textId="77777777" w:rsidR="00096562" w:rsidRDefault="00096562" w:rsidP="00096562">
      <w:pPr>
        <w:pStyle w:val="ListParagraph"/>
        <w:numPr>
          <w:ilvl w:val="0"/>
          <w:numId w:val="11"/>
        </w:numPr>
        <w:spacing w:after="120"/>
        <w:ind w:right="260"/>
        <w:contextualSpacing w:val="0"/>
        <w:rPr>
          <w:rFonts w:ascii="Arial" w:hAnsi="Arial" w:cs="Arial"/>
          <w:iCs/>
        </w:rPr>
      </w:pPr>
      <w:r>
        <w:rPr>
          <w:rFonts w:ascii="Arial" w:hAnsi="Arial" w:cs="Arial"/>
          <w:iCs/>
        </w:rPr>
        <w:t>Essay (2,500 words) – 50%</w:t>
      </w:r>
    </w:p>
    <w:p w14:paraId="4A4545B1" w14:textId="77777777" w:rsidR="00096562" w:rsidRDefault="00096562" w:rsidP="00096562">
      <w:pPr>
        <w:pStyle w:val="ListParagraph"/>
        <w:numPr>
          <w:ilvl w:val="0"/>
          <w:numId w:val="11"/>
        </w:numPr>
        <w:spacing w:after="120"/>
        <w:ind w:right="260"/>
        <w:contextualSpacing w:val="0"/>
        <w:rPr>
          <w:rFonts w:ascii="Arial" w:hAnsi="Arial" w:cs="Arial"/>
          <w:iCs/>
        </w:rPr>
      </w:pPr>
      <w:r>
        <w:rPr>
          <w:rFonts w:ascii="Arial" w:hAnsi="Arial" w:cs="Arial"/>
          <w:iCs/>
        </w:rPr>
        <w:t>Written Assignment (1,000 words total) – 30%</w:t>
      </w:r>
    </w:p>
    <w:p w14:paraId="5E8F6F7D" w14:textId="77777777" w:rsidR="00096562" w:rsidRDefault="00096562" w:rsidP="00096562">
      <w:pPr>
        <w:pStyle w:val="ListParagraph"/>
        <w:numPr>
          <w:ilvl w:val="0"/>
          <w:numId w:val="11"/>
        </w:numPr>
        <w:spacing w:after="120"/>
        <w:ind w:right="260"/>
        <w:contextualSpacing w:val="0"/>
        <w:rPr>
          <w:rFonts w:ascii="Arial" w:hAnsi="Arial" w:cs="Arial"/>
          <w:iCs/>
        </w:rPr>
      </w:pPr>
      <w:r>
        <w:rPr>
          <w:rFonts w:ascii="Arial" w:hAnsi="Arial" w:cs="Arial"/>
          <w:iCs/>
        </w:rPr>
        <w:t>Group Presentation (20 minutes) – 10%</w:t>
      </w:r>
    </w:p>
    <w:p w14:paraId="3FB50698" w14:textId="77777777" w:rsidR="00154D48" w:rsidRPr="00D21873" w:rsidRDefault="00096562" w:rsidP="00096562">
      <w:pPr>
        <w:pStyle w:val="ListParagraph"/>
        <w:numPr>
          <w:ilvl w:val="0"/>
          <w:numId w:val="10"/>
        </w:numPr>
        <w:spacing w:after="120" w:line="240" w:lineRule="auto"/>
        <w:ind w:right="260"/>
        <w:rPr>
          <w:rFonts w:ascii="Arial" w:hAnsi="Arial" w:cs="Arial"/>
          <w:iCs/>
        </w:rPr>
      </w:pPr>
      <w:r>
        <w:rPr>
          <w:rFonts w:ascii="Arial" w:hAnsi="Arial" w:cs="Arial"/>
          <w:iCs/>
        </w:rPr>
        <w:t>Seminar Performance – 10%</w:t>
      </w:r>
    </w:p>
    <w:p w14:paraId="1ECADC8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7BACD7"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E956FF">
        <w:rPr>
          <w:rFonts w:ascii="Arial" w:hAnsi="Arial" w:cs="Arial"/>
          <w:iCs/>
        </w:rPr>
        <w:t xml:space="preserve"> 100% Coursework</w:t>
      </w:r>
    </w:p>
    <w:p w14:paraId="0EA2A6F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5841" w:type="dxa"/>
        <w:tblInd w:w="545" w:type="dxa"/>
        <w:tblLayout w:type="fixed"/>
        <w:tblLook w:val="04A0" w:firstRow="1" w:lastRow="0" w:firstColumn="1" w:lastColumn="0" w:noHBand="0" w:noVBand="1"/>
      </w:tblPr>
      <w:tblGrid>
        <w:gridCol w:w="2439"/>
        <w:gridCol w:w="567"/>
        <w:gridCol w:w="567"/>
        <w:gridCol w:w="567"/>
        <w:gridCol w:w="567"/>
        <w:gridCol w:w="567"/>
        <w:gridCol w:w="567"/>
      </w:tblGrid>
      <w:tr w:rsidR="00E956FF" w:rsidRPr="00302082" w14:paraId="3A600A18" w14:textId="77777777" w:rsidTr="00E956FF">
        <w:trPr>
          <w:cantSplit/>
          <w:trHeight w:val="1158"/>
        </w:trPr>
        <w:tc>
          <w:tcPr>
            <w:tcW w:w="2439" w:type="dxa"/>
            <w:shd w:val="clear" w:color="auto" w:fill="D9D9D9" w:themeFill="background1" w:themeFillShade="D9"/>
          </w:tcPr>
          <w:p w14:paraId="10EC6365" w14:textId="77777777" w:rsidR="00E956FF" w:rsidRPr="00302082" w:rsidRDefault="00E956FF"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57ADD15D" w14:textId="77777777" w:rsidR="00E956FF" w:rsidRPr="002302FD" w:rsidRDefault="00E956FF" w:rsidP="00E956FF">
            <w:pPr>
              <w:spacing w:after="120"/>
              <w:ind w:left="113" w:right="113"/>
              <w:rPr>
                <w:rFonts w:ascii="Arial" w:hAnsi="Arial" w:cs="Arial"/>
              </w:rPr>
            </w:pPr>
            <w:r w:rsidRPr="002302FD">
              <w:rPr>
                <w:rFonts w:ascii="Arial" w:hAnsi="Arial" w:cs="Arial"/>
              </w:rPr>
              <w:t>8.1</w:t>
            </w:r>
            <w:r>
              <w:rPr>
                <w:rFonts w:ascii="Arial" w:hAnsi="Arial" w:cs="Arial"/>
              </w:rPr>
              <w:t xml:space="preserve"> / 8.4</w:t>
            </w:r>
          </w:p>
        </w:tc>
        <w:tc>
          <w:tcPr>
            <w:tcW w:w="567" w:type="dxa"/>
            <w:textDirection w:val="btLr"/>
          </w:tcPr>
          <w:p w14:paraId="4245B50D" w14:textId="77777777" w:rsidR="00E956FF" w:rsidRPr="002302FD" w:rsidRDefault="00E956FF" w:rsidP="00E956FF">
            <w:pPr>
              <w:spacing w:after="120"/>
              <w:ind w:left="113" w:right="113"/>
              <w:rPr>
                <w:rFonts w:ascii="Arial" w:hAnsi="Arial" w:cs="Arial"/>
              </w:rPr>
            </w:pPr>
            <w:r w:rsidRPr="002302FD">
              <w:rPr>
                <w:rFonts w:ascii="Arial" w:hAnsi="Arial" w:cs="Arial"/>
              </w:rPr>
              <w:t>8.2</w:t>
            </w:r>
            <w:r>
              <w:rPr>
                <w:rFonts w:ascii="Arial" w:hAnsi="Arial" w:cs="Arial"/>
              </w:rPr>
              <w:t xml:space="preserve"> / 8.5</w:t>
            </w:r>
          </w:p>
        </w:tc>
        <w:tc>
          <w:tcPr>
            <w:tcW w:w="567" w:type="dxa"/>
            <w:textDirection w:val="btLr"/>
          </w:tcPr>
          <w:p w14:paraId="073F8C84" w14:textId="77777777" w:rsidR="00E956FF" w:rsidRPr="002302FD" w:rsidRDefault="00E956FF" w:rsidP="00E956FF">
            <w:pPr>
              <w:spacing w:after="120"/>
              <w:ind w:left="113" w:right="113"/>
              <w:rPr>
                <w:rFonts w:ascii="Arial" w:hAnsi="Arial" w:cs="Arial"/>
              </w:rPr>
            </w:pPr>
            <w:r w:rsidRPr="002302FD">
              <w:rPr>
                <w:rFonts w:ascii="Arial" w:hAnsi="Arial" w:cs="Arial"/>
              </w:rPr>
              <w:t>8.3</w:t>
            </w:r>
            <w:r>
              <w:rPr>
                <w:rFonts w:ascii="Arial" w:hAnsi="Arial" w:cs="Arial"/>
              </w:rPr>
              <w:t xml:space="preserve"> / 8.6</w:t>
            </w:r>
          </w:p>
        </w:tc>
        <w:tc>
          <w:tcPr>
            <w:tcW w:w="567" w:type="dxa"/>
            <w:textDirection w:val="btLr"/>
          </w:tcPr>
          <w:p w14:paraId="2BFE60CC" w14:textId="77777777" w:rsidR="00E956FF" w:rsidRPr="002302FD" w:rsidRDefault="00E956FF" w:rsidP="00E956FF">
            <w:pPr>
              <w:spacing w:after="120"/>
              <w:ind w:left="113" w:right="113"/>
              <w:rPr>
                <w:rFonts w:ascii="Arial" w:hAnsi="Arial" w:cs="Arial"/>
              </w:rPr>
            </w:pPr>
            <w:r w:rsidRPr="002302FD">
              <w:rPr>
                <w:rFonts w:ascii="Arial" w:hAnsi="Arial" w:cs="Arial"/>
              </w:rPr>
              <w:t>9.1</w:t>
            </w:r>
            <w:r>
              <w:rPr>
                <w:rFonts w:ascii="Arial" w:hAnsi="Arial" w:cs="Arial"/>
              </w:rPr>
              <w:t xml:space="preserve"> / 9.4</w:t>
            </w:r>
          </w:p>
        </w:tc>
        <w:tc>
          <w:tcPr>
            <w:tcW w:w="567" w:type="dxa"/>
            <w:textDirection w:val="btLr"/>
          </w:tcPr>
          <w:p w14:paraId="58D43877" w14:textId="77777777" w:rsidR="00E956FF" w:rsidRPr="002302FD" w:rsidRDefault="00E956FF" w:rsidP="00E956FF">
            <w:pPr>
              <w:spacing w:after="120"/>
              <w:ind w:left="113" w:right="113"/>
              <w:rPr>
                <w:rFonts w:ascii="Arial" w:hAnsi="Arial" w:cs="Arial"/>
              </w:rPr>
            </w:pPr>
            <w:r w:rsidRPr="002302FD">
              <w:rPr>
                <w:rFonts w:ascii="Arial" w:hAnsi="Arial" w:cs="Arial"/>
              </w:rPr>
              <w:t>9.2</w:t>
            </w:r>
            <w:r>
              <w:rPr>
                <w:rFonts w:ascii="Arial" w:hAnsi="Arial" w:cs="Arial"/>
              </w:rPr>
              <w:t xml:space="preserve"> / 9.5</w:t>
            </w:r>
          </w:p>
        </w:tc>
        <w:tc>
          <w:tcPr>
            <w:tcW w:w="567" w:type="dxa"/>
            <w:textDirection w:val="btLr"/>
          </w:tcPr>
          <w:p w14:paraId="60871C92" w14:textId="77777777" w:rsidR="00E956FF" w:rsidRPr="002302FD" w:rsidRDefault="00E956FF" w:rsidP="00E956FF">
            <w:pPr>
              <w:spacing w:after="120"/>
              <w:ind w:left="113" w:right="113"/>
              <w:rPr>
                <w:rFonts w:ascii="Arial" w:hAnsi="Arial" w:cs="Arial"/>
              </w:rPr>
            </w:pPr>
            <w:r w:rsidRPr="002302FD">
              <w:rPr>
                <w:rFonts w:ascii="Arial" w:hAnsi="Arial" w:cs="Arial"/>
              </w:rPr>
              <w:t>9.3</w:t>
            </w:r>
            <w:r>
              <w:rPr>
                <w:rFonts w:ascii="Arial" w:hAnsi="Arial" w:cs="Arial"/>
              </w:rPr>
              <w:t xml:space="preserve"> / 9.6</w:t>
            </w:r>
          </w:p>
        </w:tc>
      </w:tr>
      <w:tr w:rsidR="00E956FF" w:rsidRPr="00302082" w14:paraId="4CEFB4E9" w14:textId="77777777" w:rsidTr="00E956FF">
        <w:tc>
          <w:tcPr>
            <w:tcW w:w="2439" w:type="dxa"/>
            <w:shd w:val="clear" w:color="auto" w:fill="D9D9D9" w:themeFill="background1" w:themeFillShade="D9"/>
          </w:tcPr>
          <w:p w14:paraId="11701AA1" w14:textId="77777777" w:rsidR="00E956FF" w:rsidRPr="00302082" w:rsidRDefault="00E956FF" w:rsidP="00302082">
            <w:pPr>
              <w:spacing w:after="120"/>
              <w:rPr>
                <w:rFonts w:ascii="Arial" w:hAnsi="Arial" w:cs="Arial"/>
                <w:b/>
              </w:rPr>
            </w:pPr>
            <w:r w:rsidRPr="00302082">
              <w:rPr>
                <w:rFonts w:ascii="Arial" w:hAnsi="Arial" w:cs="Arial"/>
                <w:b/>
              </w:rPr>
              <w:t>Learning/ teaching method</w:t>
            </w:r>
          </w:p>
        </w:tc>
        <w:tc>
          <w:tcPr>
            <w:tcW w:w="567" w:type="dxa"/>
          </w:tcPr>
          <w:p w14:paraId="14BA5926" w14:textId="77777777" w:rsidR="00E956FF" w:rsidRPr="00302082" w:rsidRDefault="00E956FF" w:rsidP="00302082">
            <w:pPr>
              <w:spacing w:after="120"/>
              <w:rPr>
                <w:rFonts w:ascii="Arial" w:hAnsi="Arial" w:cs="Arial"/>
                <w:b/>
              </w:rPr>
            </w:pPr>
          </w:p>
        </w:tc>
        <w:tc>
          <w:tcPr>
            <w:tcW w:w="567" w:type="dxa"/>
          </w:tcPr>
          <w:p w14:paraId="4BFAC54B" w14:textId="77777777" w:rsidR="00E956FF" w:rsidRPr="00302082" w:rsidRDefault="00E956FF" w:rsidP="00302082">
            <w:pPr>
              <w:spacing w:after="120"/>
              <w:rPr>
                <w:rFonts w:ascii="Arial" w:hAnsi="Arial" w:cs="Arial"/>
                <w:b/>
              </w:rPr>
            </w:pPr>
          </w:p>
        </w:tc>
        <w:tc>
          <w:tcPr>
            <w:tcW w:w="567" w:type="dxa"/>
          </w:tcPr>
          <w:p w14:paraId="6E6FBAD1" w14:textId="77777777" w:rsidR="00E956FF" w:rsidRPr="00302082" w:rsidRDefault="00E956FF" w:rsidP="00302082">
            <w:pPr>
              <w:spacing w:after="120"/>
              <w:rPr>
                <w:rFonts w:ascii="Arial" w:hAnsi="Arial" w:cs="Arial"/>
                <w:b/>
              </w:rPr>
            </w:pPr>
          </w:p>
        </w:tc>
        <w:tc>
          <w:tcPr>
            <w:tcW w:w="567" w:type="dxa"/>
          </w:tcPr>
          <w:p w14:paraId="4F5EC555" w14:textId="77777777" w:rsidR="00E956FF" w:rsidRPr="00302082" w:rsidRDefault="00E956FF" w:rsidP="00302082">
            <w:pPr>
              <w:spacing w:after="120"/>
              <w:rPr>
                <w:rFonts w:ascii="Arial" w:hAnsi="Arial" w:cs="Arial"/>
                <w:b/>
              </w:rPr>
            </w:pPr>
          </w:p>
        </w:tc>
        <w:tc>
          <w:tcPr>
            <w:tcW w:w="567" w:type="dxa"/>
          </w:tcPr>
          <w:p w14:paraId="01C52CD1" w14:textId="77777777" w:rsidR="00E956FF" w:rsidRPr="00302082" w:rsidRDefault="00E956FF" w:rsidP="00302082">
            <w:pPr>
              <w:spacing w:after="120"/>
              <w:rPr>
                <w:rFonts w:ascii="Arial" w:hAnsi="Arial" w:cs="Arial"/>
                <w:b/>
              </w:rPr>
            </w:pPr>
          </w:p>
        </w:tc>
        <w:tc>
          <w:tcPr>
            <w:tcW w:w="567" w:type="dxa"/>
          </w:tcPr>
          <w:p w14:paraId="045506BA" w14:textId="77777777" w:rsidR="00E956FF" w:rsidRPr="00302082" w:rsidRDefault="00E956FF" w:rsidP="00302082">
            <w:pPr>
              <w:spacing w:after="120"/>
              <w:rPr>
                <w:rFonts w:ascii="Arial" w:hAnsi="Arial" w:cs="Arial"/>
                <w:b/>
              </w:rPr>
            </w:pPr>
          </w:p>
        </w:tc>
      </w:tr>
      <w:tr w:rsidR="00E956FF" w:rsidRPr="00302082" w14:paraId="4CA0ED7B" w14:textId="77777777" w:rsidTr="00E956FF">
        <w:tc>
          <w:tcPr>
            <w:tcW w:w="2439" w:type="dxa"/>
          </w:tcPr>
          <w:p w14:paraId="22FC26FA" w14:textId="77777777" w:rsidR="00E956FF" w:rsidRPr="005D4AED" w:rsidRDefault="00E956FF" w:rsidP="00302082">
            <w:pPr>
              <w:spacing w:after="120"/>
              <w:rPr>
                <w:rFonts w:ascii="Arial" w:hAnsi="Arial" w:cs="Arial"/>
              </w:rPr>
            </w:pPr>
            <w:r w:rsidRPr="005D4AED">
              <w:rPr>
                <w:rFonts w:ascii="Arial" w:hAnsi="Arial" w:cs="Arial"/>
              </w:rPr>
              <w:t>Private Study</w:t>
            </w:r>
          </w:p>
        </w:tc>
        <w:tc>
          <w:tcPr>
            <w:tcW w:w="567" w:type="dxa"/>
            <w:vAlign w:val="center"/>
          </w:tcPr>
          <w:p w14:paraId="3E70154B"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6CEDBB3B"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734B03B"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3B59B38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B4A2C9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679EA806"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0566F631" w14:textId="77777777" w:rsidTr="00E956FF">
        <w:tc>
          <w:tcPr>
            <w:tcW w:w="2439" w:type="dxa"/>
          </w:tcPr>
          <w:p w14:paraId="54C378D3" w14:textId="77777777" w:rsidR="00E956FF" w:rsidRPr="00154D48" w:rsidRDefault="00E956FF" w:rsidP="00302082">
            <w:pPr>
              <w:spacing w:after="120"/>
              <w:rPr>
                <w:rFonts w:ascii="Arial" w:hAnsi="Arial" w:cs="Arial"/>
              </w:rPr>
            </w:pPr>
            <w:r>
              <w:rPr>
                <w:rFonts w:ascii="Arial" w:hAnsi="Arial" w:cs="Arial"/>
              </w:rPr>
              <w:t>Lecture</w:t>
            </w:r>
          </w:p>
        </w:tc>
        <w:tc>
          <w:tcPr>
            <w:tcW w:w="567" w:type="dxa"/>
            <w:vAlign w:val="center"/>
          </w:tcPr>
          <w:p w14:paraId="69FF1B21"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AC0B114"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D564247"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1397AEF" w14:textId="77777777" w:rsidR="00E956FF" w:rsidRPr="00302082" w:rsidRDefault="00E956FF" w:rsidP="00944B1E">
            <w:pPr>
              <w:spacing w:after="120"/>
              <w:jc w:val="center"/>
              <w:rPr>
                <w:rFonts w:ascii="Arial" w:hAnsi="Arial" w:cs="Arial"/>
                <w:b/>
              </w:rPr>
            </w:pPr>
          </w:p>
        </w:tc>
        <w:tc>
          <w:tcPr>
            <w:tcW w:w="567" w:type="dxa"/>
            <w:vAlign w:val="center"/>
          </w:tcPr>
          <w:p w14:paraId="152DCDD6" w14:textId="77777777" w:rsidR="00E956FF" w:rsidRPr="00302082" w:rsidRDefault="00E956FF" w:rsidP="00944B1E">
            <w:pPr>
              <w:spacing w:after="120"/>
              <w:jc w:val="center"/>
              <w:rPr>
                <w:rFonts w:ascii="Arial" w:hAnsi="Arial" w:cs="Arial"/>
                <w:b/>
              </w:rPr>
            </w:pPr>
          </w:p>
        </w:tc>
        <w:tc>
          <w:tcPr>
            <w:tcW w:w="567" w:type="dxa"/>
            <w:vAlign w:val="center"/>
          </w:tcPr>
          <w:p w14:paraId="193E4843" w14:textId="77777777" w:rsidR="00E956FF" w:rsidRPr="00302082" w:rsidRDefault="00E956FF" w:rsidP="00944B1E">
            <w:pPr>
              <w:spacing w:after="120"/>
              <w:jc w:val="center"/>
              <w:rPr>
                <w:rFonts w:ascii="Arial" w:hAnsi="Arial" w:cs="Arial"/>
                <w:b/>
              </w:rPr>
            </w:pPr>
          </w:p>
        </w:tc>
      </w:tr>
      <w:tr w:rsidR="00E956FF" w:rsidRPr="00302082" w14:paraId="0169A63E" w14:textId="77777777" w:rsidTr="00E956FF">
        <w:tc>
          <w:tcPr>
            <w:tcW w:w="2439" w:type="dxa"/>
          </w:tcPr>
          <w:p w14:paraId="59FF6857" w14:textId="77777777" w:rsidR="00E956FF" w:rsidRPr="00154D48" w:rsidRDefault="00E956FF" w:rsidP="00302082">
            <w:pPr>
              <w:spacing w:after="120"/>
              <w:rPr>
                <w:rFonts w:ascii="Arial" w:hAnsi="Arial" w:cs="Arial"/>
              </w:rPr>
            </w:pPr>
            <w:r>
              <w:rPr>
                <w:rFonts w:ascii="Arial" w:hAnsi="Arial" w:cs="Arial"/>
              </w:rPr>
              <w:lastRenderedPageBreak/>
              <w:t>Seminar</w:t>
            </w:r>
          </w:p>
        </w:tc>
        <w:tc>
          <w:tcPr>
            <w:tcW w:w="567" w:type="dxa"/>
            <w:vAlign w:val="center"/>
          </w:tcPr>
          <w:p w14:paraId="3652AC15"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CA074F4"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52B36784"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797199B"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ABE234F"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3B5D3291"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31BA1BA1" w14:textId="77777777" w:rsidTr="00E956FF">
        <w:tc>
          <w:tcPr>
            <w:tcW w:w="2439" w:type="dxa"/>
            <w:shd w:val="clear" w:color="auto" w:fill="D9D9D9" w:themeFill="background1" w:themeFillShade="D9"/>
          </w:tcPr>
          <w:p w14:paraId="4D1B4987" w14:textId="77777777" w:rsidR="00E956FF" w:rsidRPr="00302082" w:rsidRDefault="00E956FF" w:rsidP="00302082">
            <w:pPr>
              <w:spacing w:after="120"/>
              <w:rPr>
                <w:rFonts w:ascii="Arial" w:hAnsi="Arial" w:cs="Arial"/>
                <w:b/>
              </w:rPr>
            </w:pPr>
            <w:r w:rsidRPr="00302082">
              <w:rPr>
                <w:rFonts w:ascii="Arial" w:hAnsi="Arial" w:cs="Arial"/>
                <w:b/>
              </w:rPr>
              <w:t>Assessment method</w:t>
            </w:r>
          </w:p>
        </w:tc>
        <w:tc>
          <w:tcPr>
            <w:tcW w:w="567" w:type="dxa"/>
            <w:vAlign w:val="center"/>
          </w:tcPr>
          <w:p w14:paraId="2AE091F1" w14:textId="77777777" w:rsidR="00E956FF" w:rsidRPr="00302082" w:rsidRDefault="00E956FF" w:rsidP="00944B1E">
            <w:pPr>
              <w:spacing w:after="120"/>
              <w:jc w:val="center"/>
              <w:rPr>
                <w:rFonts w:ascii="Arial" w:hAnsi="Arial" w:cs="Arial"/>
                <w:b/>
              </w:rPr>
            </w:pPr>
          </w:p>
        </w:tc>
        <w:tc>
          <w:tcPr>
            <w:tcW w:w="567" w:type="dxa"/>
            <w:vAlign w:val="center"/>
          </w:tcPr>
          <w:p w14:paraId="044B9DF3" w14:textId="77777777" w:rsidR="00E956FF" w:rsidRPr="00302082" w:rsidRDefault="00E956FF" w:rsidP="00944B1E">
            <w:pPr>
              <w:spacing w:after="120"/>
              <w:jc w:val="center"/>
              <w:rPr>
                <w:rFonts w:ascii="Arial" w:hAnsi="Arial" w:cs="Arial"/>
                <w:b/>
              </w:rPr>
            </w:pPr>
          </w:p>
        </w:tc>
        <w:tc>
          <w:tcPr>
            <w:tcW w:w="567" w:type="dxa"/>
            <w:vAlign w:val="center"/>
          </w:tcPr>
          <w:p w14:paraId="63F72D1F" w14:textId="77777777" w:rsidR="00E956FF" w:rsidRPr="00302082" w:rsidRDefault="00E956FF" w:rsidP="00944B1E">
            <w:pPr>
              <w:spacing w:after="120"/>
              <w:jc w:val="center"/>
              <w:rPr>
                <w:rFonts w:ascii="Arial" w:hAnsi="Arial" w:cs="Arial"/>
                <w:b/>
              </w:rPr>
            </w:pPr>
          </w:p>
        </w:tc>
        <w:tc>
          <w:tcPr>
            <w:tcW w:w="567" w:type="dxa"/>
            <w:vAlign w:val="center"/>
          </w:tcPr>
          <w:p w14:paraId="1C8AE0CB" w14:textId="77777777" w:rsidR="00E956FF" w:rsidRPr="00302082" w:rsidRDefault="00E956FF" w:rsidP="00944B1E">
            <w:pPr>
              <w:spacing w:after="120"/>
              <w:jc w:val="center"/>
              <w:rPr>
                <w:rFonts w:ascii="Arial" w:hAnsi="Arial" w:cs="Arial"/>
                <w:b/>
              </w:rPr>
            </w:pPr>
          </w:p>
        </w:tc>
        <w:tc>
          <w:tcPr>
            <w:tcW w:w="567" w:type="dxa"/>
            <w:vAlign w:val="center"/>
          </w:tcPr>
          <w:p w14:paraId="16DEA01E" w14:textId="77777777" w:rsidR="00E956FF" w:rsidRPr="00302082" w:rsidRDefault="00E956FF" w:rsidP="00944B1E">
            <w:pPr>
              <w:spacing w:after="120"/>
              <w:jc w:val="center"/>
              <w:rPr>
                <w:rFonts w:ascii="Arial" w:hAnsi="Arial" w:cs="Arial"/>
                <w:b/>
              </w:rPr>
            </w:pPr>
          </w:p>
        </w:tc>
        <w:tc>
          <w:tcPr>
            <w:tcW w:w="567" w:type="dxa"/>
            <w:vAlign w:val="center"/>
          </w:tcPr>
          <w:p w14:paraId="75B1669A" w14:textId="77777777" w:rsidR="00E956FF" w:rsidRPr="00302082" w:rsidRDefault="00E956FF" w:rsidP="00944B1E">
            <w:pPr>
              <w:spacing w:after="120"/>
              <w:jc w:val="center"/>
              <w:rPr>
                <w:rFonts w:ascii="Arial" w:hAnsi="Arial" w:cs="Arial"/>
                <w:b/>
              </w:rPr>
            </w:pPr>
          </w:p>
        </w:tc>
      </w:tr>
      <w:tr w:rsidR="00E956FF" w:rsidRPr="00302082" w14:paraId="728E35FC" w14:textId="77777777" w:rsidTr="00E956FF">
        <w:tc>
          <w:tcPr>
            <w:tcW w:w="2439" w:type="dxa"/>
          </w:tcPr>
          <w:p w14:paraId="4BC2C8BA" w14:textId="77777777" w:rsidR="00E956FF" w:rsidRPr="00154D48" w:rsidRDefault="00E956FF" w:rsidP="00302082">
            <w:pPr>
              <w:spacing w:after="120"/>
              <w:rPr>
                <w:rFonts w:ascii="Arial" w:hAnsi="Arial" w:cs="Arial"/>
              </w:rPr>
            </w:pPr>
            <w:r>
              <w:rPr>
                <w:rFonts w:ascii="Arial" w:hAnsi="Arial" w:cs="Arial"/>
              </w:rPr>
              <w:t>Essay</w:t>
            </w:r>
          </w:p>
        </w:tc>
        <w:tc>
          <w:tcPr>
            <w:tcW w:w="567" w:type="dxa"/>
            <w:vAlign w:val="center"/>
          </w:tcPr>
          <w:p w14:paraId="0A9B6E3A"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7E054B5"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41E489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58D4BD53"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46FF084"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56AF038"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53052A59" w14:textId="77777777" w:rsidTr="00E956FF">
        <w:tc>
          <w:tcPr>
            <w:tcW w:w="2439" w:type="dxa"/>
          </w:tcPr>
          <w:p w14:paraId="54B9F3BD" w14:textId="77777777" w:rsidR="00E956FF" w:rsidRPr="00154D48" w:rsidRDefault="00E956FF" w:rsidP="00154D48">
            <w:pPr>
              <w:spacing w:after="120"/>
              <w:rPr>
                <w:rFonts w:ascii="Arial" w:hAnsi="Arial" w:cs="Arial"/>
              </w:rPr>
            </w:pPr>
            <w:r>
              <w:rPr>
                <w:rFonts w:ascii="Arial" w:hAnsi="Arial" w:cs="Arial"/>
              </w:rPr>
              <w:t>Written Assignment</w:t>
            </w:r>
          </w:p>
        </w:tc>
        <w:tc>
          <w:tcPr>
            <w:tcW w:w="567" w:type="dxa"/>
            <w:vAlign w:val="center"/>
          </w:tcPr>
          <w:p w14:paraId="7CC888C7"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34342272"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F1A3579"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3B82366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D6EDAC7"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0CBBC56"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61CB6A39" w14:textId="77777777" w:rsidTr="00E956FF">
        <w:tc>
          <w:tcPr>
            <w:tcW w:w="2439" w:type="dxa"/>
          </w:tcPr>
          <w:p w14:paraId="083682F5" w14:textId="77777777" w:rsidR="00E956FF" w:rsidRPr="00154D48" w:rsidRDefault="00E956FF" w:rsidP="001C1787">
            <w:pPr>
              <w:spacing w:after="120"/>
              <w:rPr>
                <w:rFonts w:ascii="Arial" w:hAnsi="Arial" w:cs="Arial"/>
              </w:rPr>
            </w:pPr>
            <w:r>
              <w:rPr>
                <w:rFonts w:ascii="Arial" w:hAnsi="Arial" w:cs="Arial"/>
              </w:rPr>
              <w:t>Group Presentation</w:t>
            </w:r>
          </w:p>
        </w:tc>
        <w:tc>
          <w:tcPr>
            <w:tcW w:w="567" w:type="dxa"/>
            <w:vAlign w:val="center"/>
          </w:tcPr>
          <w:p w14:paraId="2E4AB6B0"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34F54EF"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57A03E2" w14:textId="77777777" w:rsidR="00E956FF" w:rsidRPr="00302082" w:rsidRDefault="00E956FF" w:rsidP="00944B1E">
            <w:pPr>
              <w:spacing w:after="120"/>
              <w:jc w:val="center"/>
              <w:rPr>
                <w:rFonts w:ascii="Arial" w:hAnsi="Arial" w:cs="Arial"/>
                <w:b/>
              </w:rPr>
            </w:pPr>
          </w:p>
        </w:tc>
        <w:tc>
          <w:tcPr>
            <w:tcW w:w="567" w:type="dxa"/>
            <w:vAlign w:val="center"/>
          </w:tcPr>
          <w:p w14:paraId="04F3AB48"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2FE99CA"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C5E8970"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5250190C" w14:textId="77777777" w:rsidTr="00E956FF">
        <w:tc>
          <w:tcPr>
            <w:tcW w:w="2439" w:type="dxa"/>
          </w:tcPr>
          <w:p w14:paraId="53B6F30F" w14:textId="77777777" w:rsidR="00E956FF" w:rsidRPr="00154D48" w:rsidRDefault="00E956FF" w:rsidP="00302082">
            <w:pPr>
              <w:spacing w:after="120"/>
              <w:rPr>
                <w:rFonts w:ascii="Arial" w:hAnsi="Arial" w:cs="Arial"/>
              </w:rPr>
            </w:pPr>
            <w:r>
              <w:rPr>
                <w:rFonts w:ascii="Arial" w:hAnsi="Arial" w:cs="Arial"/>
              </w:rPr>
              <w:t>Seminar Performance</w:t>
            </w:r>
          </w:p>
        </w:tc>
        <w:tc>
          <w:tcPr>
            <w:tcW w:w="567" w:type="dxa"/>
            <w:vAlign w:val="center"/>
          </w:tcPr>
          <w:p w14:paraId="2C9764EF"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7080089"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9096E33" w14:textId="77777777" w:rsidR="00E956FF" w:rsidRPr="00302082" w:rsidRDefault="00E956FF" w:rsidP="00944B1E">
            <w:pPr>
              <w:spacing w:after="120"/>
              <w:jc w:val="center"/>
              <w:rPr>
                <w:rFonts w:ascii="Arial" w:hAnsi="Arial" w:cs="Arial"/>
                <w:b/>
              </w:rPr>
            </w:pPr>
          </w:p>
        </w:tc>
        <w:tc>
          <w:tcPr>
            <w:tcW w:w="567" w:type="dxa"/>
            <w:vAlign w:val="center"/>
          </w:tcPr>
          <w:p w14:paraId="19D5599F"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28DBD9F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546A5B7" w14:textId="77777777" w:rsidR="00E956FF" w:rsidRPr="00302082" w:rsidRDefault="00E956FF" w:rsidP="00944B1E">
            <w:pPr>
              <w:spacing w:after="120"/>
              <w:jc w:val="center"/>
              <w:rPr>
                <w:rFonts w:ascii="Arial" w:hAnsi="Arial" w:cs="Arial"/>
                <w:b/>
              </w:rPr>
            </w:pPr>
            <w:r>
              <w:rPr>
                <w:rFonts w:ascii="Arial" w:hAnsi="Arial" w:cs="Arial"/>
                <w:b/>
              </w:rPr>
              <w:t>x</w:t>
            </w:r>
          </w:p>
        </w:tc>
      </w:tr>
    </w:tbl>
    <w:p w14:paraId="65DDCAB5" w14:textId="77777777" w:rsidR="007A6245" w:rsidRDefault="007A6245" w:rsidP="00302082">
      <w:pPr>
        <w:spacing w:after="120" w:line="240" w:lineRule="auto"/>
        <w:ind w:left="426" w:right="260"/>
        <w:rPr>
          <w:rFonts w:ascii="Arial" w:hAnsi="Arial" w:cs="Arial"/>
          <w:b/>
          <w:iCs/>
        </w:rPr>
      </w:pPr>
    </w:p>
    <w:p w14:paraId="08B66A6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1DCE48" w14:textId="77777777" w:rsidR="00883204" w:rsidRPr="00D50113" w:rsidRDefault="00E956FF"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677F959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499CDB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75D0D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1DA20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81218AD" w14:textId="77777777" w:rsidR="00154D48" w:rsidRPr="00154D48" w:rsidRDefault="00E956FF" w:rsidP="00154D48">
      <w:pPr>
        <w:spacing w:after="120" w:line="240" w:lineRule="auto"/>
        <w:ind w:left="567" w:right="260"/>
        <w:rPr>
          <w:rFonts w:ascii="Arial" w:hAnsi="Arial" w:cs="Arial"/>
          <w:iCs/>
        </w:rPr>
      </w:pPr>
      <w:r>
        <w:rPr>
          <w:rFonts w:ascii="Arial" w:hAnsi="Arial" w:cs="Arial"/>
          <w:iCs/>
        </w:rPr>
        <w:t>Canterbury</w:t>
      </w:r>
    </w:p>
    <w:p w14:paraId="094957A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888A2B" w14:textId="77777777" w:rsidR="00360328" w:rsidRPr="00360328" w:rsidRDefault="00360328" w:rsidP="00360328">
      <w:pPr>
        <w:spacing w:after="120" w:line="240" w:lineRule="auto"/>
        <w:ind w:left="567" w:right="260"/>
        <w:jc w:val="both"/>
        <w:rPr>
          <w:rFonts w:ascii="Arial" w:hAnsi="Arial" w:cs="Arial"/>
          <w:iCs/>
        </w:rPr>
      </w:pPr>
      <w:r w:rsidRPr="00360328">
        <w:rPr>
          <w:rFonts w:ascii="Arial" w:hAnsi="Arial" w:cs="Arial"/>
          <w:iCs/>
        </w:rPr>
        <w:t xml:space="preserve">The syllabus </w:t>
      </w:r>
      <w:proofErr w:type="gramStart"/>
      <w:r w:rsidRPr="00360328">
        <w:rPr>
          <w:rFonts w:ascii="Arial" w:hAnsi="Arial" w:cs="Arial"/>
          <w:iCs/>
        </w:rPr>
        <w:t>is centred</w:t>
      </w:r>
      <w:proofErr w:type="gramEnd"/>
      <w:r w:rsidRPr="00360328">
        <w:rPr>
          <w:rFonts w:ascii="Arial" w:hAnsi="Arial" w:cs="Arial"/>
          <w:iCs/>
        </w:rPr>
        <w:t xml:space="preserve"> on topics, such International Law and Order, Humanitarian Intervention and Citizenship, which embed international values and global perspectives. With regard to subject content, the material within the syllabus </w:t>
      </w:r>
      <w:proofErr w:type="gramStart"/>
      <w:r w:rsidRPr="00360328">
        <w:rPr>
          <w:rFonts w:ascii="Arial" w:hAnsi="Arial" w:cs="Arial"/>
          <w:iCs/>
        </w:rPr>
        <w:t>has been developed</w:t>
      </w:r>
      <w:proofErr w:type="gramEnd"/>
      <w:r w:rsidRPr="00360328">
        <w:rPr>
          <w:rFonts w:ascii="Arial" w:hAnsi="Arial" w:cs="Arial"/>
          <w:iCs/>
        </w:rPr>
        <w:t xml:space="preserve"> for use within an international educational setting for students who will apply the theories studied in a wide range of international contexts. The reading list also has references to international research. The target learning outcomes within this module are applicable worldwide.</w:t>
      </w:r>
    </w:p>
    <w:p w14:paraId="6B137406" w14:textId="74296909" w:rsidR="00154D48" w:rsidRPr="00154D48" w:rsidRDefault="00360328" w:rsidP="00360328">
      <w:pPr>
        <w:spacing w:after="120" w:line="240" w:lineRule="auto"/>
        <w:ind w:left="567" w:right="260"/>
        <w:jc w:val="both"/>
        <w:rPr>
          <w:rFonts w:ascii="Arial" w:hAnsi="Arial" w:cs="Arial"/>
          <w:iCs/>
        </w:rPr>
      </w:pPr>
      <w:r w:rsidRPr="00360328">
        <w:rPr>
          <w:rFonts w:ascii="Arial" w:hAnsi="Arial" w:cs="Arial"/>
          <w:iCs/>
        </w:rPr>
        <w:t xml:space="preserve">Our support for students </w:t>
      </w:r>
      <w:proofErr w:type="gramStart"/>
      <w:r w:rsidRPr="00360328">
        <w:rPr>
          <w:rFonts w:ascii="Arial" w:hAnsi="Arial" w:cs="Arial"/>
          <w:iCs/>
        </w:rPr>
        <w:t>is also internationally attuned</w:t>
      </w:r>
      <w:proofErr w:type="gramEnd"/>
      <w:r w:rsidRPr="00360328">
        <w:rPr>
          <w:rFonts w:ascii="Arial" w:hAnsi="Arial" w:cs="Arial"/>
          <w:iCs/>
        </w:rPr>
        <w:t>, given our international teaching team and student body and our student mentoring system. The assessment methods of Group presentation and Seminar Performance encourage collaboration with students from different cultures. The assessment methods offer opportunities for comparing international and local examples linked to specific topics, such as Citizenship, Humanitarian Intervention and International Law and Order.</w:t>
      </w:r>
    </w:p>
    <w:p w14:paraId="6456FB65" w14:textId="77777777" w:rsidR="00641D6D" w:rsidRPr="00302082" w:rsidRDefault="00641D6D" w:rsidP="00302082">
      <w:pPr>
        <w:pBdr>
          <w:bottom w:val="single" w:sz="6" w:space="1" w:color="auto"/>
        </w:pBdr>
        <w:spacing w:after="120" w:line="240" w:lineRule="auto"/>
        <w:ind w:right="260"/>
        <w:rPr>
          <w:rFonts w:ascii="Arial" w:hAnsi="Arial" w:cs="Arial"/>
        </w:rPr>
      </w:pPr>
    </w:p>
    <w:p w14:paraId="77F73D3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F4338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6AC10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34D3D8D" w14:textId="77777777" w:rsidTr="00154D48">
        <w:trPr>
          <w:trHeight w:val="317"/>
        </w:trPr>
        <w:tc>
          <w:tcPr>
            <w:tcW w:w="1526" w:type="dxa"/>
          </w:tcPr>
          <w:p w14:paraId="137B04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175EF9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475703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85F9B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6E5A73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5C87BF5" w14:textId="77777777" w:rsidTr="00154D48">
        <w:trPr>
          <w:trHeight w:val="305"/>
        </w:trPr>
        <w:tc>
          <w:tcPr>
            <w:tcW w:w="1526" w:type="dxa"/>
          </w:tcPr>
          <w:p w14:paraId="753F301F" w14:textId="77777777" w:rsidR="00422B69" w:rsidRPr="00613708" w:rsidRDefault="00422B69" w:rsidP="00613708">
            <w:pPr>
              <w:spacing w:after="120"/>
              <w:ind w:right="-115"/>
              <w:rPr>
                <w:rFonts w:ascii="Arial" w:hAnsi="Arial" w:cs="Arial"/>
                <w:sz w:val="18"/>
                <w:szCs w:val="18"/>
              </w:rPr>
            </w:pPr>
          </w:p>
        </w:tc>
        <w:tc>
          <w:tcPr>
            <w:tcW w:w="1701" w:type="dxa"/>
          </w:tcPr>
          <w:p w14:paraId="142616AA" w14:textId="77777777" w:rsidR="00422B69" w:rsidRPr="00613708" w:rsidRDefault="00422B69" w:rsidP="00613708">
            <w:pPr>
              <w:spacing w:after="120"/>
              <w:rPr>
                <w:rFonts w:ascii="Arial" w:hAnsi="Arial" w:cs="Arial"/>
                <w:sz w:val="18"/>
                <w:szCs w:val="18"/>
              </w:rPr>
            </w:pPr>
          </w:p>
        </w:tc>
        <w:tc>
          <w:tcPr>
            <w:tcW w:w="1871" w:type="dxa"/>
          </w:tcPr>
          <w:p w14:paraId="144045E9" w14:textId="77777777" w:rsidR="00422B69" w:rsidRPr="00613708" w:rsidRDefault="00422B69" w:rsidP="00613708">
            <w:pPr>
              <w:spacing w:after="120"/>
              <w:rPr>
                <w:rFonts w:ascii="Arial" w:hAnsi="Arial" w:cs="Arial"/>
                <w:sz w:val="18"/>
                <w:szCs w:val="18"/>
              </w:rPr>
            </w:pPr>
          </w:p>
        </w:tc>
        <w:tc>
          <w:tcPr>
            <w:tcW w:w="2552" w:type="dxa"/>
          </w:tcPr>
          <w:p w14:paraId="00C6C06F" w14:textId="77777777" w:rsidR="00422B69" w:rsidRPr="00613708" w:rsidRDefault="00422B69" w:rsidP="00613708">
            <w:pPr>
              <w:spacing w:after="120"/>
              <w:rPr>
                <w:rFonts w:ascii="Arial" w:hAnsi="Arial" w:cs="Arial"/>
                <w:sz w:val="18"/>
                <w:szCs w:val="18"/>
              </w:rPr>
            </w:pPr>
          </w:p>
        </w:tc>
        <w:tc>
          <w:tcPr>
            <w:tcW w:w="3032" w:type="dxa"/>
          </w:tcPr>
          <w:p w14:paraId="63D10C0F" w14:textId="77777777" w:rsidR="00422B69" w:rsidRPr="00613708" w:rsidRDefault="00422B69" w:rsidP="00613708">
            <w:pPr>
              <w:spacing w:after="120"/>
              <w:rPr>
                <w:rFonts w:ascii="Arial" w:hAnsi="Arial" w:cs="Arial"/>
                <w:sz w:val="18"/>
                <w:szCs w:val="18"/>
              </w:rPr>
            </w:pPr>
          </w:p>
        </w:tc>
      </w:tr>
      <w:tr w:rsidR="00302082" w:rsidRPr="00302082" w14:paraId="727966E7" w14:textId="77777777" w:rsidTr="00154D48">
        <w:trPr>
          <w:trHeight w:val="305"/>
        </w:trPr>
        <w:tc>
          <w:tcPr>
            <w:tcW w:w="1526" w:type="dxa"/>
          </w:tcPr>
          <w:p w14:paraId="57484982" w14:textId="77777777" w:rsidR="00422B69" w:rsidRPr="00613708" w:rsidRDefault="00422B69" w:rsidP="00613708">
            <w:pPr>
              <w:spacing w:after="120"/>
              <w:ind w:right="-115"/>
              <w:rPr>
                <w:rFonts w:ascii="Arial" w:hAnsi="Arial" w:cs="Arial"/>
                <w:sz w:val="18"/>
                <w:szCs w:val="18"/>
              </w:rPr>
            </w:pPr>
          </w:p>
        </w:tc>
        <w:tc>
          <w:tcPr>
            <w:tcW w:w="1701" w:type="dxa"/>
          </w:tcPr>
          <w:p w14:paraId="0B38E276" w14:textId="77777777" w:rsidR="00422B69" w:rsidRPr="00613708" w:rsidRDefault="00422B69" w:rsidP="00613708">
            <w:pPr>
              <w:spacing w:after="120"/>
              <w:rPr>
                <w:rFonts w:ascii="Arial" w:hAnsi="Arial" w:cs="Arial"/>
                <w:sz w:val="18"/>
                <w:szCs w:val="18"/>
              </w:rPr>
            </w:pPr>
          </w:p>
        </w:tc>
        <w:tc>
          <w:tcPr>
            <w:tcW w:w="1871" w:type="dxa"/>
          </w:tcPr>
          <w:p w14:paraId="2054815E" w14:textId="77777777" w:rsidR="00422B69" w:rsidRPr="00613708" w:rsidRDefault="00422B69" w:rsidP="00613708">
            <w:pPr>
              <w:spacing w:after="120"/>
              <w:rPr>
                <w:rFonts w:ascii="Arial" w:hAnsi="Arial" w:cs="Arial"/>
                <w:sz w:val="18"/>
                <w:szCs w:val="18"/>
              </w:rPr>
            </w:pPr>
          </w:p>
        </w:tc>
        <w:tc>
          <w:tcPr>
            <w:tcW w:w="2552" w:type="dxa"/>
          </w:tcPr>
          <w:p w14:paraId="64F3A4F9" w14:textId="77777777" w:rsidR="00422B69" w:rsidRPr="00613708" w:rsidRDefault="00422B69" w:rsidP="00613708">
            <w:pPr>
              <w:spacing w:after="120"/>
              <w:rPr>
                <w:rFonts w:ascii="Arial" w:hAnsi="Arial" w:cs="Arial"/>
                <w:sz w:val="18"/>
                <w:szCs w:val="18"/>
              </w:rPr>
            </w:pPr>
          </w:p>
        </w:tc>
        <w:tc>
          <w:tcPr>
            <w:tcW w:w="3032" w:type="dxa"/>
          </w:tcPr>
          <w:p w14:paraId="720CDCA4" w14:textId="77777777" w:rsidR="00422B69" w:rsidRPr="00613708" w:rsidRDefault="00422B69" w:rsidP="00613708">
            <w:pPr>
              <w:spacing w:after="120"/>
              <w:rPr>
                <w:rFonts w:ascii="Arial" w:hAnsi="Arial" w:cs="Arial"/>
                <w:sz w:val="18"/>
                <w:szCs w:val="18"/>
              </w:rPr>
            </w:pPr>
          </w:p>
        </w:tc>
      </w:tr>
    </w:tbl>
    <w:p w14:paraId="366D985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BA822" w14:textId="77777777" w:rsidR="00201C5F" w:rsidRDefault="00201C5F" w:rsidP="009A2D37">
      <w:pPr>
        <w:spacing w:after="0" w:line="240" w:lineRule="auto"/>
      </w:pPr>
      <w:r>
        <w:separator/>
      </w:r>
    </w:p>
  </w:endnote>
  <w:endnote w:type="continuationSeparator" w:id="0">
    <w:p w14:paraId="2847B926" w14:textId="77777777" w:rsidR="00201C5F" w:rsidRDefault="00201C5F" w:rsidP="009A2D37">
      <w:pPr>
        <w:spacing w:after="0" w:line="240" w:lineRule="auto"/>
      </w:pPr>
      <w:r>
        <w:continuationSeparator/>
      </w:r>
    </w:p>
  </w:endnote>
  <w:endnote w:type="continuationNotice" w:id="1">
    <w:p w14:paraId="46FA0A3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B3406E" w14:textId="1BB1DE09" w:rsidR="008B2543" w:rsidRDefault="0019787E" w:rsidP="009A2D37">
        <w:pPr>
          <w:pStyle w:val="Footer"/>
          <w:jc w:val="center"/>
        </w:pPr>
        <w:r>
          <w:fldChar w:fldCharType="begin"/>
        </w:r>
        <w:r>
          <w:instrText xml:space="preserve"> PAGE   \* MERGEFORMAT </w:instrText>
        </w:r>
        <w:r>
          <w:fldChar w:fldCharType="separate"/>
        </w:r>
        <w:r w:rsidR="00A966B6">
          <w:rPr>
            <w:noProof/>
          </w:rPr>
          <w:t>3</w:t>
        </w:r>
        <w:r>
          <w:rPr>
            <w:noProof/>
          </w:rPr>
          <w:fldChar w:fldCharType="end"/>
        </w:r>
      </w:p>
    </w:sdtContent>
  </w:sdt>
  <w:p w14:paraId="7EBB9D1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C5AE" w14:textId="77777777" w:rsidR="00201C5F" w:rsidRDefault="00201C5F" w:rsidP="009A2D37">
      <w:pPr>
        <w:spacing w:after="0" w:line="240" w:lineRule="auto"/>
      </w:pPr>
      <w:r>
        <w:separator/>
      </w:r>
    </w:p>
  </w:footnote>
  <w:footnote w:type="continuationSeparator" w:id="0">
    <w:p w14:paraId="7023AA68" w14:textId="77777777" w:rsidR="00201C5F" w:rsidRDefault="00201C5F" w:rsidP="009A2D37">
      <w:pPr>
        <w:spacing w:after="0" w:line="240" w:lineRule="auto"/>
      </w:pPr>
      <w:r>
        <w:continuationSeparator/>
      </w:r>
    </w:p>
  </w:footnote>
  <w:footnote w:type="continuationNotice" w:id="1">
    <w:p w14:paraId="6A23C5A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44A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262FD2" wp14:editId="1E055A0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F2C9D1" w14:textId="77777777" w:rsidR="008B2543" w:rsidRPr="008C00F8" w:rsidRDefault="008B2543" w:rsidP="005E6D38">
    <w:pPr>
      <w:pStyle w:val="Heading1"/>
      <w:spacing w:before="60" w:after="60"/>
      <w:rPr>
        <w:rFonts w:ascii="Arial" w:hAnsi="Arial" w:cs="Arial"/>
      </w:rPr>
    </w:pPr>
  </w:p>
  <w:p w14:paraId="4C35068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A34C" w14:textId="21A84AD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5C07CD" wp14:editId="3BA418F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C394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562"/>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328"/>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9A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5789A"/>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66B6"/>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56FF"/>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35566"/>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0FA30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6DD98-6097-49D2-8818-FDD514946F09}">
  <ds:schemaRefs>
    <ds:schemaRef ds:uri="http://schemas.openxmlformats.org/officeDocument/2006/bibliography"/>
  </ds:schemaRefs>
</ds:datastoreItem>
</file>

<file path=customXml/itemProps2.xml><?xml version="1.0" encoding="utf-8"?>
<ds:datastoreItem xmlns:ds="http://schemas.openxmlformats.org/officeDocument/2006/customXml" ds:itemID="{BB0A636C-4871-4EB3-A7EA-83B3FF008E5B}"/>
</file>

<file path=customXml/itemProps3.xml><?xml version="1.0" encoding="utf-8"?>
<ds:datastoreItem xmlns:ds="http://schemas.openxmlformats.org/officeDocument/2006/customXml" ds:itemID="{D1DC46C9-66EC-4955-8BF5-58CCA57E7BBD}"/>
</file>

<file path=customXml/itemProps4.xml><?xml version="1.0" encoding="utf-8"?>
<ds:datastoreItem xmlns:ds="http://schemas.openxmlformats.org/officeDocument/2006/customXml" ds:itemID="{A65A331F-6459-4CAD-97D1-0A9073048F4A}"/>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2019-03-19T15:01:00Z</dcterms:created>
  <dcterms:modified xsi:type="dcterms:W3CDTF">2019-03-19T15:01:00Z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