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339D" w14:textId="6ACFE17A" w:rsidR="009A2D37" w:rsidRPr="00302082" w:rsidRDefault="009A2D37" w:rsidP="008D2EEE">
      <w:pPr>
        <w:spacing w:line="240" w:lineRule="auto"/>
        <w:rPr>
          <w:rFonts w:ascii="Arial" w:hAnsi="Arial" w:cs="Arial"/>
          <w:b/>
        </w:rPr>
      </w:pPr>
      <w:r w:rsidRPr="00302082">
        <w:rPr>
          <w:rFonts w:ascii="Arial" w:hAnsi="Arial" w:cs="Arial"/>
          <w:b/>
        </w:rPr>
        <w:t>Title of the module</w:t>
      </w:r>
    </w:p>
    <w:p w14:paraId="7ACE339E" w14:textId="77777777" w:rsidR="009A2D37" w:rsidRPr="00231344" w:rsidRDefault="00E26658" w:rsidP="00651DCB">
      <w:pPr>
        <w:spacing w:after="120" w:line="240" w:lineRule="auto"/>
        <w:ind w:left="567" w:right="260"/>
        <w:jc w:val="both"/>
        <w:rPr>
          <w:rFonts w:ascii="Arial" w:hAnsi="Arial" w:cs="Arial"/>
          <w:iCs/>
        </w:rPr>
      </w:pPr>
      <w:r w:rsidRPr="00E26658">
        <w:rPr>
          <w:rFonts w:ascii="Arial" w:hAnsi="Arial" w:cs="Arial"/>
        </w:rPr>
        <w:t xml:space="preserve">MAST6002 </w:t>
      </w:r>
      <w:r w:rsidR="00C57028" w:rsidRPr="00231344">
        <w:rPr>
          <w:rFonts w:ascii="Arial" w:hAnsi="Arial" w:cs="Arial"/>
          <w:iCs/>
        </w:rPr>
        <w:t>(</w:t>
      </w:r>
      <w:r w:rsidR="00231344" w:rsidRPr="00231344">
        <w:rPr>
          <w:rFonts w:ascii="Arial" w:hAnsi="Arial" w:cs="Arial"/>
          <w:iCs/>
        </w:rPr>
        <w:t>MA691</w:t>
      </w:r>
      <w:r w:rsidR="00C57028" w:rsidRPr="00231344">
        <w:rPr>
          <w:rFonts w:ascii="Arial" w:hAnsi="Arial" w:cs="Arial"/>
          <w:iCs/>
        </w:rPr>
        <w:t>) -</w:t>
      </w:r>
      <w:r w:rsidR="009A2D37" w:rsidRPr="00231344">
        <w:rPr>
          <w:rFonts w:ascii="Arial" w:hAnsi="Arial" w:cs="Arial"/>
          <w:iCs/>
        </w:rPr>
        <w:t xml:space="preserve"> </w:t>
      </w:r>
      <w:r w:rsidR="00231344" w:rsidRPr="00231344">
        <w:rPr>
          <w:rFonts w:ascii="Arial" w:hAnsi="Arial" w:cs="Arial"/>
          <w:iCs/>
        </w:rPr>
        <w:t>Linear and Nonlinear Waves</w:t>
      </w:r>
    </w:p>
    <w:p w14:paraId="7ACE339F" w14:textId="77777777" w:rsidR="0083074C" w:rsidRPr="00231344" w:rsidRDefault="00E26658" w:rsidP="00651DCB">
      <w:pPr>
        <w:spacing w:after="120" w:line="240" w:lineRule="auto"/>
        <w:ind w:left="567" w:right="260"/>
        <w:jc w:val="both"/>
        <w:rPr>
          <w:rFonts w:ascii="Arial" w:hAnsi="Arial" w:cs="Arial"/>
          <w:iCs/>
        </w:rPr>
      </w:pPr>
      <w:r w:rsidRPr="00E26658">
        <w:rPr>
          <w:rFonts w:ascii="Arial" w:hAnsi="Arial" w:cs="Arial"/>
          <w:iCs/>
        </w:rPr>
        <w:t xml:space="preserve">MAST7002 </w:t>
      </w:r>
      <w:r w:rsidR="00231344" w:rsidRPr="00231344">
        <w:rPr>
          <w:rFonts w:ascii="Arial" w:hAnsi="Arial" w:cs="Arial"/>
          <w:iCs/>
        </w:rPr>
        <w:t xml:space="preserve">(MA791) - </w:t>
      </w:r>
      <w:r w:rsidR="00231344" w:rsidRPr="00231344">
        <w:rPr>
          <w:rFonts w:ascii="Arial" w:hAnsi="Arial" w:cs="Arial"/>
        </w:rPr>
        <w:t>Linear and Nonlinear Waves</w:t>
      </w:r>
      <w:r w:rsidR="0083074C">
        <w:rPr>
          <w:rFonts w:ascii="Arial" w:hAnsi="Arial" w:cs="Arial"/>
          <w:i/>
          <w:iCs/>
        </w:rPr>
        <w:t xml:space="preserve"> </w:t>
      </w:r>
    </w:p>
    <w:p w14:paraId="7ACE33A0" w14:textId="77777777" w:rsidR="009A2D37" w:rsidRPr="00302082" w:rsidRDefault="009A2D37" w:rsidP="00651DCB">
      <w:pPr>
        <w:spacing w:after="120" w:line="240" w:lineRule="auto"/>
        <w:ind w:left="426" w:right="260"/>
        <w:jc w:val="both"/>
        <w:rPr>
          <w:rFonts w:ascii="Arial" w:hAnsi="Arial" w:cs="Arial"/>
        </w:rPr>
      </w:pPr>
    </w:p>
    <w:p w14:paraId="7ACE33A1"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ACE33A2"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School of Mathematics, Statistics and Actuarial Science</w:t>
      </w:r>
    </w:p>
    <w:p w14:paraId="7ACE33A3" w14:textId="77777777" w:rsidR="00E26658" w:rsidRPr="00302082" w:rsidRDefault="00E26658" w:rsidP="00651DCB">
      <w:pPr>
        <w:spacing w:after="120" w:line="240" w:lineRule="auto"/>
        <w:ind w:left="426" w:right="260"/>
        <w:rPr>
          <w:rFonts w:ascii="Arial" w:hAnsi="Arial" w:cs="Arial"/>
          <w:i/>
          <w:iCs/>
        </w:rPr>
      </w:pPr>
    </w:p>
    <w:p w14:paraId="7ACE33A4"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CE33A5" w14:textId="77777777" w:rsidR="009A2D37" w:rsidRDefault="00E26658" w:rsidP="00651DCB">
      <w:pPr>
        <w:spacing w:after="120" w:line="240" w:lineRule="auto"/>
        <w:ind w:left="567" w:right="260"/>
        <w:jc w:val="both"/>
        <w:rPr>
          <w:rFonts w:ascii="Arial" w:hAnsi="Arial" w:cs="Arial"/>
        </w:rPr>
      </w:pPr>
      <w:r>
        <w:rPr>
          <w:rFonts w:ascii="Arial" w:hAnsi="Arial" w:cs="Arial"/>
        </w:rPr>
        <w:t>Level 6 (</w:t>
      </w:r>
      <w:r w:rsidRPr="00E26658">
        <w:rPr>
          <w:rFonts w:ascii="Arial" w:hAnsi="Arial" w:cs="Arial"/>
        </w:rPr>
        <w:t>MAST6002</w:t>
      </w:r>
      <w:r>
        <w:rPr>
          <w:rFonts w:ascii="Arial" w:hAnsi="Arial" w:cs="Arial"/>
        </w:rPr>
        <w:t>)</w:t>
      </w:r>
    </w:p>
    <w:p w14:paraId="7ACE33A6" w14:textId="77777777" w:rsidR="00E26658" w:rsidRPr="00302082" w:rsidRDefault="00E26658" w:rsidP="00651DCB">
      <w:pPr>
        <w:spacing w:after="120" w:line="240" w:lineRule="auto"/>
        <w:ind w:left="567" w:right="260"/>
        <w:jc w:val="both"/>
        <w:rPr>
          <w:rFonts w:ascii="Arial" w:hAnsi="Arial" w:cs="Arial"/>
          <w:i/>
        </w:rPr>
      </w:pPr>
      <w:r>
        <w:rPr>
          <w:rFonts w:ascii="Arial" w:hAnsi="Arial" w:cs="Arial"/>
        </w:rPr>
        <w:t>Level 7 (</w:t>
      </w:r>
      <w:r w:rsidRPr="00E26658">
        <w:rPr>
          <w:rFonts w:ascii="Arial" w:hAnsi="Arial" w:cs="Arial"/>
          <w:iCs/>
        </w:rPr>
        <w:t>MAST7002</w:t>
      </w:r>
      <w:r>
        <w:rPr>
          <w:rFonts w:ascii="Arial" w:hAnsi="Arial" w:cs="Arial"/>
          <w:iCs/>
        </w:rPr>
        <w:t>)</w:t>
      </w:r>
    </w:p>
    <w:p w14:paraId="7ACE33A7" w14:textId="77777777" w:rsidR="009A2D37" w:rsidRPr="00302082" w:rsidRDefault="009A2D37" w:rsidP="00651DCB">
      <w:pPr>
        <w:spacing w:after="120" w:line="240" w:lineRule="auto"/>
        <w:ind w:left="426" w:right="260"/>
        <w:rPr>
          <w:rFonts w:ascii="Arial" w:hAnsi="Arial" w:cs="Arial"/>
          <w:i/>
          <w:iCs/>
        </w:rPr>
      </w:pPr>
    </w:p>
    <w:p w14:paraId="7ACE33A8"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ACE33A9" w14:textId="77777777" w:rsidR="009A2D37" w:rsidRPr="00E26658" w:rsidRDefault="009A2D37" w:rsidP="00651DCB">
      <w:pPr>
        <w:pStyle w:val="NormalWeb"/>
        <w:spacing w:before="0" w:beforeAutospacing="0" w:after="120" w:afterAutospacing="0"/>
        <w:ind w:left="567" w:right="260"/>
        <w:rPr>
          <w:rFonts w:ascii="Arial" w:hAnsi="Arial" w:cs="Arial"/>
          <w:sz w:val="22"/>
          <w:szCs w:val="22"/>
        </w:rPr>
      </w:pPr>
      <w:r w:rsidRPr="00E26658">
        <w:rPr>
          <w:rFonts w:ascii="Arial" w:hAnsi="Arial" w:cs="Arial"/>
          <w:sz w:val="22"/>
          <w:szCs w:val="22"/>
        </w:rPr>
        <w:t>15 credits (7.5 ECTS)</w:t>
      </w:r>
    </w:p>
    <w:p w14:paraId="7ACE33AA" w14:textId="77777777" w:rsidR="009A2D37" w:rsidRPr="00302082" w:rsidRDefault="009A2D37" w:rsidP="00651DCB">
      <w:pPr>
        <w:spacing w:after="120" w:line="240" w:lineRule="auto"/>
        <w:ind w:left="426" w:right="260"/>
        <w:rPr>
          <w:rFonts w:ascii="Arial" w:hAnsi="Arial" w:cs="Arial"/>
          <w:i/>
        </w:rPr>
      </w:pPr>
    </w:p>
    <w:p w14:paraId="7ACE33AB"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CE33AC"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Autumn or Spring</w:t>
      </w:r>
    </w:p>
    <w:p w14:paraId="7ACE33AD" w14:textId="77777777" w:rsidR="00E26658" w:rsidRPr="00302082" w:rsidRDefault="00E26658" w:rsidP="00651DCB">
      <w:pPr>
        <w:spacing w:after="120" w:line="240" w:lineRule="auto"/>
        <w:ind w:left="426" w:right="260"/>
        <w:rPr>
          <w:rFonts w:ascii="Arial" w:hAnsi="Arial" w:cs="Arial"/>
          <w:i/>
          <w:iCs/>
        </w:rPr>
      </w:pPr>
    </w:p>
    <w:p w14:paraId="7ACE33AE"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CE33AF"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Level 6:</w:t>
      </w:r>
    </w:p>
    <w:p w14:paraId="7ACE33B0" w14:textId="23335F12"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For delivery to students completing Stage 1 before September 2016:</w:t>
      </w:r>
      <w:r w:rsidRPr="00E26658">
        <w:rPr>
          <w:rFonts w:ascii="Arial" w:hAnsi="Arial" w:cs="Arial"/>
          <w:iCs/>
        </w:rPr>
        <w:tab/>
      </w:r>
      <w:r w:rsidRPr="00E26658">
        <w:rPr>
          <w:rFonts w:ascii="Arial" w:hAnsi="Arial" w:cs="Arial"/>
          <w:iCs/>
        </w:rPr>
        <w:tab/>
      </w:r>
      <w:r w:rsidRPr="00E26658">
        <w:rPr>
          <w:rFonts w:ascii="Arial" w:hAnsi="Arial" w:cs="Arial"/>
          <w:iCs/>
        </w:rPr>
        <w:tab/>
      </w:r>
      <w:r w:rsidRPr="00E26658">
        <w:rPr>
          <w:rFonts w:ascii="Arial" w:hAnsi="Arial" w:cs="Arial"/>
          <w:iCs/>
        </w:rPr>
        <w:tab/>
      </w:r>
    </w:p>
    <w:p w14:paraId="7ACE33B1"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Pre-requisite: MA588 (Mathematical Techniques &amp; Differential Equations)</w:t>
      </w:r>
    </w:p>
    <w:p w14:paraId="7ACE33B2" w14:textId="4DF93BB2" w:rsidR="00E26658" w:rsidRDefault="00E26658" w:rsidP="00651DCB">
      <w:pPr>
        <w:spacing w:after="120" w:line="240" w:lineRule="auto"/>
        <w:ind w:left="567" w:right="260"/>
        <w:rPr>
          <w:rFonts w:ascii="Arial" w:hAnsi="Arial" w:cs="Arial"/>
          <w:iCs/>
        </w:rPr>
      </w:pPr>
      <w:r w:rsidRPr="00E26658">
        <w:rPr>
          <w:rFonts w:ascii="Arial" w:hAnsi="Arial" w:cs="Arial"/>
          <w:iCs/>
        </w:rPr>
        <w:t>Co-requisite:  None</w:t>
      </w:r>
    </w:p>
    <w:p w14:paraId="6D73EBE9" w14:textId="77777777" w:rsidR="00AF564B" w:rsidRPr="00E26658" w:rsidRDefault="00AF564B" w:rsidP="00651DCB">
      <w:pPr>
        <w:spacing w:after="120" w:line="240" w:lineRule="auto"/>
        <w:ind w:left="567" w:right="260"/>
        <w:rPr>
          <w:rFonts w:ascii="Arial" w:hAnsi="Arial" w:cs="Arial"/>
          <w:iCs/>
        </w:rPr>
      </w:pPr>
    </w:p>
    <w:p w14:paraId="7ACE33B4"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For delivery to students completing Stage 1 from September 2016: </w:t>
      </w:r>
      <w:r w:rsidRPr="00E26658">
        <w:rPr>
          <w:rFonts w:ascii="Arial" w:hAnsi="Arial" w:cs="Arial"/>
          <w:iCs/>
        </w:rPr>
        <w:tab/>
      </w:r>
      <w:r w:rsidRPr="00E26658">
        <w:rPr>
          <w:rFonts w:ascii="Arial" w:hAnsi="Arial" w:cs="Arial"/>
          <w:iCs/>
        </w:rPr>
        <w:tab/>
      </w:r>
      <w:r w:rsidRPr="00E26658">
        <w:rPr>
          <w:rFonts w:ascii="Arial" w:hAnsi="Arial" w:cs="Arial"/>
          <w:iCs/>
        </w:rPr>
        <w:tab/>
      </w:r>
      <w:r w:rsidRPr="00E26658">
        <w:rPr>
          <w:rFonts w:ascii="Arial" w:hAnsi="Arial" w:cs="Arial"/>
          <w:iCs/>
        </w:rPr>
        <w:tab/>
      </w:r>
      <w:r w:rsidRPr="00E26658">
        <w:rPr>
          <w:rFonts w:ascii="Arial" w:hAnsi="Arial" w:cs="Arial"/>
          <w:iCs/>
        </w:rPr>
        <w:tab/>
      </w:r>
    </w:p>
    <w:p w14:paraId="7ACE33B5" w14:textId="73905695"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Pre-requisite: MAST5005 (Linear </w:t>
      </w:r>
      <w:r w:rsidR="00651DCB">
        <w:rPr>
          <w:rFonts w:ascii="Arial" w:hAnsi="Arial" w:cs="Arial"/>
          <w:iCs/>
        </w:rPr>
        <w:t>P</w:t>
      </w:r>
      <w:r w:rsidRPr="00E26658">
        <w:rPr>
          <w:rFonts w:ascii="Arial" w:hAnsi="Arial" w:cs="Arial"/>
          <w:iCs/>
        </w:rPr>
        <w:t xml:space="preserve">artial </w:t>
      </w:r>
      <w:r w:rsidR="00651DCB">
        <w:rPr>
          <w:rFonts w:ascii="Arial" w:hAnsi="Arial" w:cs="Arial"/>
          <w:iCs/>
        </w:rPr>
        <w:t>D</w:t>
      </w:r>
      <w:r w:rsidRPr="00E26658">
        <w:rPr>
          <w:rFonts w:ascii="Arial" w:hAnsi="Arial" w:cs="Arial"/>
          <w:iCs/>
        </w:rPr>
        <w:t xml:space="preserve">ifferential </w:t>
      </w:r>
      <w:r w:rsidR="00651DCB">
        <w:rPr>
          <w:rFonts w:ascii="Arial" w:hAnsi="Arial" w:cs="Arial"/>
          <w:iCs/>
        </w:rPr>
        <w:t>E</w:t>
      </w:r>
      <w:r w:rsidRPr="00E26658">
        <w:rPr>
          <w:rFonts w:ascii="Arial" w:hAnsi="Arial" w:cs="Arial"/>
          <w:iCs/>
        </w:rPr>
        <w:t xml:space="preserve">quations); MAST5012 (Ordinary </w:t>
      </w:r>
      <w:r w:rsidR="00651DCB">
        <w:rPr>
          <w:rFonts w:ascii="Arial" w:hAnsi="Arial" w:cs="Arial"/>
          <w:iCs/>
        </w:rPr>
        <w:t>D</w:t>
      </w:r>
      <w:r w:rsidRPr="00E26658">
        <w:rPr>
          <w:rFonts w:ascii="Arial" w:hAnsi="Arial" w:cs="Arial"/>
          <w:iCs/>
        </w:rPr>
        <w:t xml:space="preserve">ifferential </w:t>
      </w:r>
      <w:r w:rsidR="00651DCB">
        <w:rPr>
          <w:rFonts w:ascii="Arial" w:hAnsi="Arial" w:cs="Arial"/>
          <w:iCs/>
        </w:rPr>
        <w:t>E</w:t>
      </w:r>
      <w:r w:rsidRPr="00E26658">
        <w:rPr>
          <w:rFonts w:ascii="Arial" w:hAnsi="Arial" w:cs="Arial"/>
          <w:iCs/>
        </w:rPr>
        <w:t xml:space="preserve">quations) </w:t>
      </w:r>
    </w:p>
    <w:p w14:paraId="7ACE33B6"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Co-requisite: None   </w:t>
      </w:r>
    </w:p>
    <w:p w14:paraId="7ACE33B7" w14:textId="77777777" w:rsidR="00E26658" w:rsidRPr="00E26658" w:rsidRDefault="00E26658" w:rsidP="00651DCB">
      <w:pPr>
        <w:spacing w:after="120" w:line="240" w:lineRule="auto"/>
        <w:ind w:left="567" w:right="260"/>
        <w:rPr>
          <w:rFonts w:ascii="Arial" w:hAnsi="Arial" w:cs="Arial"/>
          <w:iCs/>
        </w:rPr>
      </w:pPr>
    </w:p>
    <w:p w14:paraId="7ACE33B8"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Level 7:</w:t>
      </w:r>
    </w:p>
    <w:p w14:paraId="7ACE33B9"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Pre-requisite: Students are expected to have studied material equivalent to that covered in the modules above.</w:t>
      </w:r>
    </w:p>
    <w:p w14:paraId="7ACE33BA"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Co-requisite: None</w:t>
      </w:r>
    </w:p>
    <w:p w14:paraId="7ACE33BB" w14:textId="77777777" w:rsidR="00E26658" w:rsidRPr="00302082" w:rsidRDefault="00E26658" w:rsidP="00651DCB">
      <w:pPr>
        <w:spacing w:after="120" w:line="240" w:lineRule="auto"/>
        <w:ind w:left="567" w:right="260"/>
        <w:rPr>
          <w:rFonts w:ascii="Arial" w:hAnsi="Arial" w:cs="Arial"/>
          <w:i/>
          <w:iCs/>
        </w:rPr>
      </w:pPr>
    </w:p>
    <w:p w14:paraId="7ACE33BC"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CE33BD" w14:textId="0DB2BD95" w:rsidR="00DA2197" w:rsidRPr="00DA2197" w:rsidRDefault="00DA2197" w:rsidP="00651DCB">
      <w:pPr>
        <w:spacing w:after="120" w:line="240" w:lineRule="auto"/>
        <w:ind w:left="567" w:right="260"/>
        <w:rPr>
          <w:rFonts w:ascii="Arial" w:hAnsi="Arial" w:cs="Arial"/>
          <w:iCs/>
        </w:rPr>
      </w:pPr>
      <w:r w:rsidRPr="00DA2197">
        <w:rPr>
          <w:rFonts w:ascii="Arial" w:hAnsi="Arial" w:cs="Arial"/>
          <w:iCs/>
        </w:rPr>
        <w:t>For the level 6 module, BSc Mathematics, BSc Mathematics and Statistics, BSc Mathema</w:t>
      </w:r>
      <w:r w:rsidR="00226FFB">
        <w:rPr>
          <w:rFonts w:ascii="Arial" w:hAnsi="Arial" w:cs="Arial"/>
          <w:iCs/>
        </w:rPr>
        <w:t>tics and Accounting &amp; Finance (i</w:t>
      </w:r>
      <w:r w:rsidRPr="00DA2197">
        <w:rPr>
          <w:rFonts w:ascii="Arial" w:hAnsi="Arial" w:cs="Arial"/>
          <w:iCs/>
        </w:rPr>
        <w:t>ncluding programme</w:t>
      </w:r>
      <w:r w:rsidR="00651DCB">
        <w:rPr>
          <w:rFonts w:ascii="Arial" w:hAnsi="Arial" w:cs="Arial"/>
          <w:iCs/>
        </w:rPr>
        <w:t>s</w:t>
      </w:r>
      <w:r w:rsidRPr="00DA2197">
        <w:rPr>
          <w:rFonts w:ascii="Arial" w:hAnsi="Arial" w:cs="Arial"/>
          <w:iCs/>
        </w:rPr>
        <w:t xml:space="preserve"> with a Year in Industry), BSc Mathematics with a Foundation Year, </w:t>
      </w:r>
      <w:proofErr w:type="spellStart"/>
      <w:r w:rsidRPr="00DA2197">
        <w:rPr>
          <w:rFonts w:ascii="Arial" w:hAnsi="Arial" w:cs="Arial"/>
          <w:iCs/>
        </w:rPr>
        <w:t>MMath</w:t>
      </w:r>
      <w:proofErr w:type="spellEnd"/>
      <w:r w:rsidRPr="00DA2197">
        <w:rPr>
          <w:rFonts w:ascii="Arial" w:hAnsi="Arial" w:cs="Arial"/>
          <w:iCs/>
        </w:rPr>
        <w:t xml:space="preserve"> Mathematics, </w:t>
      </w:r>
      <w:proofErr w:type="spellStart"/>
      <w:r w:rsidRPr="00DA2197">
        <w:rPr>
          <w:rFonts w:ascii="Arial" w:hAnsi="Arial" w:cs="Arial"/>
          <w:iCs/>
        </w:rPr>
        <w:t>MMathStat</w:t>
      </w:r>
      <w:proofErr w:type="spellEnd"/>
      <w:r w:rsidRPr="00DA2197">
        <w:rPr>
          <w:rFonts w:ascii="Arial" w:hAnsi="Arial" w:cs="Arial"/>
          <w:iCs/>
        </w:rPr>
        <w:t xml:space="preserve"> Mathematics and Statistics, Graduate Diploma in Mathematics, International MSc in Mathematics and its Applications, MSc in Mathematics and its Applications (including programme</w:t>
      </w:r>
      <w:r w:rsidR="00B03D7A">
        <w:rPr>
          <w:rFonts w:ascii="Arial" w:hAnsi="Arial" w:cs="Arial"/>
          <w:iCs/>
        </w:rPr>
        <w:t>s</w:t>
      </w:r>
      <w:r w:rsidRPr="00DA2197">
        <w:rPr>
          <w:rFonts w:ascii="Arial" w:hAnsi="Arial" w:cs="Arial"/>
          <w:iCs/>
        </w:rPr>
        <w:t xml:space="preserve"> with an Industrial Placement).</w:t>
      </w:r>
    </w:p>
    <w:p w14:paraId="7ACE33BE" w14:textId="77777777" w:rsidR="00B9109B" w:rsidRPr="00DA2197" w:rsidRDefault="00DA2197" w:rsidP="00651DCB">
      <w:pPr>
        <w:spacing w:after="120" w:line="240" w:lineRule="auto"/>
        <w:ind w:left="567" w:right="260"/>
        <w:rPr>
          <w:rFonts w:ascii="Arial" w:hAnsi="Arial" w:cs="Arial"/>
          <w:iCs/>
        </w:rPr>
      </w:pPr>
      <w:r w:rsidRPr="00DA2197">
        <w:rPr>
          <w:rFonts w:ascii="Arial" w:hAnsi="Arial" w:cs="Arial"/>
          <w:iCs/>
        </w:rPr>
        <w:lastRenderedPageBreak/>
        <w:t xml:space="preserve">For the level 7 module, </w:t>
      </w:r>
      <w:proofErr w:type="spellStart"/>
      <w:r w:rsidRPr="00DA2197">
        <w:rPr>
          <w:rFonts w:ascii="Arial" w:hAnsi="Arial" w:cs="Arial"/>
          <w:iCs/>
        </w:rPr>
        <w:t>MMath</w:t>
      </w:r>
      <w:proofErr w:type="spellEnd"/>
      <w:r w:rsidRPr="00DA2197">
        <w:rPr>
          <w:rFonts w:ascii="Arial" w:hAnsi="Arial" w:cs="Arial"/>
          <w:iCs/>
        </w:rPr>
        <w:t xml:space="preserve"> Mathematics, </w:t>
      </w:r>
      <w:proofErr w:type="spellStart"/>
      <w:r w:rsidRPr="00DA2197">
        <w:rPr>
          <w:rFonts w:ascii="Arial" w:hAnsi="Arial" w:cs="Arial"/>
          <w:iCs/>
        </w:rPr>
        <w:t>MMathStat</w:t>
      </w:r>
      <w:proofErr w:type="spellEnd"/>
      <w:r w:rsidRPr="00DA2197">
        <w:rPr>
          <w:rFonts w:ascii="Arial" w:hAnsi="Arial" w:cs="Arial"/>
          <w:iCs/>
        </w:rPr>
        <w:t xml:space="preserve"> Mathematics and Statistics, International MSc in Mathematics and its Applications, MSc in Mathematics and its Applications (including programme with an Industrial Placement).</w:t>
      </w:r>
    </w:p>
    <w:p w14:paraId="7ACE33BF" w14:textId="77777777" w:rsidR="009A2D37" w:rsidRPr="00302082" w:rsidRDefault="009A2D37" w:rsidP="00651DCB">
      <w:pPr>
        <w:spacing w:after="120" w:line="240" w:lineRule="auto"/>
        <w:ind w:left="426" w:right="260"/>
        <w:rPr>
          <w:rFonts w:ascii="Arial" w:hAnsi="Arial" w:cs="Arial"/>
          <w:i/>
          <w:iCs/>
        </w:rPr>
      </w:pPr>
    </w:p>
    <w:p w14:paraId="7ACE33C0" w14:textId="77777777" w:rsidR="009A2D37" w:rsidRPr="00302082" w:rsidRDefault="009A2D37" w:rsidP="00651DC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w:t>
      </w:r>
      <w:r w:rsidR="00DA2197">
        <w:rPr>
          <w:rFonts w:ascii="Arial" w:hAnsi="Arial" w:cs="Arial"/>
          <w:b/>
        </w:rPr>
        <w:t xml:space="preserve">level 6 </w:t>
      </w:r>
      <w:r w:rsidR="00C729D7" w:rsidRPr="00302082">
        <w:rPr>
          <w:rFonts w:ascii="Arial" w:hAnsi="Arial" w:cs="Arial"/>
          <w:b/>
        </w:rPr>
        <w:t>the module students will be able to:</w:t>
      </w:r>
    </w:p>
    <w:p w14:paraId="7ACE33C1"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8.1</w:t>
      </w:r>
      <w:r w:rsidRPr="00DA2197">
        <w:rPr>
          <w:rFonts w:ascii="Arial" w:hAnsi="Arial" w:cs="Arial"/>
          <w:iCs/>
        </w:rPr>
        <w:tab/>
        <w:t>demonstrate knowledge and critical understanding of the well-established principles within linear and nonlinear partial differential equations (PDEs);</w:t>
      </w:r>
    </w:p>
    <w:p w14:paraId="7ACE33C2"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8.2</w:t>
      </w:r>
      <w:r w:rsidRPr="00DA2197">
        <w:rPr>
          <w:rFonts w:ascii="Arial" w:hAnsi="Arial" w:cs="Arial"/>
          <w:iCs/>
        </w:rPr>
        <w:tab/>
        <w:t>demonstrate the capability to deploy established approaches accurately to analyse and solve problems using a reasonable level of skill in calculation and manipulation of the material in the following areas: Fourier transforms for linear differential equations, shock waves, exact solutions of nonlinear PDEs;</w:t>
      </w:r>
    </w:p>
    <w:p w14:paraId="7ACE33C3"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8.3</w:t>
      </w:r>
      <w:r w:rsidRPr="00DA2197">
        <w:rPr>
          <w:rFonts w:ascii="Arial" w:hAnsi="Arial" w:cs="Arial"/>
          <w:iCs/>
        </w:rPr>
        <w:tab/>
        <w:t>apply the concepts and principles in PDEs in well-defined contexts beyond those in which they were first studied, showing the ability to evaluate critically the appropriateness of different tools and techniques;</w:t>
      </w:r>
    </w:p>
    <w:p w14:paraId="7ACE33C4"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8.4</w:t>
      </w:r>
      <w:r w:rsidRPr="00DA2197">
        <w:rPr>
          <w:rFonts w:ascii="Arial" w:hAnsi="Arial" w:cs="Arial"/>
          <w:iCs/>
        </w:rPr>
        <w:tab/>
        <w:t>make appropriate use of MAPLE.</w:t>
      </w:r>
    </w:p>
    <w:p w14:paraId="7ACE33C5" w14:textId="77777777" w:rsidR="00DA2197" w:rsidRPr="00DA2197" w:rsidRDefault="00DA2197" w:rsidP="00651DCB">
      <w:pPr>
        <w:spacing w:after="120" w:line="240" w:lineRule="auto"/>
        <w:ind w:left="1440" w:right="260" w:hanging="873"/>
        <w:rPr>
          <w:rFonts w:ascii="Arial" w:hAnsi="Arial" w:cs="Arial"/>
          <w:iCs/>
        </w:rPr>
      </w:pPr>
    </w:p>
    <w:p w14:paraId="7ACE33C6" w14:textId="77777777" w:rsidR="00DA2197" w:rsidRPr="00DA2197" w:rsidRDefault="00DA2197" w:rsidP="00651DCB">
      <w:pPr>
        <w:spacing w:after="120" w:line="240" w:lineRule="auto"/>
        <w:ind w:left="1440" w:right="260" w:hanging="873"/>
        <w:rPr>
          <w:rFonts w:ascii="Arial" w:hAnsi="Arial" w:cs="Arial"/>
          <w:b/>
          <w:iCs/>
        </w:rPr>
      </w:pPr>
      <w:r w:rsidRPr="00DA2197">
        <w:rPr>
          <w:rFonts w:ascii="Arial" w:hAnsi="Arial" w:cs="Arial"/>
          <w:b/>
          <w:iCs/>
        </w:rPr>
        <w:t>On successfully completing the level 7 module students will be able to:</w:t>
      </w:r>
    </w:p>
    <w:p w14:paraId="7ACE33C7"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8.5</w:t>
      </w:r>
      <w:r w:rsidRPr="00DA2197">
        <w:rPr>
          <w:rFonts w:ascii="Arial" w:hAnsi="Arial" w:cs="Arial"/>
          <w:iCs/>
        </w:rPr>
        <w:tab/>
        <w:t>demonstrate systematic understanding of linear and nonlinear PDEs;</w:t>
      </w:r>
    </w:p>
    <w:p w14:paraId="7ACE33C8"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8.6</w:t>
      </w:r>
      <w:r w:rsidRPr="00DA2197">
        <w:rPr>
          <w:rFonts w:ascii="Arial" w:hAnsi="Arial" w:cs="Arial"/>
          <w:iCs/>
        </w:rPr>
        <w:tab/>
        <w:t>demonstrate the capability to solve complex problems using a very good level of skill in calculation and manipulation of the material in the following areas: Fourier transforms for linear differential equations, shock waves, exact solutions of nonlinear PDEs;</w:t>
      </w:r>
    </w:p>
    <w:p w14:paraId="7ACE33C9"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8.7</w:t>
      </w:r>
      <w:r w:rsidRPr="00DA2197">
        <w:rPr>
          <w:rFonts w:ascii="Arial" w:hAnsi="Arial" w:cs="Arial"/>
          <w:iCs/>
        </w:rPr>
        <w:tab/>
        <w:t>apply a range of concepts and principles in PDEs in loosely defined contexts, showing good judgment in the selection and application of tools and techniques;</w:t>
      </w:r>
    </w:p>
    <w:p w14:paraId="7ACE33CA" w14:textId="77777777" w:rsidR="00DA2197" w:rsidRDefault="00DA2197" w:rsidP="00651DCB">
      <w:pPr>
        <w:spacing w:after="120" w:line="240" w:lineRule="auto"/>
        <w:ind w:left="1440" w:right="260" w:hanging="873"/>
        <w:rPr>
          <w:rFonts w:ascii="Arial" w:hAnsi="Arial" w:cs="Arial"/>
          <w:iCs/>
        </w:rPr>
      </w:pPr>
      <w:r w:rsidRPr="00DA2197">
        <w:rPr>
          <w:rFonts w:ascii="Arial" w:hAnsi="Arial" w:cs="Arial"/>
          <w:iCs/>
        </w:rPr>
        <w:t>8.8</w:t>
      </w:r>
      <w:r w:rsidRPr="00DA2197">
        <w:rPr>
          <w:rFonts w:ascii="Arial" w:hAnsi="Arial" w:cs="Arial"/>
          <w:iCs/>
        </w:rPr>
        <w:tab/>
        <w:t>make effective and well-considered use of MAPLE.</w:t>
      </w:r>
    </w:p>
    <w:p w14:paraId="7ACE33CB" w14:textId="77777777" w:rsidR="00DA2197" w:rsidRPr="00302082" w:rsidRDefault="00DA2197" w:rsidP="00651DCB">
      <w:pPr>
        <w:spacing w:after="120" w:line="240" w:lineRule="auto"/>
        <w:ind w:left="1440" w:right="260" w:hanging="873"/>
        <w:rPr>
          <w:rFonts w:ascii="Arial" w:hAnsi="Arial" w:cs="Arial"/>
          <w:i/>
        </w:rPr>
      </w:pPr>
    </w:p>
    <w:p w14:paraId="7ACE33CC" w14:textId="77777777" w:rsidR="00C729D7" w:rsidRPr="00302082" w:rsidRDefault="009A2D37" w:rsidP="00651DC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DA2197">
        <w:rPr>
          <w:rFonts w:ascii="Arial" w:hAnsi="Arial" w:cs="Arial"/>
          <w:b/>
        </w:rPr>
        <w:t xml:space="preserve">level 6 </w:t>
      </w:r>
      <w:r w:rsidR="00C729D7" w:rsidRPr="00302082">
        <w:rPr>
          <w:rFonts w:ascii="Arial" w:hAnsi="Arial" w:cs="Arial"/>
          <w:b/>
        </w:rPr>
        <w:t>module students will be able to:</w:t>
      </w:r>
    </w:p>
    <w:p w14:paraId="7ACE33CD"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w:t>
      </w:r>
      <w:r w:rsidRPr="00DA2197">
        <w:rPr>
          <w:color w:val="auto"/>
          <w:sz w:val="22"/>
          <w:szCs w:val="22"/>
        </w:rPr>
        <w:tab/>
        <w:t xml:space="preserve">manage their own learning and make use of appropriate resources; </w:t>
      </w:r>
    </w:p>
    <w:p w14:paraId="7ACE33CE"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9.2</w:t>
      </w:r>
      <w:r w:rsidRPr="00DA2197">
        <w:rPr>
          <w:color w:val="auto"/>
          <w:sz w:val="22"/>
          <w:szCs w:val="22"/>
        </w:rPr>
        <w:tab/>
        <w:t>understand logical arguments, identifying the assumptions made and the conclusions drawn;</w:t>
      </w:r>
    </w:p>
    <w:p w14:paraId="7ACE33CF"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9.3</w:t>
      </w:r>
      <w:r w:rsidRPr="00DA2197">
        <w:rPr>
          <w:color w:val="auto"/>
          <w:sz w:val="22"/>
          <w:szCs w:val="22"/>
        </w:rPr>
        <w:tab/>
        <w:t>communicate straightforward arguments and conclusions reasonably accurately and clearly;</w:t>
      </w:r>
    </w:p>
    <w:p w14:paraId="7ACE33D0"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9.4</w:t>
      </w:r>
      <w:r w:rsidRPr="00DA2197">
        <w:rPr>
          <w:color w:val="auto"/>
          <w:sz w:val="22"/>
          <w:szCs w:val="22"/>
        </w:rPr>
        <w:tab/>
        <w:t>manage their time and use their organisational skills to plan and implement efficient and effective modes of working;</w:t>
      </w:r>
    </w:p>
    <w:p w14:paraId="7ACE33D1"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9.5</w:t>
      </w:r>
      <w:r w:rsidRPr="00DA2197">
        <w:rPr>
          <w:color w:val="auto"/>
          <w:sz w:val="22"/>
          <w:szCs w:val="22"/>
        </w:rPr>
        <w:tab/>
        <w:t>solve problems relating to qualitative and quantitative information;</w:t>
      </w:r>
    </w:p>
    <w:p w14:paraId="7ACE33D2"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9.6</w:t>
      </w:r>
      <w:r w:rsidRPr="00DA2197">
        <w:rPr>
          <w:color w:val="auto"/>
          <w:sz w:val="22"/>
          <w:szCs w:val="22"/>
        </w:rPr>
        <w:tab/>
        <w:t>make competent use of information technology skills such as online resources (Moodle);</w:t>
      </w:r>
    </w:p>
    <w:p w14:paraId="7ACE33D3"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9.7</w:t>
      </w:r>
      <w:r w:rsidRPr="00DA2197">
        <w:rPr>
          <w:color w:val="auto"/>
          <w:sz w:val="22"/>
          <w:szCs w:val="22"/>
        </w:rPr>
        <w:tab/>
        <w:t>demonstrate an increased level of skill in numeracy and computation.</w:t>
      </w:r>
    </w:p>
    <w:p w14:paraId="7ACE33D4" w14:textId="77777777" w:rsidR="00DA2197" w:rsidRPr="00DA2197" w:rsidRDefault="00DA2197" w:rsidP="00651DCB">
      <w:pPr>
        <w:pStyle w:val="Default"/>
        <w:spacing w:after="120"/>
        <w:ind w:left="1440" w:right="260" w:hanging="873"/>
        <w:rPr>
          <w:color w:val="auto"/>
          <w:sz w:val="22"/>
          <w:szCs w:val="22"/>
        </w:rPr>
      </w:pPr>
    </w:p>
    <w:p w14:paraId="7ACE33D5" w14:textId="77777777" w:rsidR="00DA2197" w:rsidRPr="00F40CB6" w:rsidRDefault="00DA2197" w:rsidP="00651DCB">
      <w:pPr>
        <w:pStyle w:val="Default"/>
        <w:spacing w:after="120"/>
        <w:ind w:left="1440" w:right="260" w:hanging="873"/>
        <w:rPr>
          <w:b/>
          <w:color w:val="auto"/>
          <w:sz w:val="22"/>
          <w:szCs w:val="22"/>
        </w:rPr>
      </w:pPr>
      <w:r w:rsidRPr="00F40CB6">
        <w:rPr>
          <w:b/>
          <w:color w:val="auto"/>
          <w:sz w:val="22"/>
          <w:szCs w:val="22"/>
        </w:rPr>
        <w:t>On successfully completing the level 7 module students will be able to:</w:t>
      </w:r>
    </w:p>
    <w:p w14:paraId="7ACE33D6"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9.8</w:t>
      </w:r>
      <w:r w:rsidRPr="00DA2197">
        <w:rPr>
          <w:color w:val="auto"/>
          <w:sz w:val="22"/>
          <w:szCs w:val="22"/>
        </w:rPr>
        <w:tab/>
        <w:t>work competently and independently, be aware of their own strengths and understand when help is needed;</w:t>
      </w:r>
    </w:p>
    <w:p w14:paraId="7ACE33D7"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lastRenderedPageBreak/>
        <w:t>9.9</w:t>
      </w:r>
      <w:r w:rsidRPr="00DA2197">
        <w:rPr>
          <w:color w:val="auto"/>
          <w:sz w:val="22"/>
          <w:szCs w:val="22"/>
        </w:rPr>
        <w:tab/>
        <w:t>demonstrate a high level of capability in developing and evaluating logical arguments;</w:t>
      </w:r>
    </w:p>
    <w:p w14:paraId="7ACE33D8"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9.10</w:t>
      </w:r>
      <w:r w:rsidRPr="00DA2197">
        <w:rPr>
          <w:color w:val="auto"/>
          <w:sz w:val="22"/>
          <w:szCs w:val="22"/>
        </w:rPr>
        <w:tab/>
        <w:t>communicate arguments confidently with the effective and accurate conveyance of conclusions;</w:t>
      </w:r>
    </w:p>
    <w:p w14:paraId="7ACE33D9"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9.11</w:t>
      </w:r>
      <w:r w:rsidRPr="00DA2197">
        <w:rPr>
          <w:color w:val="auto"/>
          <w:sz w:val="22"/>
          <w:szCs w:val="22"/>
        </w:rPr>
        <w:tab/>
        <w:t>manage their time and use their organisational skills to plan and implement efficient and effective modes of working;</w:t>
      </w:r>
    </w:p>
    <w:p w14:paraId="7ACE33DA"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9.12</w:t>
      </w:r>
      <w:r w:rsidRPr="00DA2197">
        <w:rPr>
          <w:color w:val="auto"/>
          <w:sz w:val="22"/>
          <w:szCs w:val="22"/>
        </w:rPr>
        <w:tab/>
        <w:t>solve problems relating to qualitative and quantitative information;</w:t>
      </w:r>
    </w:p>
    <w:p w14:paraId="7ACE33DB"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9.13</w:t>
      </w:r>
      <w:r w:rsidRPr="00DA2197">
        <w:rPr>
          <w:color w:val="auto"/>
          <w:sz w:val="22"/>
          <w:szCs w:val="22"/>
        </w:rPr>
        <w:tab/>
        <w:t>make effective use of information technology skills such as using online resources (Moodle);</w:t>
      </w:r>
    </w:p>
    <w:p w14:paraId="7ACE33DC" w14:textId="77777777" w:rsidR="009A2D37" w:rsidRDefault="00DA2197" w:rsidP="00651DCB">
      <w:pPr>
        <w:pStyle w:val="Default"/>
        <w:spacing w:after="120"/>
        <w:ind w:left="1440" w:right="260" w:hanging="873"/>
        <w:rPr>
          <w:color w:val="auto"/>
          <w:sz w:val="22"/>
          <w:szCs w:val="22"/>
        </w:rPr>
      </w:pPr>
      <w:r w:rsidRPr="00DA2197">
        <w:rPr>
          <w:color w:val="auto"/>
          <w:sz w:val="22"/>
          <w:szCs w:val="22"/>
        </w:rPr>
        <w:t>9.14</w:t>
      </w:r>
      <w:r w:rsidRPr="00DA2197">
        <w:rPr>
          <w:color w:val="auto"/>
          <w:sz w:val="22"/>
          <w:szCs w:val="22"/>
        </w:rPr>
        <w:tab/>
        <w:t>demonstrate an increased level of skill in numeracy and computation.</w:t>
      </w:r>
    </w:p>
    <w:p w14:paraId="7ACE33DD" w14:textId="77777777" w:rsidR="00DA2197" w:rsidRDefault="00DA2197" w:rsidP="00651DCB">
      <w:pPr>
        <w:pStyle w:val="Default"/>
        <w:spacing w:after="120"/>
        <w:ind w:left="1440" w:right="260" w:hanging="873"/>
        <w:rPr>
          <w:color w:val="auto"/>
          <w:sz w:val="22"/>
          <w:szCs w:val="22"/>
        </w:rPr>
      </w:pPr>
    </w:p>
    <w:p w14:paraId="7ACE33DE"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CE33DF" w14:textId="3C95FE20"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Linear PDEs. Dispersion relations. Review of d’Alembert’s solutions of the wave equation.</w:t>
      </w:r>
      <w:r w:rsidR="00BB15FE">
        <w:rPr>
          <w:rFonts w:ascii="Arial" w:hAnsi="Arial" w:cs="Arial"/>
          <w:iCs/>
        </w:rPr>
        <w:t xml:space="preserve"> Review of Fourier transforms </w:t>
      </w:r>
      <w:r w:rsidR="00344E46">
        <w:rPr>
          <w:rFonts w:ascii="Arial" w:hAnsi="Arial" w:cs="Arial"/>
          <w:iCs/>
        </w:rPr>
        <w:t xml:space="preserve">for </w:t>
      </w:r>
      <w:r w:rsidR="00BB15FE">
        <w:rPr>
          <w:rFonts w:ascii="Arial" w:hAnsi="Arial" w:cs="Arial"/>
          <w:iCs/>
        </w:rPr>
        <w:t>sol</w:t>
      </w:r>
      <w:r w:rsidR="00344E46">
        <w:rPr>
          <w:rFonts w:ascii="Arial" w:hAnsi="Arial" w:cs="Arial"/>
          <w:iCs/>
        </w:rPr>
        <w:t>ving linear diffusion equations.</w:t>
      </w:r>
      <w:r w:rsidR="00BB15FE">
        <w:rPr>
          <w:rFonts w:ascii="Arial" w:hAnsi="Arial" w:cs="Arial"/>
          <w:iCs/>
        </w:rPr>
        <w:t xml:space="preserve"> </w:t>
      </w:r>
    </w:p>
    <w:p w14:paraId="7ACE33E0"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 xml:space="preserve">Quasi-linear first-order PDEs. Total differential equations. Integral curves and integrability conditions. The method of characteristics. </w:t>
      </w:r>
    </w:p>
    <w:p w14:paraId="7ACE33E1"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Shock waves. Discontinuous solutions. Breaking time. Rankine-</w:t>
      </w:r>
      <w:proofErr w:type="spellStart"/>
      <w:r w:rsidRPr="00F40CB6">
        <w:rPr>
          <w:rFonts w:ascii="Arial" w:hAnsi="Arial" w:cs="Arial"/>
          <w:iCs/>
        </w:rPr>
        <w:t>Hugoniot</w:t>
      </w:r>
      <w:proofErr w:type="spellEnd"/>
      <w:r w:rsidRPr="00F40CB6">
        <w:rPr>
          <w:rFonts w:ascii="Arial" w:hAnsi="Arial" w:cs="Arial"/>
          <w:iCs/>
        </w:rPr>
        <w:t xml:space="preserve"> jump condition. Shock waves. Rarefaction waves. Applications of shock waves, including traffic flow.</w:t>
      </w:r>
    </w:p>
    <w:p w14:paraId="7ACE33E2"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 xml:space="preserve">General first-order nonlinear PDEs. </w:t>
      </w:r>
      <w:proofErr w:type="spellStart"/>
      <w:r w:rsidRPr="00F40CB6">
        <w:rPr>
          <w:rFonts w:ascii="Arial" w:hAnsi="Arial" w:cs="Arial"/>
          <w:iCs/>
        </w:rPr>
        <w:t>Charpit's</w:t>
      </w:r>
      <w:proofErr w:type="spellEnd"/>
      <w:r w:rsidRPr="00F40CB6">
        <w:rPr>
          <w:rFonts w:ascii="Arial" w:hAnsi="Arial" w:cs="Arial"/>
          <w:iCs/>
        </w:rPr>
        <w:t xml:space="preserve"> method, Monge Cone, the complete integral.</w:t>
      </w:r>
    </w:p>
    <w:p w14:paraId="7ACE33E3"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Nonlinear PDEs. Burgers' equation; the Cole-</w:t>
      </w:r>
      <w:proofErr w:type="spellStart"/>
      <w:r w:rsidRPr="00F40CB6">
        <w:rPr>
          <w:rFonts w:ascii="Arial" w:hAnsi="Arial" w:cs="Arial"/>
          <w:iCs/>
        </w:rPr>
        <w:t>Hopf</w:t>
      </w:r>
      <w:proofErr w:type="spellEnd"/>
      <w:r w:rsidRPr="00F40CB6">
        <w:rPr>
          <w:rFonts w:ascii="Arial" w:hAnsi="Arial" w:cs="Arial"/>
          <w:iCs/>
        </w:rPr>
        <w:t xml:space="preserve"> transformation and exact solutions. Travelling wave and scaling solutions of nonlinear PDEs. Applications of travelling wave and scaling solutions to reaction-diffusion equations. Exact solutions of nonlinear PDEs. Applications of nonlinear waves, including to ocean waves (e.g. rogue waves, tsunamis).</w:t>
      </w:r>
    </w:p>
    <w:p w14:paraId="7ACE33E4" w14:textId="692FEA7C" w:rsidR="00F40CB6" w:rsidRPr="00F40CB6" w:rsidRDefault="00952ED7" w:rsidP="00952ED7">
      <w:pPr>
        <w:spacing w:after="120" w:line="240" w:lineRule="auto"/>
        <w:ind w:left="567" w:right="260"/>
        <w:rPr>
          <w:rFonts w:ascii="Arial" w:hAnsi="Arial" w:cs="Arial"/>
          <w:iCs/>
        </w:rPr>
      </w:pPr>
      <w:r>
        <w:rPr>
          <w:rFonts w:ascii="Arial" w:hAnsi="Arial" w:cs="Arial"/>
          <w:iCs/>
        </w:rPr>
        <w:t>At level 7, topics will be studied and assessed to greater depth.</w:t>
      </w:r>
    </w:p>
    <w:p w14:paraId="7ACE33E5" w14:textId="77777777" w:rsidR="009A2D37" w:rsidRPr="00302082" w:rsidRDefault="009A2D37" w:rsidP="00651DCB">
      <w:pPr>
        <w:spacing w:after="120" w:line="240" w:lineRule="auto"/>
        <w:ind w:left="426" w:right="260"/>
        <w:rPr>
          <w:rFonts w:ascii="Arial" w:hAnsi="Arial" w:cs="Arial"/>
          <w:i/>
          <w:iCs/>
        </w:rPr>
      </w:pPr>
    </w:p>
    <w:p w14:paraId="7ACE33E6"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CE33E7"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M.J. </w:t>
      </w:r>
      <w:proofErr w:type="spellStart"/>
      <w:r w:rsidRPr="00BE04CA">
        <w:rPr>
          <w:rFonts w:ascii="Arial" w:hAnsi="Arial" w:cs="Arial"/>
        </w:rPr>
        <w:t>Ablowitz</w:t>
      </w:r>
      <w:proofErr w:type="spellEnd"/>
      <w:r w:rsidRPr="00BE04CA">
        <w:rPr>
          <w:rFonts w:ascii="Arial" w:hAnsi="Arial" w:cs="Arial"/>
        </w:rPr>
        <w:t>, Nonlinear Dispersive Waves, Cambridge (2011)</w:t>
      </w:r>
    </w:p>
    <w:p w14:paraId="7ACE33E8"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J. Bellingham and A.C. King, Wave Motion, Cambridge (2000)</w:t>
      </w:r>
    </w:p>
    <w:p w14:paraId="7ACE33E9"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P.G. </w:t>
      </w:r>
      <w:proofErr w:type="spellStart"/>
      <w:r w:rsidRPr="00BE04CA">
        <w:rPr>
          <w:rFonts w:ascii="Arial" w:hAnsi="Arial" w:cs="Arial"/>
        </w:rPr>
        <w:t>Drazin</w:t>
      </w:r>
      <w:proofErr w:type="spellEnd"/>
      <w:r w:rsidRPr="00BE04CA">
        <w:rPr>
          <w:rFonts w:ascii="Arial" w:hAnsi="Arial" w:cs="Arial"/>
        </w:rPr>
        <w:t xml:space="preserve"> and R.S. Johnson, Solitons: an Introduction, Cambridge (1989)</w:t>
      </w:r>
    </w:p>
    <w:p w14:paraId="7ACE33EA"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R. </w:t>
      </w:r>
      <w:proofErr w:type="spellStart"/>
      <w:r w:rsidRPr="00BE04CA">
        <w:rPr>
          <w:rFonts w:ascii="Arial" w:hAnsi="Arial" w:cs="Arial"/>
        </w:rPr>
        <w:t>Knobel</w:t>
      </w:r>
      <w:proofErr w:type="spellEnd"/>
      <w:r w:rsidRPr="00BE04CA">
        <w:rPr>
          <w:rFonts w:ascii="Arial" w:hAnsi="Arial" w:cs="Arial"/>
        </w:rPr>
        <w:t>, An Introduction to the Mathematical Theory of Waves, A.M.S. (2000)</w:t>
      </w:r>
    </w:p>
    <w:p w14:paraId="7ACE33EB"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J.D Logan, An Introduction to Partial Differential Equations, Wiley (1994)</w:t>
      </w:r>
    </w:p>
    <w:p w14:paraId="7ACE33EC" w14:textId="77777777" w:rsidR="009A2D37" w:rsidRPr="00BE04CA" w:rsidRDefault="00BE04CA" w:rsidP="00651DCB">
      <w:pPr>
        <w:spacing w:after="120" w:line="240" w:lineRule="auto"/>
        <w:ind w:left="567" w:right="260"/>
        <w:jc w:val="both"/>
        <w:rPr>
          <w:rFonts w:ascii="Arial" w:hAnsi="Arial" w:cs="Arial"/>
        </w:rPr>
      </w:pPr>
      <w:r w:rsidRPr="00BE04CA">
        <w:rPr>
          <w:rFonts w:ascii="Arial" w:hAnsi="Arial" w:cs="Arial"/>
        </w:rPr>
        <w:t>I.N. Sneddon, Elements of Partial Differential Equations, McGraw-Hill (1957)</w:t>
      </w:r>
    </w:p>
    <w:p w14:paraId="7ACE33ED" w14:textId="77777777" w:rsidR="009A2D37" w:rsidRPr="00302082" w:rsidRDefault="009A2D37" w:rsidP="00651DCB">
      <w:pPr>
        <w:spacing w:after="120" w:line="240" w:lineRule="auto"/>
        <w:ind w:right="260"/>
        <w:jc w:val="both"/>
        <w:rPr>
          <w:rFonts w:ascii="Arial" w:hAnsi="Arial" w:cs="Arial"/>
          <w:b/>
        </w:rPr>
      </w:pPr>
    </w:p>
    <w:p w14:paraId="7ACE33EE" w14:textId="77777777" w:rsidR="00883204" w:rsidRPr="00883204" w:rsidRDefault="009A2D37" w:rsidP="00651DC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CE33F6"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Total contact hours:</w:t>
      </w:r>
      <w:r>
        <w:rPr>
          <w:rFonts w:ascii="Arial" w:hAnsi="Arial" w:cs="Arial"/>
          <w:iCs/>
        </w:rPr>
        <w:t xml:space="preserve"> 42</w:t>
      </w:r>
    </w:p>
    <w:p w14:paraId="7ACE33F7"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Private study hours:</w:t>
      </w:r>
      <w:r>
        <w:rPr>
          <w:rFonts w:ascii="Arial" w:hAnsi="Arial" w:cs="Arial"/>
          <w:iCs/>
        </w:rPr>
        <w:t xml:space="preserve"> 108</w:t>
      </w:r>
    </w:p>
    <w:p w14:paraId="7ACE33F8"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Total study hours: 150</w:t>
      </w:r>
    </w:p>
    <w:p w14:paraId="7ACE33FC" w14:textId="77777777" w:rsidR="009A2D37" w:rsidRPr="00BE04CA" w:rsidRDefault="009A2D37" w:rsidP="00651DCB">
      <w:pPr>
        <w:spacing w:after="120" w:line="240" w:lineRule="auto"/>
        <w:ind w:left="567" w:right="260"/>
        <w:rPr>
          <w:rFonts w:ascii="Arial" w:hAnsi="Arial" w:cs="Arial"/>
          <w:iCs/>
        </w:rPr>
      </w:pPr>
    </w:p>
    <w:p w14:paraId="7ACE33FD" w14:textId="77777777" w:rsidR="00883204" w:rsidRPr="00883204" w:rsidRDefault="00EF4933" w:rsidP="00651DC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CE33FE" w14:textId="77777777" w:rsidR="00696FF5" w:rsidRPr="00696FF5" w:rsidRDefault="00696FF5" w:rsidP="00651DCB">
      <w:pPr>
        <w:pStyle w:val="ListParagraph"/>
        <w:numPr>
          <w:ilvl w:val="1"/>
          <w:numId w:val="9"/>
        </w:numPr>
        <w:spacing w:after="120" w:line="240" w:lineRule="auto"/>
        <w:ind w:left="567" w:hanging="567"/>
        <w:rPr>
          <w:rFonts w:ascii="Arial" w:hAnsi="Arial" w:cs="Arial"/>
          <w:iCs/>
        </w:rPr>
      </w:pPr>
      <w:r w:rsidRPr="00696FF5">
        <w:rPr>
          <w:rFonts w:ascii="Arial" w:hAnsi="Arial" w:cs="Arial"/>
          <w:iCs/>
        </w:rPr>
        <w:t>Main assessment methods</w:t>
      </w:r>
    </w:p>
    <w:p w14:paraId="7ACE33FF" w14:textId="77777777" w:rsidR="007A6245"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lastRenderedPageBreak/>
        <w:t>Level 6</w:t>
      </w:r>
    </w:p>
    <w:p w14:paraId="7ACE3400" w14:textId="6D5D4E21" w:rsidR="001420C8" w:rsidRDefault="00651DCB" w:rsidP="00651DC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 xml:space="preserve">10% </w:t>
      </w:r>
    </w:p>
    <w:p w14:paraId="162FB9E0" w14:textId="3FFA749B" w:rsidR="00651DCB" w:rsidRDefault="00651DCB" w:rsidP="00651DC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ACE3401" w14:textId="44AE2B35" w:rsidR="001420C8" w:rsidRDefault="001420C8" w:rsidP="00651DCB">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3 hours</w:t>
      </w:r>
      <w:r>
        <w:rPr>
          <w:rFonts w:ascii="Arial" w:hAnsi="Arial" w:cs="Arial"/>
          <w:iCs/>
        </w:rPr>
        <w:tab/>
        <w:t>80%</w:t>
      </w:r>
    </w:p>
    <w:p w14:paraId="4F1410CA" w14:textId="77777777" w:rsidR="00226FFB" w:rsidRDefault="00226FFB" w:rsidP="00226FF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CE3403" w14:textId="77777777" w:rsidR="001420C8"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t>L</w:t>
      </w:r>
      <w:r>
        <w:rPr>
          <w:rFonts w:ascii="Arial" w:hAnsi="Arial" w:cs="Arial"/>
          <w:b/>
          <w:iCs/>
        </w:rPr>
        <w:t>evel 7</w:t>
      </w:r>
    </w:p>
    <w:p w14:paraId="24ACC575" w14:textId="77777777" w:rsidR="00651DCB" w:rsidRDefault="00651DCB" w:rsidP="00651DC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 xml:space="preserve">10% </w:t>
      </w:r>
    </w:p>
    <w:p w14:paraId="56C4AB49" w14:textId="353F4877" w:rsidR="000A1DC4" w:rsidRDefault="00651DCB" w:rsidP="00651DC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ACE3405" w14:textId="57CBCD1A" w:rsidR="001420C8" w:rsidRPr="001420C8" w:rsidRDefault="001420C8" w:rsidP="00651DCB">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t>3 hours</w:t>
      </w:r>
      <w:r>
        <w:rPr>
          <w:rFonts w:ascii="Arial" w:hAnsi="Arial" w:cs="Arial"/>
          <w:iCs/>
        </w:rPr>
        <w:tab/>
        <w:t>80%</w:t>
      </w:r>
    </w:p>
    <w:p w14:paraId="4FD4E4E2" w14:textId="77777777" w:rsidR="00226FFB" w:rsidRDefault="00226FFB" w:rsidP="00226FF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CE3408" w14:textId="77777777" w:rsidR="00696FF5" w:rsidRPr="00696FF5" w:rsidRDefault="00696FF5" w:rsidP="00651DCB">
      <w:pPr>
        <w:spacing w:after="12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ACE3409" w14:textId="77777777" w:rsidR="00C57028" w:rsidRPr="00BE04CA" w:rsidRDefault="00BE04CA" w:rsidP="00651DCB">
      <w:pPr>
        <w:spacing w:after="120" w:line="240" w:lineRule="auto"/>
        <w:ind w:left="567" w:right="260"/>
        <w:jc w:val="both"/>
        <w:rPr>
          <w:rFonts w:ascii="Arial" w:hAnsi="Arial" w:cs="Arial"/>
          <w:b/>
          <w:iCs/>
        </w:rPr>
      </w:pPr>
      <w:r>
        <w:rPr>
          <w:rFonts w:ascii="Arial" w:hAnsi="Arial" w:cs="Arial"/>
          <w:iCs/>
        </w:rPr>
        <w:t>Like-for-like</w:t>
      </w:r>
      <w:r w:rsidR="00C57028" w:rsidRPr="00BE04CA">
        <w:rPr>
          <w:rFonts w:ascii="Arial" w:hAnsi="Arial" w:cs="Arial"/>
          <w:iCs/>
        </w:rPr>
        <w:t xml:space="preserve"> </w:t>
      </w:r>
    </w:p>
    <w:p w14:paraId="7ACE340A" w14:textId="77777777" w:rsidR="00696FF5" w:rsidRDefault="00696FF5" w:rsidP="00651DCB">
      <w:pPr>
        <w:spacing w:after="120" w:line="240" w:lineRule="auto"/>
        <w:ind w:left="426" w:right="260"/>
        <w:rPr>
          <w:rFonts w:ascii="Arial" w:hAnsi="Arial" w:cs="Arial"/>
          <w:b/>
          <w:i/>
          <w:iCs/>
        </w:rPr>
      </w:pPr>
    </w:p>
    <w:p w14:paraId="7ACE340B" w14:textId="77777777" w:rsidR="00274ED7" w:rsidRPr="001420C8" w:rsidRDefault="006F3F8B" w:rsidP="00651DCB">
      <w:pPr>
        <w:numPr>
          <w:ilvl w:val="0"/>
          <w:numId w:val="1"/>
        </w:numPr>
        <w:spacing w:after="120" w:line="240" w:lineRule="auto"/>
        <w:ind w:left="567" w:right="261" w:hanging="567"/>
        <w:jc w:val="both"/>
        <w:rPr>
          <w:rFonts w:ascii="Arial" w:hAnsi="Arial" w:cs="Arial"/>
          <w:b/>
          <w:iCs/>
        </w:rPr>
      </w:pPr>
      <w:r w:rsidRPr="001420C8">
        <w:rPr>
          <w:rFonts w:ascii="Arial" w:hAnsi="Arial" w:cs="Arial"/>
          <w:b/>
          <w:iCs/>
        </w:rPr>
        <w:t xml:space="preserve">Map of </w:t>
      </w:r>
      <w:r w:rsidR="00883204" w:rsidRPr="001420C8">
        <w:rPr>
          <w:rFonts w:ascii="Arial" w:hAnsi="Arial" w:cs="Arial"/>
          <w:b/>
          <w:iCs/>
        </w:rPr>
        <w:t xml:space="preserve">module learning outcomes </w:t>
      </w:r>
      <w:r w:rsidR="00B30E07" w:rsidRPr="001420C8">
        <w:rPr>
          <w:rFonts w:ascii="Arial" w:hAnsi="Arial" w:cs="Arial"/>
          <w:b/>
          <w:iCs/>
        </w:rPr>
        <w:t>(sections 8 &amp; 9)</w:t>
      </w:r>
      <w:r w:rsidR="00883204" w:rsidRPr="001420C8">
        <w:rPr>
          <w:rFonts w:ascii="Arial" w:hAnsi="Arial" w:cs="Arial"/>
          <w:b/>
          <w:iCs/>
        </w:rPr>
        <w:t xml:space="preserve"> to l</w:t>
      </w:r>
      <w:r w:rsidRPr="001420C8">
        <w:rPr>
          <w:rFonts w:ascii="Arial" w:hAnsi="Arial" w:cs="Arial"/>
          <w:b/>
          <w:iCs/>
        </w:rPr>
        <w:t>earning</w:t>
      </w:r>
      <w:r w:rsidR="00B30E07" w:rsidRPr="001420C8">
        <w:rPr>
          <w:rFonts w:ascii="Arial" w:hAnsi="Arial" w:cs="Arial"/>
          <w:b/>
          <w:iCs/>
        </w:rPr>
        <w:t xml:space="preserve"> and </w:t>
      </w:r>
      <w:r w:rsidR="00883204" w:rsidRPr="001420C8">
        <w:rPr>
          <w:rFonts w:ascii="Arial" w:hAnsi="Arial" w:cs="Arial"/>
          <w:b/>
          <w:iCs/>
        </w:rPr>
        <w:t>teaching m</w:t>
      </w:r>
      <w:r w:rsidR="00B30E07" w:rsidRPr="001420C8">
        <w:rPr>
          <w:rFonts w:ascii="Arial" w:hAnsi="Arial" w:cs="Arial"/>
          <w:b/>
          <w:iCs/>
        </w:rPr>
        <w:t>ethods (section12</w:t>
      </w:r>
      <w:r w:rsidRPr="001420C8">
        <w:rPr>
          <w:rFonts w:ascii="Arial" w:hAnsi="Arial" w:cs="Arial"/>
          <w:b/>
          <w:iCs/>
        </w:rPr>
        <w:t>) and m</w:t>
      </w:r>
      <w:r w:rsidR="00883204" w:rsidRPr="001420C8">
        <w:rPr>
          <w:rFonts w:ascii="Arial" w:hAnsi="Arial" w:cs="Arial"/>
          <w:b/>
          <w:iCs/>
        </w:rPr>
        <w:t>ethods of a</w:t>
      </w:r>
      <w:r w:rsidR="00B30E07" w:rsidRPr="001420C8">
        <w:rPr>
          <w:rFonts w:ascii="Arial" w:hAnsi="Arial" w:cs="Arial"/>
          <w:b/>
          <w:iCs/>
        </w:rPr>
        <w:t>ssessment (section 13</w:t>
      </w:r>
      <w:r w:rsidR="00EF4933" w:rsidRPr="001420C8">
        <w:rPr>
          <w:rFonts w:ascii="Arial" w:hAnsi="Arial" w:cs="Arial"/>
          <w:b/>
          <w:iCs/>
        </w:rPr>
        <w:t>)</w:t>
      </w:r>
    </w:p>
    <w:tbl>
      <w:tblPr>
        <w:tblStyle w:val="TableGrid"/>
        <w:tblW w:w="9210" w:type="dxa"/>
        <w:jc w:val="center"/>
        <w:tblLayout w:type="fixed"/>
        <w:tblLook w:val="04A0" w:firstRow="1" w:lastRow="0" w:firstColumn="1" w:lastColumn="0" w:noHBand="0" w:noVBand="1"/>
      </w:tblPr>
      <w:tblGrid>
        <w:gridCol w:w="2652"/>
        <w:gridCol w:w="527"/>
        <w:gridCol w:w="528"/>
        <w:gridCol w:w="528"/>
        <w:gridCol w:w="528"/>
        <w:gridCol w:w="635"/>
        <w:gridCol w:w="635"/>
        <w:gridCol w:w="635"/>
        <w:gridCol w:w="636"/>
        <w:gridCol w:w="635"/>
        <w:gridCol w:w="635"/>
        <w:gridCol w:w="636"/>
      </w:tblGrid>
      <w:tr w:rsidR="001420C8" w:rsidRPr="00302082" w14:paraId="7ACE3418" w14:textId="77777777" w:rsidTr="00160AC7">
        <w:trPr>
          <w:jc w:val="center"/>
        </w:trPr>
        <w:tc>
          <w:tcPr>
            <w:tcW w:w="2652" w:type="dxa"/>
            <w:shd w:val="clear" w:color="auto" w:fill="D9D9D9" w:themeFill="background1" w:themeFillShade="D9"/>
          </w:tcPr>
          <w:p w14:paraId="7ACE340C" w14:textId="047E9379" w:rsidR="001420C8" w:rsidRPr="00160AC7" w:rsidRDefault="00651DCB" w:rsidP="00160AC7">
            <w:pPr>
              <w:spacing w:after="120"/>
              <w:rPr>
                <w:rFonts w:ascii="Arial" w:hAnsi="Arial" w:cs="Arial"/>
                <w:b/>
              </w:rPr>
            </w:pPr>
            <w:r>
              <w:rPr>
                <w:rFonts w:ascii="Arial" w:hAnsi="Arial" w:cs="Arial"/>
                <w:b/>
              </w:rPr>
              <w:t xml:space="preserve">Level 6 </w:t>
            </w:r>
            <w:r w:rsidR="001420C8" w:rsidRPr="00160AC7">
              <w:rPr>
                <w:rFonts w:ascii="Arial" w:hAnsi="Arial" w:cs="Arial"/>
                <w:b/>
              </w:rPr>
              <w:t>Module learning outcome</w:t>
            </w:r>
          </w:p>
        </w:tc>
        <w:tc>
          <w:tcPr>
            <w:tcW w:w="527" w:type="dxa"/>
          </w:tcPr>
          <w:p w14:paraId="7ACE340D" w14:textId="77777777" w:rsidR="001420C8" w:rsidRPr="00226FFB" w:rsidRDefault="001420C8" w:rsidP="00651DCB">
            <w:pPr>
              <w:spacing w:after="120"/>
              <w:rPr>
                <w:rFonts w:ascii="Arial" w:hAnsi="Arial" w:cs="Arial"/>
              </w:rPr>
            </w:pPr>
            <w:r w:rsidRPr="00226FFB">
              <w:rPr>
                <w:rFonts w:ascii="Arial" w:hAnsi="Arial" w:cs="Arial"/>
              </w:rPr>
              <w:t>8.1</w:t>
            </w:r>
          </w:p>
        </w:tc>
        <w:tc>
          <w:tcPr>
            <w:tcW w:w="528" w:type="dxa"/>
          </w:tcPr>
          <w:p w14:paraId="7ACE340E" w14:textId="77777777" w:rsidR="001420C8" w:rsidRPr="00226FFB" w:rsidRDefault="001420C8" w:rsidP="00651DCB">
            <w:pPr>
              <w:spacing w:after="120"/>
              <w:rPr>
                <w:rFonts w:ascii="Arial" w:hAnsi="Arial" w:cs="Arial"/>
              </w:rPr>
            </w:pPr>
            <w:r w:rsidRPr="00226FFB">
              <w:rPr>
                <w:rFonts w:ascii="Arial" w:hAnsi="Arial" w:cs="Arial"/>
              </w:rPr>
              <w:t>8.2</w:t>
            </w:r>
          </w:p>
        </w:tc>
        <w:tc>
          <w:tcPr>
            <w:tcW w:w="528" w:type="dxa"/>
          </w:tcPr>
          <w:p w14:paraId="7ACE340F" w14:textId="77777777" w:rsidR="001420C8" w:rsidRPr="00226FFB" w:rsidRDefault="001420C8" w:rsidP="00651DCB">
            <w:pPr>
              <w:spacing w:after="120"/>
              <w:rPr>
                <w:rFonts w:ascii="Arial" w:hAnsi="Arial" w:cs="Arial"/>
              </w:rPr>
            </w:pPr>
            <w:r w:rsidRPr="00226FFB">
              <w:rPr>
                <w:rFonts w:ascii="Arial" w:hAnsi="Arial" w:cs="Arial"/>
              </w:rPr>
              <w:t>8.3</w:t>
            </w:r>
          </w:p>
        </w:tc>
        <w:tc>
          <w:tcPr>
            <w:tcW w:w="528" w:type="dxa"/>
            <w:tcBorders>
              <w:right w:val="double" w:sz="4" w:space="0" w:color="auto"/>
            </w:tcBorders>
          </w:tcPr>
          <w:p w14:paraId="7ACE3410" w14:textId="77777777" w:rsidR="001420C8" w:rsidRPr="00226FFB" w:rsidRDefault="001420C8" w:rsidP="00651DCB">
            <w:pPr>
              <w:spacing w:after="120"/>
              <w:rPr>
                <w:rFonts w:ascii="Arial" w:hAnsi="Arial" w:cs="Arial"/>
              </w:rPr>
            </w:pPr>
            <w:r w:rsidRPr="00226FFB">
              <w:rPr>
                <w:rFonts w:ascii="Arial" w:hAnsi="Arial" w:cs="Arial"/>
              </w:rPr>
              <w:t>8.4</w:t>
            </w:r>
          </w:p>
        </w:tc>
        <w:tc>
          <w:tcPr>
            <w:tcW w:w="635" w:type="dxa"/>
            <w:tcBorders>
              <w:left w:val="double" w:sz="4" w:space="0" w:color="auto"/>
            </w:tcBorders>
          </w:tcPr>
          <w:p w14:paraId="7ACE3411" w14:textId="77777777" w:rsidR="001420C8" w:rsidRPr="00226FFB" w:rsidRDefault="001420C8" w:rsidP="00651DCB">
            <w:pPr>
              <w:spacing w:after="120"/>
              <w:rPr>
                <w:rFonts w:ascii="Arial" w:hAnsi="Arial" w:cs="Arial"/>
              </w:rPr>
            </w:pPr>
            <w:r w:rsidRPr="00226FFB">
              <w:rPr>
                <w:rFonts w:ascii="Arial" w:hAnsi="Arial" w:cs="Arial"/>
              </w:rPr>
              <w:t>9.1</w:t>
            </w:r>
          </w:p>
        </w:tc>
        <w:tc>
          <w:tcPr>
            <w:tcW w:w="635" w:type="dxa"/>
          </w:tcPr>
          <w:p w14:paraId="7ACE3412" w14:textId="77777777" w:rsidR="001420C8" w:rsidRPr="00226FFB" w:rsidRDefault="001420C8" w:rsidP="00651DCB">
            <w:pPr>
              <w:spacing w:after="120"/>
              <w:rPr>
                <w:rFonts w:ascii="Arial" w:hAnsi="Arial" w:cs="Arial"/>
              </w:rPr>
            </w:pPr>
            <w:r w:rsidRPr="00226FFB">
              <w:rPr>
                <w:rFonts w:ascii="Arial" w:hAnsi="Arial" w:cs="Arial"/>
              </w:rPr>
              <w:t>9.2</w:t>
            </w:r>
          </w:p>
        </w:tc>
        <w:tc>
          <w:tcPr>
            <w:tcW w:w="635" w:type="dxa"/>
          </w:tcPr>
          <w:p w14:paraId="7ACE3413" w14:textId="77777777" w:rsidR="001420C8" w:rsidRPr="00226FFB" w:rsidRDefault="001420C8" w:rsidP="00651DCB">
            <w:pPr>
              <w:spacing w:after="120"/>
              <w:rPr>
                <w:rFonts w:ascii="Arial" w:hAnsi="Arial" w:cs="Arial"/>
              </w:rPr>
            </w:pPr>
            <w:r w:rsidRPr="00226FFB">
              <w:rPr>
                <w:rFonts w:ascii="Arial" w:hAnsi="Arial" w:cs="Arial"/>
              </w:rPr>
              <w:t>9.3</w:t>
            </w:r>
          </w:p>
        </w:tc>
        <w:tc>
          <w:tcPr>
            <w:tcW w:w="636" w:type="dxa"/>
          </w:tcPr>
          <w:p w14:paraId="7ACE3414" w14:textId="77777777" w:rsidR="001420C8" w:rsidRPr="00226FFB" w:rsidRDefault="001420C8" w:rsidP="00651DCB">
            <w:pPr>
              <w:spacing w:after="120"/>
              <w:rPr>
                <w:rFonts w:ascii="Arial" w:hAnsi="Arial" w:cs="Arial"/>
              </w:rPr>
            </w:pPr>
            <w:r w:rsidRPr="00226FFB">
              <w:rPr>
                <w:rFonts w:ascii="Arial" w:hAnsi="Arial" w:cs="Arial"/>
              </w:rPr>
              <w:t>9.4</w:t>
            </w:r>
          </w:p>
        </w:tc>
        <w:tc>
          <w:tcPr>
            <w:tcW w:w="635" w:type="dxa"/>
          </w:tcPr>
          <w:p w14:paraId="7ACE3415" w14:textId="77777777" w:rsidR="001420C8" w:rsidRPr="00226FFB" w:rsidRDefault="001420C8" w:rsidP="00651DCB">
            <w:pPr>
              <w:spacing w:after="120"/>
              <w:rPr>
                <w:rFonts w:ascii="Arial" w:hAnsi="Arial" w:cs="Arial"/>
              </w:rPr>
            </w:pPr>
            <w:r w:rsidRPr="00226FFB">
              <w:rPr>
                <w:rFonts w:ascii="Arial" w:hAnsi="Arial" w:cs="Arial"/>
              </w:rPr>
              <w:t>9.5</w:t>
            </w:r>
          </w:p>
        </w:tc>
        <w:tc>
          <w:tcPr>
            <w:tcW w:w="635" w:type="dxa"/>
          </w:tcPr>
          <w:p w14:paraId="7ACE3416" w14:textId="77777777" w:rsidR="001420C8" w:rsidRPr="00226FFB" w:rsidRDefault="001420C8" w:rsidP="00651DCB">
            <w:pPr>
              <w:spacing w:after="120"/>
              <w:rPr>
                <w:rFonts w:ascii="Arial" w:hAnsi="Arial" w:cs="Arial"/>
              </w:rPr>
            </w:pPr>
            <w:r w:rsidRPr="00226FFB">
              <w:rPr>
                <w:rFonts w:ascii="Arial" w:hAnsi="Arial" w:cs="Arial"/>
              </w:rPr>
              <w:t>9.6</w:t>
            </w:r>
          </w:p>
        </w:tc>
        <w:tc>
          <w:tcPr>
            <w:tcW w:w="636" w:type="dxa"/>
          </w:tcPr>
          <w:p w14:paraId="7ACE3417" w14:textId="77777777" w:rsidR="001420C8" w:rsidRPr="00226FFB" w:rsidRDefault="001420C8" w:rsidP="00651DCB">
            <w:pPr>
              <w:spacing w:after="120"/>
              <w:rPr>
                <w:rFonts w:ascii="Arial" w:hAnsi="Arial" w:cs="Arial"/>
              </w:rPr>
            </w:pPr>
            <w:r w:rsidRPr="00226FFB">
              <w:rPr>
                <w:rFonts w:ascii="Arial" w:hAnsi="Arial" w:cs="Arial"/>
              </w:rPr>
              <w:t>9.7</w:t>
            </w:r>
          </w:p>
        </w:tc>
      </w:tr>
      <w:tr w:rsidR="001420C8" w:rsidRPr="00302082" w14:paraId="7ACE3425" w14:textId="77777777" w:rsidTr="00160AC7">
        <w:trPr>
          <w:jc w:val="center"/>
        </w:trPr>
        <w:tc>
          <w:tcPr>
            <w:tcW w:w="2652" w:type="dxa"/>
            <w:shd w:val="clear" w:color="auto" w:fill="D9D9D9" w:themeFill="background1" w:themeFillShade="D9"/>
          </w:tcPr>
          <w:p w14:paraId="7ACE3419" w14:textId="77777777" w:rsidR="001420C8" w:rsidRPr="00302082" w:rsidRDefault="001420C8" w:rsidP="00651DCB">
            <w:pPr>
              <w:spacing w:after="120"/>
              <w:rPr>
                <w:rFonts w:ascii="Arial" w:hAnsi="Arial" w:cs="Arial"/>
                <w:b/>
              </w:rPr>
            </w:pPr>
            <w:r w:rsidRPr="00302082">
              <w:rPr>
                <w:rFonts w:ascii="Arial" w:hAnsi="Arial" w:cs="Arial"/>
                <w:b/>
              </w:rPr>
              <w:t>Learning/ teaching method</w:t>
            </w:r>
          </w:p>
        </w:tc>
        <w:tc>
          <w:tcPr>
            <w:tcW w:w="527" w:type="dxa"/>
          </w:tcPr>
          <w:p w14:paraId="7ACE341A" w14:textId="77777777" w:rsidR="001420C8" w:rsidRPr="00302082" w:rsidRDefault="001420C8" w:rsidP="00651DCB">
            <w:pPr>
              <w:spacing w:after="120"/>
              <w:rPr>
                <w:rFonts w:ascii="Arial" w:hAnsi="Arial" w:cs="Arial"/>
                <w:b/>
              </w:rPr>
            </w:pPr>
          </w:p>
        </w:tc>
        <w:tc>
          <w:tcPr>
            <w:tcW w:w="528" w:type="dxa"/>
          </w:tcPr>
          <w:p w14:paraId="7ACE341B" w14:textId="77777777" w:rsidR="001420C8" w:rsidRPr="00302082" w:rsidRDefault="001420C8" w:rsidP="00651DCB">
            <w:pPr>
              <w:spacing w:after="120"/>
              <w:rPr>
                <w:rFonts w:ascii="Arial" w:hAnsi="Arial" w:cs="Arial"/>
                <w:b/>
              </w:rPr>
            </w:pPr>
          </w:p>
        </w:tc>
        <w:tc>
          <w:tcPr>
            <w:tcW w:w="528" w:type="dxa"/>
          </w:tcPr>
          <w:p w14:paraId="7ACE341C"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1D"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1E" w14:textId="77777777" w:rsidR="001420C8" w:rsidRPr="00302082" w:rsidRDefault="001420C8" w:rsidP="00651DCB">
            <w:pPr>
              <w:spacing w:after="120"/>
              <w:rPr>
                <w:rFonts w:ascii="Arial" w:hAnsi="Arial" w:cs="Arial"/>
                <w:b/>
              </w:rPr>
            </w:pPr>
          </w:p>
        </w:tc>
        <w:tc>
          <w:tcPr>
            <w:tcW w:w="635" w:type="dxa"/>
          </w:tcPr>
          <w:p w14:paraId="7ACE341F" w14:textId="77777777" w:rsidR="001420C8" w:rsidRPr="00302082" w:rsidRDefault="001420C8" w:rsidP="00651DCB">
            <w:pPr>
              <w:spacing w:after="120"/>
              <w:rPr>
                <w:rFonts w:ascii="Arial" w:hAnsi="Arial" w:cs="Arial"/>
                <w:b/>
              </w:rPr>
            </w:pPr>
          </w:p>
        </w:tc>
        <w:tc>
          <w:tcPr>
            <w:tcW w:w="635" w:type="dxa"/>
          </w:tcPr>
          <w:p w14:paraId="7ACE3420" w14:textId="77777777" w:rsidR="001420C8" w:rsidRPr="00302082" w:rsidRDefault="001420C8" w:rsidP="00651DCB">
            <w:pPr>
              <w:spacing w:after="120"/>
              <w:rPr>
                <w:rFonts w:ascii="Arial" w:hAnsi="Arial" w:cs="Arial"/>
                <w:b/>
              </w:rPr>
            </w:pPr>
          </w:p>
        </w:tc>
        <w:tc>
          <w:tcPr>
            <w:tcW w:w="636" w:type="dxa"/>
          </w:tcPr>
          <w:p w14:paraId="7ACE3421" w14:textId="77777777" w:rsidR="001420C8" w:rsidRPr="00302082" w:rsidRDefault="001420C8" w:rsidP="00651DCB">
            <w:pPr>
              <w:spacing w:after="120"/>
              <w:rPr>
                <w:rFonts w:ascii="Arial" w:hAnsi="Arial" w:cs="Arial"/>
                <w:b/>
              </w:rPr>
            </w:pPr>
          </w:p>
        </w:tc>
        <w:tc>
          <w:tcPr>
            <w:tcW w:w="635" w:type="dxa"/>
          </w:tcPr>
          <w:p w14:paraId="7ACE3422" w14:textId="77777777" w:rsidR="001420C8" w:rsidRPr="00302082" w:rsidRDefault="001420C8" w:rsidP="00651DCB">
            <w:pPr>
              <w:spacing w:after="120"/>
              <w:rPr>
                <w:rFonts w:ascii="Arial" w:hAnsi="Arial" w:cs="Arial"/>
                <w:b/>
              </w:rPr>
            </w:pPr>
          </w:p>
        </w:tc>
        <w:tc>
          <w:tcPr>
            <w:tcW w:w="635" w:type="dxa"/>
          </w:tcPr>
          <w:p w14:paraId="7ACE3423" w14:textId="77777777" w:rsidR="001420C8" w:rsidRPr="00302082" w:rsidRDefault="001420C8" w:rsidP="00651DCB">
            <w:pPr>
              <w:spacing w:after="120"/>
              <w:rPr>
                <w:rFonts w:ascii="Arial" w:hAnsi="Arial" w:cs="Arial"/>
                <w:b/>
              </w:rPr>
            </w:pPr>
          </w:p>
        </w:tc>
        <w:tc>
          <w:tcPr>
            <w:tcW w:w="636" w:type="dxa"/>
          </w:tcPr>
          <w:p w14:paraId="7ACE3424" w14:textId="77777777" w:rsidR="001420C8" w:rsidRPr="00302082" w:rsidRDefault="001420C8" w:rsidP="00651DCB">
            <w:pPr>
              <w:spacing w:after="120"/>
              <w:rPr>
                <w:rFonts w:ascii="Arial" w:hAnsi="Arial" w:cs="Arial"/>
                <w:b/>
              </w:rPr>
            </w:pPr>
          </w:p>
        </w:tc>
      </w:tr>
      <w:tr w:rsidR="001420C8" w:rsidRPr="00302082" w14:paraId="7ACE3432" w14:textId="77777777" w:rsidTr="00160AC7">
        <w:trPr>
          <w:jc w:val="center"/>
        </w:trPr>
        <w:tc>
          <w:tcPr>
            <w:tcW w:w="2652" w:type="dxa"/>
          </w:tcPr>
          <w:p w14:paraId="7ACE3426" w14:textId="63ACDEAF" w:rsidR="001420C8" w:rsidRPr="00332465" w:rsidRDefault="001420C8" w:rsidP="00651DCB">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7ACE3427"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2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29"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2A"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2B"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D"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2E"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0"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31"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3F" w14:textId="77777777" w:rsidTr="00160AC7">
        <w:trPr>
          <w:jc w:val="center"/>
        </w:trPr>
        <w:tc>
          <w:tcPr>
            <w:tcW w:w="2652" w:type="dxa"/>
          </w:tcPr>
          <w:p w14:paraId="7ACE3433" w14:textId="77777777" w:rsidR="001420C8" w:rsidRPr="00332465" w:rsidRDefault="001420C8" w:rsidP="00651DC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7ACE343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3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36"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37"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38"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9"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A"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3B" w14:textId="77777777" w:rsidR="001420C8" w:rsidRPr="00302082" w:rsidRDefault="001420C8" w:rsidP="00651DCB">
            <w:pPr>
              <w:spacing w:after="120"/>
              <w:rPr>
                <w:rFonts w:ascii="Arial" w:hAnsi="Arial" w:cs="Arial"/>
                <w:b/>
              </w:rPr>
            </w:pPr>
          </w:p>
        </w:tc>
        <w:tc>
          <w:tcPr>
            <w:tcW w:w="635" w:type="dxa"/>
          </w:tcPr>
          <w:p w14:paraId="7ACE343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D" w14:textId="77777777" w:rsidR="001420C8" w:rsidRPr="00302082" w:rsidRDefault="001420C8" w:rsidP="00651DCB">
            <w:pPr>
              <w:spacing w:after="120"/>
              <w:rPr>
                <w:rFonts w:ascii="Arial" w:hAnsi="Arial" w:cs="Arial"/>
                <w:b/>
              </w:rPr>
            </w:pPr>
          </w:p>
        </w:tc>
        <w:tc>
          <w:tcPr>
            <w:tcW w:w="636" w:type="dxa"/>
          </w:tcPr>
          <w:p w14:paraId="7ACE343E"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4C" w14:textId="77777777" w:rsidTr="00160AC7">
        <w:trPr>
          <w:jc w:val="center"/>
        </w:trPr>
        <w:tc>
          <w:tcPr>
            <w:tcW w:w="2652" w:type="dxa"/>
          </w:tcPr>
          <w:p w14:paraId="7ACE3440" w14:textId="77777777" w:rsidR="001420C8" w:rsidRPr="00332465" w:rsidRDefault="001420C8" w:rsidP="00651DCB">
            <w:pPr>
              <w:spacing w:after="120"/>
              <w:rPr>
                <w:rFonts w:ascii="Arial" w:hAnsi="Arial" w:cs="Arial"/>
              </w:rPr>
            </w:pPr>
            <w:r>
              <w:rPr>
                <w:rFonts w:ascii="Arial" w:hAnsi="Arial" w:cs="Arial"/>
              </w:rPr>
              <w:t>Revision classes</w:t>
            </w:r>
          </w:p>
        </w:tc>
        <w:tc>
          <w:tcPr>
            <w:tcW w:w="527" w:type="dxa"/>
          </w:tcPr>
          <w:p w14:paraId="7ACE344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42"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4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44"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45" w14:textId="77777777" w:rsidR="001420C8" w:rsidRPr="00302082" w:rsidRDefault="001420C8" w:rsidP="00651DCB">
            <w:pPr>
              <w:spacing w:after="120"/>
              <w:rPr>
                <w:rFonts w:ascii="Arial" w:hAnsi="Arial" w:cs="Arial"/>
                <w:b/>
              </w:rPr>
            </w:pPr>
          </w:p>
        </w:tc>
        <w:tc>
          <w:tcPr>
            <w:tcW w:w="635" w:type="dxa"/>
          </w:tcPr>
          <w:p w14:paraId="7ACE3446"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47"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48" w14:textId="77777777" w:rsidR="001420C8" w:rsidRPr="00302082" w:rsidRDefault="001420C8" w:rsidP="00651DCB">
            <w:pPr>
              <w:spacing w:after="120"/>
              <w:rPr>
                <w:rFonts w:ascii="Arial" w:hAnsi="Arial" w:cs="Arial"/>
                <w:b/>
              </w:rPr>
            </w:pPr>
          </w:p>
        </w:tc>
        <w:tc>
          <w:tcPr>
            <w:tcW w:w="635" w:type="dxa"/>
          </w:tcPr>
          <w:p w14:paraId="7ACE3449"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4A" w14:textId="77777777" w:rsidR="001420C8" w:rsidRPr="00302082" w:rsidRDefault="001420C8" w:rsidP="00651DCB">
            <w:pPr>
              <w:spacing w:after="120"/>
              <w:rPr>
                <w:rFonts w:ascii="Arial" w:hAnsi="Arial" w:cs="Arial"/>
                <w:b/>
              </w:rPr>
            </w:pPr>
          </w:p>
        </w:tc>
        <w:tc>
          <w:tcPr>
            <w:tcW w:w="636" w:type="dxa"/>
          </w:tcPr>
          <w:p w14:paraId="7ACE344B" w14:textId="77777777" w:rsidR="001420C8" w:rsidRPr="00302082" w:rsidRDefault="001420C8" w:rsidP="00651DCB">
            <w:pPr>
              <w:spacing w:after="120"/>
              <w:rPr>
                <w:rFonts w:ascii="Arial" w:hAnsi="Arial" w:cs="Arial"/>
                <w:b/>
              </w:rPr>
            </w:pPr>
          </w:p>
        </w:tc>
      </w:tr>
      <w:tr w:rsidR="001420C8" w:rsidRPr="00302082" w14:paraId="7ACE3459" w14:textId="77777777" w:rsidTr="00160AC7">
        <w:trPr>
          <w:jc w:val="center"/>
        </w:trPr>
        <w:tc>
          <w:tcPr>
            <w:tcW w:w="2652" w:type="dxa"/>
            <w:shd w:val="clear" w:color="auto" w:fill="D9D9D9" w:themeFill="background1" w:themeFillShade="D9"/>
          </w:tcPr>
          <w:p w14:paraId="7ACE344D" w14:textId="77777777" w:rsidR="001420C8" w:rsidRPr="00302082" w:rsidRDefault="001420C8" w:rsidP="00651DCB">
            <w:pPr>
              <w:spacing w:after="120"/>
              <w:rPr>
                <w:rFonts w:ascii="Arial" w:hAnsi="Arial" w:cs="Arial"/>
                <w:b/>
              </w:rPr>
            </w:pPr>
            <w:r w:rsidRPr="00302082">
              <w:rPr>
                <w:rFonts w:ascii="Arial" w:hAnsi="Arial" w:cs="Arial"/>
                <w:b/>
              </w:rPr>
              <w:t>Assessment method</w:t>
            </w:r>
          </w:p>
        </w:tc>
        <w:tc>
          <w:tcPr>
            <w:tcW w:w="527" w:type="dxa"/>
          </w:tcPr>
          <w:p w14:paraId="7ACE344E" w14:textId="77777777" w:rsidR="001420C8" w:rsidRPr="00302082" w:rsidRDefault="001420C8" w:rsidP="00651DCB">
            <w:pPr>
              <w:spacing w:after="120"/>
              <w:rPr>
                <w:rFonts w:ascii="Arial" w:hAnsi="Arial" w:cs="Arial"/>
                <w:b/>
              </w:rPr>
            </w:pPr>
          </w:p>
        </w:tc>
        <w:tc>
          <w:tcPr>
            <w:tcW w:w="528" w:type="dxa"/>
          </w:tcPr>
          <w:p w14:paraId="7ACE344F" w14:textId="77777777" w:rsidR="001420C8" w:rsidRPr="00302082" w:rsidRDefault="001420C8" w:rsidP="00651DCB">
            <w:pPr>
              <w:spacing w:after="120"/>
              <w:rPr>
                <w:rFonts w:ascii="Arial" w:hAnsi="Arial" w:cs="Arial"/>
                <w:b/>
              </w:rPr>
            </w:pPr>
          </w:p>
        </w:tc>
        <w:tc>
          <w:tcPr>
            <w:tcW w:w="528" w:type="dxa"/>
          </w:tcPr>
          <w:p w14:paraId="7ACE3450"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51"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52" w14:textId="77777777" w:rsidR="001420C8" w:rsidRPr="00302082" w:rsidRDefault="001420C8" w:rsidP="00651DCB">
            <w:pPr>
              <w:spacing w:after="120"/>
              <w:rPr>
                <w:rFonts w:ascii="Arial" w:hAnsi="Arial" w:cs="Arial"/>
                <w:b/>
              </w:rPr>
            </w:pPr>
          </w:p>
        </w:tc>
        <w:tc>
          <w:tcPr>
            <w:tcW w:w="635" w:type="dxa"/>
          </w:tcPr>
          <w:p w14:paraId="7ACE3453" w14:textId="77777777" w:rsidR="001420C8" w:rsidRPr="00302082" w:rsidRDefault="001420C8" w:rsidP="00651DCB">
            <w:pPr>
              <w:spacing w:after="120"/>
              <w:rPr>
                <w:rFonts w:ascii="Arial" w:hAnsi="Arial" w:cs="Arial"/>
                <w:b/>
              </w:rPr>
            </w:pPr>
          </w:p>
        </w:tc>
        <w:tc>
          <w:tcPr>
            <w:tcW w:w="635" w:type="dxa"/>
          </w:tcPr>
          <w:p w14:paraId="7ACE3454" w14:textId="77777777" w:rsidR="001420C8" w:rsidRPr="00302082" w:rsidRDefault="001420C8" w:rsidP="00651DCB">
            <w:pPr>
              <w:spacing w:after="120"/>
              <w:rPr>
                <w:rFonts w:ascii="Arial" w:hAnsi="Arial" w:cs="Arial"/>
                <w:b/>
              </w:rPr>
            </w:pPr>
          </w:p>
        </w:tc>
        <w:tc>
          <w:tcPr>
            <w:tcW w:w="636" w:type="dxa"/>
          </w:tcPr>
          <w:p w14:paraId="7ACE3455" w14:textId="77777777" w:rsidR="001420C8" w:rsidRPr="00302082" w:rsidRDefault="001420C8" w:rsidP="00651DCB">
            <w:pPr>
              <w:spacing w:after="120"/>
              <w:rPr>
                <w:rFonts w:ascii="Arial" w:hAnsi="Arial" w:cs="Arial"/>
                <w:b/>
              </w:rPr>
            </w:pPr>
          </w:p>
        </w:tc>
        <w:tc>
          <w:tcPr>
            <w:tcW w:w="635" w:type="dxa"/>
          </w:tcPr>
          <w:p w14:paraId="7ACE3456" w14:textId="77777777" w:rsidR="001420C8" w:rsidRPr="00302082" w:rsidRDefault="001420C8" w:rsidP="00651DCB">
            <w:pPr>
              <w:spacing w:after="120"/>
              <w:rPr>
                <w:rFonts w:ascii="Arial" w:hAnsi="Arial" w:cs="Arial"/>
                <w:b/>
              </w:rPr>
            </w:pPr>
          </w:p>
        </w:tc>
        <w:tc>
          <w:tcPr>
            <w:tcW w:w="635" w:type="dxa"/>
          </w:tcPr>
          <w:p w14:paraId="7ACE3457" w14:textId="77777777" w:rsidR="001420C8" w:rsidRPr="00302082" w:rsidRDefault="001420C8" w:rsidP="00651DCB">
            <w:pPr>
              <w:spacing w:after="120"/>
              <w:rPr>
                <w:rFonts w:ascii="Arial" w:hAnsi="Arial" w:cs="Arial"/>
                <w:b/>
              </w:rPr>
            </w:pPr>
          </w:p>
        </w:tc>
        <w:tc>
          <w:tcPr>
            <w:tcW w:w="636" w:type="dxa"/>
          </w:tcPr>
          <w:p w14:paraId="7ACE3458" w14:textId="77777777" w:rsidR="001420C8" w:rsidRPr="00302082" w:rsidRDefault="001420C8" w:rsidP="00651DCB">
            <w:pPr>
              <w:spacing w:after="120"/>
              <w:rPr>
                <w:rFonts w:ascii="Arial" w:hAnsi="Arial" w:cs="Arial"/>
                <w:b/>
              </w:rPr>
            </w:pPr>
          </w:p>
        </w:tc>
      </w:tr>
      <w:tr w:rsidR="001420C8" w:rsidRPr="00302082" w14:paraId="7ACE3466" w14:textId="77777777" w:rsidTr="00160AC7">
        <w:trPr>
          <w:jc w:val="center"/>
        </w:trPr>
        <w:tc>
          <w:tcPr>
            <w:tcW w:w="2652" w:type="dxa"/>
          </w:tcPr>
          <w:p w14:paraId="7ACE345A" w14:textId="77777777" w:rsidR="001420C8" w:rsidRPr="00332465" w:rsidRDefault="001420C8" w:rsidP="00651DCB">
            <w:pPr>
              <w:spacing w:after="120"/>
              <w:rPr>
                <w:rFonts w:ascii="Arial" w:hAnsi="Arial" w:cs="Arial"/>
              </w:rPr>
            </w:pPr>
            <w:r w:rsidRPr="00332465">
              <w:rPr>
                <w:rFonts w:ascii="Arial" w:hAnsi="Arial" w:cs="Arial"/>
              </w:rPr>
              <w:t>Examination</w:t>
            </w:r>
          </w:p>
        </w:tc>
        <w:tc>
          <w:tcPr>
            <w:tcW w:w="527" w:type="dxa"/>
          </w:tcPr>
          <w:p w14:paraId="7ACE345B"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5C"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5D"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5E"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5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0"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1"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62"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3"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4" w14:textId="77777777" w:rsidR="001420C8" w:rsidRPr="00302082" w:rsidRDefault="001420C8" w:rsidP="00651DCB">
            <w:pPr>
              <w:spacing w:after="120"/>
              <w:rPr>
                <w:rFonts w:ascii="Arial" w:hAnsi="Arial" w:cs="Arial"/>
                <w:b/>
              </w:rPr>
            </w:pPr>
          </w:p>
        </w:tc>
        <w:tc>
          <w:tcPr>
            <w:tcW w:w="636" w:type="dxa"/>
          </w:tcPr>
          <w:p w14:paraId="7ACE3465"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73" w14:textId="77777777" w:rsidTr="00160AC7">
        <w:trPr>
          <w:jc w:val="center"/>
        </w:trPr>
        <w:tc>
          <w:tcPr>
            <w:tcW w:w="2652" w:type="dxa"/>
          </w:tcPr>
          <w:p w14:paraId="7ACE3467" w14:textId="77777777" w:rsidR="001420C8" w:rsidRPr="00332465" w:rsidRDefault="001420C8" w:rsidP="00651DCB">
            <w:pPr>
              <w:spacing w:after="120"/>
              <w:rPr>
                <w:rFonts w:ascii="Arial" w:hAnsi="Arial" w:cs="Arial"/>
              </w:rPr>
            </w:pPr>
            <w:r w:rsidRPr="00332465">
              <w:rPr>
                <w:rFonts w:ascii="Arial" w:hAnsi="Arial" w:cs="Arial"/>
              </w:rPr>
              <w:t>Coursework</w:t>
            </w:r>
          </w:p>
        </w:tc>
        <w:tc>
          <w:tcPr>
            <w:tcW w:w="527" w:type="dxa"/>
          </w:tcPr>
          <w:p w14:paraId="7ACE346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69"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6A"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6B"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6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D"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E"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6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70"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71"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72" w14:textId="77777777" w:rsidR="001420C8" w:rsidRPr="00302082" w:rsidRDefault="001420C8" w:rsidP="00651DCB">
            <w:pPr>
              <w:spacing w:after="120"/>
              <w:rPr>
                <w:rFonts w:ascii="Arial" w:hAnsi="Arial" w:cs="Arial"/>
                <w:b/>
              </w:rPr>
            </w:pPr>
            <w:r>
              <w:rPr>
                <w:rFonts w:ascii="Arial" w:hAnsi="Arial" w:cs="Arial"/>
                <w:b/>
              </w:rPr>
              <w:t>x</w:t>
            </w:r>
          </w:p>
        </w:tc>
      </w:tr>
    </w:tbl>
    <w:p w14:paraId="7ACE3474" w14:textId="77777777" w:rsidR="001420C8" w:rsidRDefault="001420C8" w:rsidP="00651DCB">
      <w:pPr>
        <w:spacing w:after="120" w:line="240" w:lineRule="auto"/>
        <w:ind w:left="426" w:right="260"/>
        <w:rPr>
          <w:rFonts w:ascii="Arial" w:hAnsi="Arial" w:cs="Arial"/>
          <w:i/>
          <w:iCs/>
        </w:rPr>
      </w:pPr>
    </w:p>
    <w:tbl>
      <w:tblPr>
        <w:tblStyle w:val="TableGrid"/>
        <w:tblW w:w="9137" w:type="dxa"/>
        <w:jc w:val="center"/>
        <w:tblLayout w:type="fixed"/>
        <w:tblLook w:val="04A0" w:firstRow="1" w:lastRow="0" w:firstColumn="1" w:lastColumn="0" w:noHBand="0" w:noVBand="1"/>
      </w:tblPr>
      <w:tblGrid>
        <w:gridCol w:w="2652"/>
        <w:gridCol w:w="527"/>
        <w:gridCol w:w="528"/>
        <w:gridCol w:w="528"/>
        <w:gridCol w:w="528"/>
        <w:gridCol w:w="528"/>
        <w:gridCol w:w="528"/>
        <w:gridCol w:w="663"/>
        <w:gridCol w:w="664"/>
        <w:gridCol w:w="663"/>
        <w:gridCol w:w="664"/>
        <w:gridCol w:w="664"/>
      </w:tblGrid>
      <w:tr w:rsidR="001420C8" w:rsidRPr="00302082" w14:paraId="7ACE3481" w14:textId="77777777" w:rsidTr="00226FFB">
        <w:trPr>
          <w:jc w:val="center"/>
        </w:trPr>
        <w:tc>
          <w:tcPr>
            <w:tcW w:w="2652" w:type="dxa"/>
            <w:shd w:val="clear" w:color="auto" w:fill="D9D9D9" w:themeFill="background1" w:themeFillShade="D9"/>
          </w:tcPr>
          <w:p w14:paraId="7ACE3475" w14:textId="68CA86D4" w:rsidR="001420C8" w:rsidRPr="00302082" w:rsidRDefault="00651DCB" w:rsidP="00651DCB">
            <w:pPr>
              <w:spacing w:after="120"/>
              <w:ind w:left="33"/>
              <w:rPr>
                <w:rFonts w:ascii="Arial" w:hAnsi="Arial" w:cs="Arial"/>
                <w:b/>
              </w:rPr>
            </w:pPr>
            <w:r>
              <w:rPr>
                <w:rFonts w:ascii="Arial" w:hAnsi="Arial" w:cs="Arial"/>
                <w:b/>
              </w:rPr>
              <w:t xml:space="preserve">Level 7 </w:t>
            </w:r>
            <w:r w:rsidR="001420C8" w:rsidRPr="00302082">
              <w:rPr>
                <w:rFonts w:ascii="Arial" w:hAnsi="Arial" w:cs="Arial"/>
                <w:b/>
              </w:rPr>
              <w:t>Module learning outcome</w:t>
            </w:r>
          </w:p>
        </w:tc>
        <w:tc>
          <w:tcPr>
            <w:tcW w:w="527" w:type="dxa"/>
          </w:tcPr>
          <w:p w14:paraId="7ACE3476" w14:textId="77777777" w:rsidR="001420C8" w:rsidRPr="00226FFB" w:rsidRDefault="001420C8" w:rsidP="00651DCB">
            <w:pPr>
              <w:spacing w:after="120"/>
              <w:rPr>
                <w:rFonts w:ascii="Arial" w:hAnsi="Arial" w:cs="Arial"/>
              </w:rPr>
            </w:pPr>
            <w:r w:rsidRPr="00226FFB">
              <w:rPr>
                <w:rFonts w:ascii="Arial" w:hAnsi="Arial" w:cs="Arial"/>
              </w:rPr>
              <w:t>8.5</w:t>
            </w:r>
          </w:p>
        </w:tc>
        <w:tc>
          <w:tcPr>
            <w:tcW w:w="528" w:type="dxa"/>
          </w:tcPr>
          <w:p w14:paraId="7ACE3477" w14:textId="77777777" w:rsidR="001420C8" w:rsidRPr="00226FFB" w:rsidRDefault="001420C8" w:rsidP="00651DCB">
            <w:pPr>
              <w:spacing w:after="120"/>
              <w:rPr>
                <w:rFonts w:ascii="Arial" w:hAnsi="Arial" w:cs="Arial"/>
              </w:rPr>
            </w:pPr>
            <w:r w:rsidRPr="00226FFB">
              <w:rPr>
                <w:rFonts w:ascii="Arial" w:hAnsi="Arial" w:cs="Arial"/>
              </w:rPr>
              <w:t>8.6</w:t>
            </w:r>
          </w:p>
        </w:tc>
        <w:tc>
          <w:tcPr>
            <w:tcW w:w="528" w:type="dxa"/>
          </w:tcPr>
          <w:p w14:paraId="7ACE3478" w14:textId="77777777" w:rsidR="001420C8" w:rsidRPr="00226FFB" w:rsidRDefault="001420C8" w:rsidP="00651DCB">
            <w:pPr>
              <w:spacing w:after="120"/>
              <w:rPr>
                <w:rFonts w:ascii="Arial" w:hAnsi="Arial" w:cs="Arial"/>
              </w:rPr>
            </w:pPr>
            <w:r w:rsidRPr="00226FFB">
              <w:rPr>
                <w:rFonts w:ascii="Arial" w:hAnsi="Arial" w:cs="Arial"/>
              </w:rPr>
              <w:t>8.7</w:t>
            </w:r>
          </w:p>
        </w:tc>
        <w:tc>
          <w:tcPr>
            <w:tcW w:w="528" w:type="dxa"/>
            <w:tcBorders>
              <w:right w:val="double" w:sz="4" w:space="0" w:color="auto"/>
            </w:tcBorders>
          </w:tcPr>
          <w:p w14:paraId="7ACE3479" w14:textId="77777777" w:rsidR="001420C8" w:rsidRPr="00226FFB" w:rsidRDefault="001420C8" w:rsidP="00651DCB">
            <w:pPr>
              <w:spacing w:after="120"/>
              <w:rPr>
                <w:rFonts w:ascii="Arial" w:hAnsi="Arial" w:cs="Arial"/>
              </w:rPr>
            </w:pPr>
            <w:r w:rsidRPr="00226FFB">
              <w:rPr>
                <w:rFonts w:ascii="Arial" w:hAnsi="Arial" w:cs="Arial"/>
              </w:rPr>
              <w:t>8.8</w:t>
            </w:r>
          </w:p>
        </w:tc>
        <w:tc>
          <w:tcPr>
            <w:tcW w:w="528" w:type="dxa"/>
            <w:tcBorders>
              <w:left w:val="double" w:sz="4" w:space="0" w:color="auto"/>
            </w:tcBorders>
          </w:tcPr>
          <w:p w14:paraId="7ACE347A" w14:textId="77777777" w:rsidR="001420C8" w:rsidRPr="00226FFB" w:rsidRDefault="001420C8" w:rsidP="00651DCB">
            <w:pPr>
              <w:spacing w:after="120"/>
              <w:rPr>
                <w:rFonts w:ascii="Arial" w:hAnsi="Arial" w:cs="Arial"/>
              </w:rPr>
            </w:pPr>
            <w:r w:rsidRPr="00226FFB">
              <w:rPr>
                <w:rFonts w:ascii="Arial" w:hAnsi="Arial" w:cs="Arial"/>
              </w:rPr>
              <w:t>9.8</w:t>
            </w:r>
          </w:p>
        </w:tc>
        <w:tc>
          <w:tcPr>
            <w:tcW w:w="528" w:type="dxa"/>
          </w:tcPr>
          <w:p w14:paraId="7ACE347B" w14:textId="77777777" w:rsidR="001420C8" w:rsidRPr="00226FFB" w:rsidRDefault="001420C8" w:rsidP="00651DCB">
            <w:pPr>
              <w:spacing w:after="120"/>
              <w:rPr>
                <w:rFonts w:ascii="Arial" w:hAnsi="Arial" w:cs="Arial"/>
              </w:rPr>
            </w:pPr>
            <w:r w:rsidRPr="00226FFB">
              <w:rPr>
                <w:rFonts w:ascii="Arial" w:hAnsi="Arial" w:cs="Arial"/>
              </w:rPr>
              <w:t>9.9</w:t>
            </w:r>
          </w:p>
        </w:tc>
        <w:tc>
          <w:tcPr>
            <w:tcW w:w="663" w:type="dxa"/>
          </w:tcPr>
          <w:p w14:paraId="7ACE347C" w14:textId="77777777" w:rsidR="001420C8" w:rsidRPr="00226FFB" w:rsidRDefault="001420C8" w:rsidP="00651DCB">
            <w:pPr>
              <w:spacing w:after="120"/>
              <w:rPr>
                <w:rFonts w:ascii="Arial" w:hAnsi="Arial" w:cs="Arial"/>
              </w:rPr>
            </w:pPr>
            <w:r w:rsidRPr="00226FFB">
              <w:rPr>
                <w:rFonts w:ascii="Arial" w:hAnsi="Arial" w:cs="Arial"/>
              </w:rPr>
              <w:t>9.10</w:t>
            </w:r>
          </w:p>
        </w:tc>
        <w:tc>
          <w:tcPr>
            <w:tcW w:w="664" w:type="dxa"/>
          </w:tcPr>
          <w:p w14:paraId="7ACE347D" w14:textId="77777777" w:rsidR="001420C8" w:rsidRPr="00226FFB" w:rsidRDefault="001420C8" w:rsidP="00651DCB">
            <w:pPr>
              <w:spacing w:after="120"/>
              <w:rPr>
                <w:rFonts w:ascii="Arial" w:hAnsi="Arial" w:cs="Arial"/>
              </w:rPr>
            </w:pPr>
            <w:r w:rsidRPr="00226FFB">
              <w:rPr>
                <w:rFonts w:ascii="Arial" w:hAnsi="Arial" w:cs="Arial"/>
              </w:rPr>
              <w:t>9.11</w:t>
            </w:r>
          </w:p>
        </w:tc>
        <w:tc>
          <w:tcPr>
            <w:tcW w:w="663" w:type="dxa"/>
          </w:tcPr>
          <w:p w14:paraId="7ACE347E" w14:textId="77777777" w:rsidR="001420C8" w:rsidRPr="00226FFB" w:rsidRDefault="001420C8" w:rsidP="00651DCB">
            <w:pPr>
              <w:spacing w:after="120"/>
              <w:rPr>
                <w:rFonts w:ascii="Arial" w:hAnsi="Arial" w:cs="Arial"/>
              </w:rPr>
            </w:pPr>
            <w:r w:rsidRPr="00226FFB">
              <w:rPr>
                <w:rFonts w:ascii="Arial" w:hAnsi="Arial" w:cs="Arial"/>
              </w:rPr>
              <w:t>9.12</w:t>
            </w:r>
          </w:p>
        </w:tc>
        <w:tc>
          <w:tcPr>
            <w:tcW w:w="664" w:type="dxa"/>
          </w:tcPr>
          <w:p w14:paraId="7ACE347F" w14:textId="77777777" w:rsidR="001420C8" w:rsidRPr="00226FFB" w:rsidRDefault="001420C8" w:rsidP="00651DCB">
            <w:pPr>
              <w:spacing w:after="120"/>
              <w:rPr>
                <w:rFonts w:ascii="Arial" w:hAnsi="Arial" w:cs="Arial"/>
              </w:rPr>
            </w:pPr>
            <w:r w:rsidRPr="00226FFB">
              <w:rPr>
                <w:rFonts w:ascii="Arial" w:hAnsi="Arial" w:cs="Arial"/>
              </w:rPr>
              <w:t>9.13</w:t>
            </w:r>
          </w:p>
        </w:tc>
        <w:tc>
          <w:tcPr>
            <w:tcW w:w="664" w:type="dxa"/>
          </w:tcPr>
          <w:p w14:paraId="7ACE3480" w14:textId="77777777" w:rsidR="001420C8" w:rsidRPr="00226FFB" w:rsidRDefault="001420C8" w:rsidP="00651DCB">
            <w:pPr>
              <w:spacing w:after="120"/>
              <w:rPr>
                <w:rFonts w:ascii="Arial" w:hAnsi="Arial" w:cs="Arial"/>
              </w:rPr>
            </w:pPr>
            <w:r w:rsidRPr="00226FFB">
              <w:rPr>
                <w:rFonts w:ascii="Arial" w:hAnsi="Arial" w:cs="Arial"/>
              </w:rPr>
              <w:t>9.14</w:t>
            </w:r>
          </w:p>
        </w:tc>
      </w:tr>
      <w:tr w:rsidR="001420C8" w:rsidRPr="00302082" w14:paraId="7ACE348E" w14:textId="77777777" w:rsidTr="00226FFB">
        <w:trPr>
          <w:jc w:val="center"/>
        </w:trPr>
        <w:tc>
          <w:tcPr>
            <w:tcW w:w="2652" w:type="dxa"/>
            <w:shd w:val="clear" w:color="auto" w:fill="D9D9D9" w:themeFill="background1" w:themeFillShade="D9"/>
          </w:tcPr>
          <w:p w14:paraId="7ACE3482" w14:textId="77777777" w:rsidR="001420C8" w:rsidRPr="00302082" w:rsidRDefault="001420C8" w:rsidP="00651DCB">
            <w:pPr>
              <w:spacing w:after="120"/>
              <w:rPr>
                <w:rFonts w:ascii="Arial" w:hAnsi="Arial" w:cs="Arial"/>
                <w:b/>
              </w:rPr>
            </w:pPr>
            <w:r w:rsidRPr="00302082">
              <w:rPr>
                <w:rFonts w:ascii="Arial" w:hAnsi="Arial" w:cs="Arial"/>
                <w:b/>
              </w:rPr>
              <w:t>Learning/ teaching method</w:t>
            </w:r>
          </w:p>
        </w:tc>
        <w:tc>
          <w:tcPr>
            <w:tcW w:w="527" w:type="dxa"/>
          </w:tcPr>
          <w:p w14:paraId="7ACE3483" w14:textId="77777777" w:rsidR="001420C8" w:rsidRPr="00302082" w:rsidRDefault="001420C8" w:rsidP="00651DCB">
            <w:pPr>
              <w:spacing w:after="120"/>
              <w:rPr>
                <w:rFonts w:ascii="Arial" w:hAnsi="Arial" w:cs="Arial"/>
                <w:b/>
              </w:rPr>
            </w:pPr>
          </w:p>
        </w:tc>
        <w:tc>
          <w:tcPr>
            <w:tcW w:w="528" w:type="dxa"/>
          </w:tcPr>
          <w:p w14:paraId="7ACE3484" w14:textId="77777777" w:rsidR="001420C8" w:rsidRPr="00302082" w:rsidRDefault="001420C8" w:rsidP="00651DCB">
            <w:pPr>
              <w:spacing w:after="120"/>
              <w:rPr>
                <w:rFonts w:ascii="Arial" w:hAnsi="Arial" w:cs="Arial"/>
                <w:b/>
              </w:rPr>
            </w:pPr>
          </w:p>
        </w:tc>
        <w:tc>
          <w:tcPr>
            <w:tcW w:w="528" w:type="dxa"/>
          </w:tcPr>
          <w:p w14:paraId="7ACE3485"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86"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87" w14:textId="77777777" w:rsidR="001420C8" w:rsidRPr="00302082" w:rsidRDefault="001420C8" w:rsidP="00651DCB">
            <w:pPr>
              <w:spacing w:after="120"/>
              <w:rPr>
                <w:rFonts w:ascii="Arial" w:hAnsi="Arial" w:cs="Arial"/>
                <w:b/>
              </w:rPr>
            </w:pPr>
          </w:p>
        </w:tc>
        <w:tc>
          <w:tcPr>
            <w:tcW w:w="528" w:type="dxa"/>
          </w:tcPr>
          <w:p w14:paraId="7ACE3488" w14:textId="77777777" w:rsidR="001420C8" w:rsidRPr="00302082" w:rsidRDefault="001420C8" w:rsidP="00651DCB">
            <w:pPr>
              <w:spacing w:after="120"/>
              <w:rPr>
                <w:rFonts w:ascii="Arial" w:hAnsi="Arial" w:cs="Arial"/>
                <w:b/>
              </w:rPr>
            </w:pPr>
          </w:p>
        </w:tc>
        <w:tc>
          <w:tcPr>
            <w:tcW w:w="663" w:type="dxa"/>
          </w:tcPr>
          <w:p w14:paraId="7ACE3489" w14:textId="77777777" w:rsidR="001420C8" w:rsidRPr="00302082" w:rsidRDefault="001420C8" w:rsidP="00651DCB">
            <w:pPr>
              <w:spacing w:after="120"/>
              <w:rPr>
                <w:rFonts w:ascii="Arial" w:hAnsi="Arial" w:cs="Arial"/>
                <w:b/>
              </w:rPr>
            </w:pPr>
          </w:p>
        </w:tc>
        <w:tc>
          <w:tcPr>
            <w:tcW w:w="664" w:type="dxa"/>
          </w:tcPr>
          <w:p w14:paraId="7ACE348A" w14:textId="77777777" w:rsidR="001420C8" w:rsidRPr="00302082" w:rsidRDefault="001420C8" w:rsidP="00651DCB">
            <w:pPr>
              <w:spacing w:after="120"/>
              <w:rPr>
                <w:rFonts w:ascii="Arial" w:hAnsi="Arial" w:cs="Arial"/>
                <w:b/>
              </w:rPr>
            </w:pPr>
          </w:p>
        </w:tc>
        <w:tc>
          <w:tcPr>
            <w:tcW w:w="663" w:type="dxa"/>
          </w:tcPr>
          <w:p w14:paraId="7ACE348B" w14:textId="77777777" w:rsidR="001420C8" w:rsidRPr="00302082" w:rsidRDefault="001420C8" w:rsidP="00651DCB">
            <w:pPr>
              <w:spacing w:after="120"/>
              <w:rPr>
                <w:rFonts w:ascii="Arial" w:hAnsi="Arial" w:cs="Arial"/>
                <w:b/>
              </w:rPr>
            </w:pPr>
          </w:p>
        </w:tc>
        <w:tc>
          <w:tcPr>
            <w:tcW w:w="664" w:type="dxa"/>
          </w:tcPr>
          <w:p w14:paraId="7ACE348C" w14:textId="77777777" w:rsidR="001420C8" w:rsidRPr="00302082" w:rsidRDefault="001420C8" w:rsidP="00651DCB">
            <w:pPr>
              <w:spacing w:after="120"/>
              <w:rPr>
                <w:rFonts w:ascii="Arial" w:hAnsi="Arial" w:cs="Arial"/>
                <w:b/>
              </w:rPr>
            </w:pPr>
          </w:p>
        </w:tc>
        <w:tc>
          <w:tcPr>
            <w:tcW w:w="664" w:type="dxa"/>
          </w:tcPr>
          <w:p w14:paraId="7ACE348D" w14:textId="77777777" w:rsidR="001420C8" w:rsidRPr="00302082" w:rsidRDefault="001420C8" w:rsidP="00651DCB">
            <w:pPr>
              <w:spacing w:after="120"/>
              <w:rPr>
                <w:rFonts w:ascii="Arial" w:hAnsi="Arial" w:cs="Arial"/>
                <w:b/>
              </w:rPr>
            </w:pPr>
          </w:p>
        </w:tc>
      </w:tr>
      <w:tr w:rsidR="001420C8" w:rsidRPr="00302082" w14:paraId="7ACE349B" w14:textId="77777777" w:rsidTr="00226FFB">
        <w:trPr>
          <w:jc w:val="center"/>
        </w:trPr>
        <w:tc>
          <w:tcPr>
            <w:tcW w:w="2652" w:type="dxa"/>
          </w:tcPr>
          <w:p w14:paraId="7ACE348F" w14:textId="79E7CA7E" w:rsidR="001420C8" w:rsidRPr="00332465" w:rsidRDefault="001420C8" w:rsidP="00651DCB">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7ACE3490"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2"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9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tcBorders>
          </w:tcPr>
          <w:p w14:paraId="7ACE349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5"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96"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97"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98"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99" w14:textId="77777777" w:rsidR="001420C8" w:rsidRDefault="001420C8" w:rsidP="00651DCB">
            <w:pPr>
              <w:spacing w:after="120"/>
              <w:rPr>
                <w:rFonts w:ascii="Arial" w:hAnsi="Arial" w:cs="Arial"/>
                <w:b/>
              </w:rPr>
            </w:pPr>
            <w:r>
              <w:rPr>
                <w:rFonts w:ascii="Arial" w:hAnsi="Arial" w:cs="Arial"/>
                <w:b/>
              </w:rPr>
              <w:t>x</w:t>
            </w:r>
          </w:p>
        </w:tc>
        <w:tc>
          <w:tcPr>
            <w:tcW w:w="664" w:type="dxa"/>
          </w:tcPr>
          <w:p w14:paraId="7ACE349A"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A8" w14:textId="77777777" w:rsidTr="00226FFB">
        <w:trPr>
          <w:jc w:val="center"/>
        </w:trPr>
        <w:tc>
          <w:tcPr>
            <w:tcW w:w="2652" w:type="dxa"/>
          </w:tcPr>
          <w:p w14:paraId="7ACE349C" w14:textId="77777777" w:rsidR="001420C8" w:rsidRPr="00332465" w:rsidRDefault="001420C8" w:rsidP="00651DC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Borders>
              <w:bottom w:val="single" w:sz="4" w:space="0" w:color="auto"/>
            </w:tcBorders>
          </w:tcPr>
          <w:p w14:paraId="7ACE349D"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9E"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9F"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right w:val="double" w:sz="4" w:space="0" w:color="auto"/>
            </w:tcBorders>
          </w:tcPr>
          <w:p w14:paraId="7ACE34A0"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bottom w:val="single" w:sz="4" w:space="0" w:color="auto"/>
            </w:tcBorders>
          </w:tcPr>
          <w:p w14:paraId="7ACE34A1"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A2" w14:textId="77777777" w:rsidR="001420C8" w:rsidRPr="00302082" w:rsidRDefault="001420C8" w:rsidP="00651DCB">
            <w:pPr>
              <w:spacing w:after="120"/>
              <w:rPr>
                <w:rFonts w:ascii="Arial" w:hAnsi="Arial" w:cs="Arial"/>
                <w:b/>
              </w:rPr>
            </w:pPr>
            <w:r>
              <w:rPr>
                <w:rFonts w:ascii="Arial" w:hAnsi="Arial" w:cs="Arial"/>
                <w:b/>
              </w:rPr>
              <w:t>x</w:t>
            </w:r>
          </w:p>
        </w:tc>
        <w:tc>
          <w:tcPr>
            <w:tcW w:w="663" w:type="dxa"/>
            <w:tcBorders>
              <w:bottom w:val="single" w:sz="4" w:space="0" w:color="auto"/>
            </w:tcBorders>
          </w:tcPr>
          <w:p w14:paraId="7ACE34A3" w14:textId="77777777" w:rsidR="001420C8" w:rsidRPr="00302082" w:rsidRDefault="001420C8" w:rsidP="00651DCB">
            <w:pPr>
              <w:spacing w:after="120"/>
              <w:rPr>
                <w:rFonts w:ascii="Arial" w:hAnsi="Arial" w:cs="Arial"/>
                <w:b/>
              </w:rPr>
            </w:pPr>
            <w:r>
              <w:rPr>
                <w:rFonts w:ascii="Arial" w:hAnsi="Arial" w:cs="Arial"/>
                <w:b/>
              </w:rPr>
              <w:t>x</w:t>
            </w:r>
          </w:p>
        </w:tc>
        <w:tc>
          <w:tcPr>
            <w:tcW w:w="664" w:type="dxa"/>
            <w:tcBorders>
              <w:bottom w:val="single" w:sz="4" w:space="0" w:color="auto"/>
            </w:tcBorders>
          </w:tcPr>
          <w:p w14:paraId="7ACE34A4" w14:textId="77777777" w:rsidR="001420C8" w:rsidRPr="00302082" w:rsidRDefault="001420C8" w:rsidP="00651DCB">
            <w:pPr>
              <w:spacing w:after="120"/>
              <w:rPr>
                <w:rFonts w:ascii="Arial" w:hAnsi="Arial" w:cs="Arial"/>
                <w:b/>
              </w:rPr>
            </w:pPr>
          </w:p>
        </w:tc>
        <w:tc>
          <w:tcPr>
            <w:tcW w:w="663" w:type="dxa"/>
            <w:tcBorders>
              <w:bottom w:val="single" w:sz="4" w:space="0" w:color="auto"/>
            </w:tcBorders>
          </w:tcPr>
          <w:p w14:paraId="7ACE34A5" w14:textId="77777777" w:rsidR="001420C8" w:rsidRPr="00302082" w:rsidRDefault="001420C8" w:rsidP="00651DCB">
            <w:pPr>
              <w:spacing w:after="120"/>
              <w:rPr>
                <w:rFonts w:ascii="Arial" w:hAnsi="Arial" w:cs="Arial"/>
                <w:b/>
              </w:rPr>
            </w:pPr>
            <w:r>
              <w:rPr>
                <w:rFonts w:ascii="Arial" w:hAnsi="Arial" w:cs="Arial"/>
                <w:b/>
              </w:rPr>
              <w:t>x</w:t>
            </w:r>
          </w:p>
        </w:tc>
        <w:tc>
          <w:tcPr>
            <w:tcW w:w="664" w:type="dxa"/>
            <w:tcBorders>
              <w:bottom w:val="single" w:sz="4" w:space="0" w:color="auto"/>
            </w:tcBorders>
          </w:tcPr>
          <w:p w14:paraId="7ACE34A6" w14:textId="77777777" w:rsidR="001420C8" w:rsidRDefault="001420C8" w:rsidP="00651DCB">
            <w:pPr>
              <w:spacing w:after="120"/>
              <w:rPr>
                <w:rFonts w:ascii="Arial" w:hAnsi="Arial" w:cs="Arial"/>
                <w:b/>
              </w:rPr>
            </w:pPr>
          </w:p>
        </w:tc>
        <w:tc>
          <w:tcPr>
            <w:tcW w:w="664" w:type="dxa"/>
            <w:tcBorders>
              <w:bottom w:val="single" w:sz="4" w:space="0" w:color="auto"/>
            </w:tcBorders>
          </w:tcPr>
          <w:p w14:paraId="7ACE34A7"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B5" w14:textId="77777777" w:rsidTr="00226FFB">
        <w:trPr>
          <w:jc w:val="center"/>
        </w:trPr>
        <w:tc>
          <w:tcPr>
            <w:tcW w:w="2652" w:type="dxa"/>
          </w:tcPr>
          <w:p w14:paraId="7ACE34A9" w14:textId="77777777" w:rsidR="001420C8" w:rsidRPr="00332465" w:rsidRDefault="001420C8" w:rsidP="00651DCB">
            <w:pPr>
              <w:spacing w:after="120"/>
              <w:rPr>
                <w:rFonts w:ascii="Arial" w:hAnsi="Arial" w:cs="Arial"/>
              </w:rPr>
            </w:pPr>
            <w:r>
              <w:rPr>
                <w:rFonts w:ascii="Arial" w:hAnsi="Arial" w:cs="Arial"/>
              </w:rPr>
              <w:t>Revision classes</w:t>
            </w:r>
          </w:p>
        </w:tc>
        <w:tc>
          <w:tcPr>
            <w:tcW w:w="527" w:type="dxa"/>
            <w:shd w:val="clear" w:color="auto" w:fill="auto"/>
          </w:tcPr>
          <w:p w14:paraId="7ACE34AA" w14:textId="77777777" w:rsidR="001420C8" w:rsidRPr="00A055EF" w:rsidRDefault="001420C8" w:rsidP="00651DCB">
            <w:pPr>
              <w:spacing w:after="120"/>
              <w:rPr>
                <w:rFonts w:ascii="Arial" w:hAnsi="Arial" w:cs="Arial"/>
                <w:b/>
              </w:rPr>
            </w:pPr>
            <w:r>
              <w:rPr>
                <w:rFonts w:ascii="Arial" w:hAnsi="Arial" w:cs="Arial"/>
                <w:b/>
              </w:rPr>
              <w:t>x</w:t>
            </w:r>
          </w:p>
        </w:tc>
        <w:tc>
          <w:tcPr>
            <w:tcW w:w="528" w:type="dxa"/>
            <w:shd w:val="clear" w:color="auto" w:fill="auto"/>
          </w:tcPr>
          <w:p w14:paraId="7ACE34AB" w14:textId="77777777" w:rsidR="001420C8" w:rsidRPr="00A055EF" w:rsidRDefault="001420C8" w:rsidP="00651DCB">
            <w:pPr>
              <w:spacing w:after="120"/>
              <w:rPr>
                <w:rFonts w:ascii="Arial" w:hAnsi="Arial" w:cs="Arial"/>
                <w:b/>
              </w:rPr>
            </w:pPr>
            <w:r w:rsidRPr="00A055EF">
              <w:rPr>
                <w:rFonts w:ascii="Arial" w:hAnsi="Arial" w:cs="Arial"/>
                <w:b/>
              </w:rPr>
              <w:t>x</w:t>
            </w:r>
          </w:p>
        </w:tc>
        <w:tc>
          <w:tcPr>
            <w:tcW w:w="528" w:type="dxa"/>
            <w:shd w:val="clear" w:color="auto" w:fill="auto"/>
          </w:tcPr>
          <w:p w14:paraId="7ACE34AC" w14:textId="77777777" w:rsidR="001420C8" w:rsidRPr="00A055EF" w:rsidRDefault="001420C8" w:rsidP="00651DCB">
            <w:pPr>
              <w:spacing w:after="120"/>
              <w:rPr>
                <w:rFonts w:ascii="Arial" w:hAnsi="Arial" w:cs="Arial"/>
                <w:b/>
              </w:rPr>
            </w:pPr>
            <w:r w:rsidRPr="00A055EF">
              <w:rPr>
                <w:rFonts w:ascii="Arial" w:hAnsi="Arial" w:cs="Arial"/>
                <w:b/>
              </w:rPr>
              <w:t>x</w:t>
            </w:r>
          </w:p>
        </w:tc>
        <w:tc>
          <w:tcPr>
            <w:tcW w:w="528" w:type="dxa"/>
            <w:tcBorders>
              <w:right w:val="double" w:sz="4" w:space="0" w:color="auto"/>
            </w:tcBorders>
            <w:shd w:val="clear" w:color="auto" w:fill="auto"/>
          </w:tcPr>
          <w:p w14:paraId="7ACE34AD" w14:textId="77777777" w:rsidR="001420C8" w:rsidRPr="00A055EF" w:rsidRDefault="001420C8" w:rsidP="00651DCB">
            <w:pPr>
              <w:spacing w:after="120"/>
              <w:rPr>
                <w:rFonts w:ascii="Arial" w:hAnsi="Arial" w:cs="Arial"/>
                <w:b/>
              </w:rPr>
            </w:pPr>
          </w:p>
        </w:tc>
        <w:tc>
          <w:tcPr>
            <w:tcW w:w="528" w:type="dxa"/>
            <w:tcBorders>
              <w:left w:val="double" w:sz="4" w:space="0" w:color="auto"/>
            </w:tcBorders>
            <w:shd w:val="clear" w:color="auto" w:fill="auto"/>
          </w:tcPr>
          <w:p w14:paraId="7ACE34AE" w14:textId="77777777" w:rsidR="001420C8" w:rsidRPr="00A055EF" w:rsidRDefault="001420C8" w:rsidP="00651DCB">
            <w:pPr>
              <w:spacing w:after="120"/>
              <w:rPr>
                <w:rFonts w:ascii="Arial" w:hAnsi="Arial" w:cs="Arial"/>
                <w:b/>
              </w:rPr>
            </w:pPr>
          </w:p>
        </w:tc>
        <w:tc>
          <w:tcPr>
            <w:tcW w:w="528" w:type="dxa"/>
            <w:shd w:val="clear" w:color="auto" w:fill="auto"/>
          </w:tcPr>
          <w:p w14:paraId="7ACE34AF"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3" w:type="dxa"/>
            <w:shd w:val="clear" w:color="auto" w:fill="auto"/>
          </w:tcPr>
          <w:p w14:paraId="7ACE34B0"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4" w:type="dxa"/>
            <w:shd w:val="clear" w:color="auto" w:fill="auto"/>
          </w:tcPr>
          <w:p w14:paraId="7ACE34B1" w14:textId="77777777" w:rsidR="001420C8" w:rsidRPr="00A055EF" w:rsidRDefault="001420C8" w:rsidP="00651DCB">
            <w:pPr>
              <w:spacing w:after="120"/>
              <w:rPr>
                <w:rFonts w:ascii="Arial" w:hAnsi="Arial" w:cs="Arial"/>
                <w:b/>
              </w:rPr>
            </w:pPr>
          </w:p>
        </w:tc>
        <w:tc>
          <w:tcPr>
            <w:tcW w:w="663" w:type="dxa"/>
            <w:shd w:val="clear" w:color="auto" w:fill="auto"/>
          </w:tcPr>
          <w:p w14:paraId="7ACE34B2"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4" w:type="dxa"/>
          </w:tcPr>
          <w:p w14:paraId="7ACE34B3" w14:textId="77777777" w:rsidR="001420C8" w:rsidRPr="00296693" w:rsidRDefault="001420C8" w:rsidP="00651DCB">
            <w:pPr>
              <w:spacing w:after="120"/>
              <w:rPr>
                <w:rFonts w:ascii="Arial" w:hAnsi="Arial" w:cs="Arial"/>
                <w:b/>
                <w:highlight w:val="yellow"/>
              </w:rPr>
            </w:pPr>
          </w:p>
        </w:tc>
        <w:tc>
          <w:tcPr>
            <w:tcW w:w="664" w:type="dxa"/>
            <w:shd w:val="clear" w:color="auto" w:fill="auto"/>
          </w:tcPr>
          <w:p w14:paraId="7ACE34B4" w14:textId="77777777" w:rsidR="001420C8" w:rsidRPr="00296693" w:rsidRDefault="001420C8" w:rsidP="00651DCB">
            <w:pPr>
              <w:spacing w:after="120"/>
              <w:rPr>
                <w:rFonts w:ascii="Arial" w:hAnsi="Arial" w:cs="Arial"/>
                <w:b/>
                <w:highlight w:val="yellow"/>
              </w:rPr>
            </w:pPr>
          </w:p>
        </w:tc>
      </w:tr>
      <w:tr w:rsidR="001420C8" w:rsidRPr="00302082" w14:paraId="7ACE34C2" w14:textId="77777777" w:rsidTr="00226FFB">
        <w:trPr>
          <w:jc w:val="center"/>
        </w:trPr>
        <w:tc>
          <w:tcPr>
            <w:tcW w:w="2652" w:type="dxa"/>
            <w:shd w:val="clear" w:color="auto" w:fill="D9D9D9" w:themeFill="background1" w:themeFillShade="D9"/>
          </w:tcPr>
          <w:p w14:paraId="7ACE34B6" w14:textId="77777777" w:rsidR="001420C8" w:rsidRPr="00302082" w:rsidRDefault="001420C8" w:rsidP="00651DCB">
            <w:pPr>
              <w:spacing w:after="120"/>
              <w:rPr>
                <w:rFonts w:ascii="Arial" w:hAnsi="Arial" w:cs="Arial"/>
                <w:b/>
              </w:rPr>
            </w:pPr>
            <w:r w:rsidRPr="00302082">
              <w:rPr>
                <w:rFonts w:ascii="Arial" w:hAnsi="Arial" w:cs="Arial"/>
                <w:b/>
              </w:rPr>
              <w:t>Assessment method</w:t>
            </w:r>
          </w:p>
        </w:tc>
        <w:tc>
          <w:tcPr>
            <w:tcW w:w="527" w:type="dxa"/>
          </w:tcPr>
          <w:p w14:paraId="7ACE34B7" w14:textId="77777777" w:rsidR="001420C8" w:rsidRPr="00302082" w:rsidRDefault="001420C8" w:rsidP="00651DCB">
            <w:pPr>
              <w:spacing w:after="120"/>
              <w:rPr>
                <w:rFonts w:ascii="Arial" w:hAnsi="Arial" w:cs="Arial"/>
                <w:b/>
              </w:rPr>
            </w:pPr>
          </w:p>
        </w:tc>
        <w:tc>
          <w:tcPr>
            <w:tcW w:w="528" w:type="dxa"/>
          </w:tcPr>
          <w:p w14:paraId="7ACE34B8" w14:textId="77777777" w:rsidR="001420C8" w:rsidRPr="00302082" w:rsidRDefault="001420C8" w:rsidP="00651DCB">
            <w:pPr>
              <w:spacing w:after="120"/>
              <w:rPr>
                <w:rFonts w:ascii="Arial" w:hAnsi="Arial" w:cs="Arial"/>
                <w:b/>
              </w:rPr>
            </w:pPr>
          </w:p>
        </w:tc>
        <w:tc>
          <w:tcPr>
            <w:tcW w:w="528" w:type="dxa"/>
          </w:tcPr>
          <w:p w14:paraId="7ACE34B9"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BA"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BB" w14:textId="77777777" w:rsidR="001420C8" w:rsidRPr="00302082" w:rsidRDefault="001420C8" w:rsidP="00651DCB">
            <w:pPr>
              <w:spacing w:after="120"/>
              <w:rPr>
                <w:rFonts w:ascii="Arial" w:hAnsi="Arial" w:cs="Arial"/>
                <w:b/>
              </w:rPr>
            </w:pPr>
          </w:p>
        </w:tc>
        <w:tc>
          <w:tcPr>
            <w:tcW w:w="528" w:type="dxa"/>
          </w:tcPr>
          <w:p w14:paraId="7ACE34BC" w14:textId="77777777" w:rsidR="001420C8" w:rsidRPr="00302082" w:rsidRDefault="001420C8" w:rsidP="00651DCB">
            <w:pPr>
              <w:spacing w:after="120"/>
              <w:rPr>
                <w:rFonts w:ascii="Arial" w:hAnsi="Arial" w:cs="Arial"/>
                <w:b/>
              </w:rPr>
            </w:pPr>
          </w:p>
        </w:tc>
        <w:tc>
          <w:tcPr>
            <w:tcW w:w="663" w:type="dxa"/>
          </w:tcPr>
          <w:p w14:paraId="7ACE34BD" w14:textId="77777777" w:rsidR="001420C8" w:rsidRPr="00302082" w:rsidRDefault="001420C8" w:rsidP="00651DCB">
            <w:pPr>
              <w:spacing w:after="120"/>
              <w:rPr>
                <w:rFonts w:ascii="Arial" w:hAnsi="Arial" w:cs="Arial"/>
                <w:b/>
              </w:rPr>
            </w:pPr>
          </w:p>
        </w:tc>
        <w:tc>
          <w:tcPr>
            <w:tcW w:w="664" w:type="dxa"/>
          </w:tcPr>
          <w:p w14:paraId="7ACE34BE" w14:textId="77777777" w:rsidR="001420C8" w:rsidRPr="00302082" w:rsidRDefault="001420C8" w:rsidP="00651DCB">
            <w:pPr>
              <w:spacing w:after="120"/>
              <w:rPr>
                <w:rFonts w:ascii="Arial" w:hAnsi="Arial" w:cs="Arial"/>
                <w:b/>
              </w:rPr>
            </w:pPr>
          </w:p>
        </w:tc>
        <w:tc>
          <w:tcPr>
            <w:tcW w:w="663" w:type="dxa"/>
          </w:tcPr>
          <w:p w14:paraId="7ACE34BF" w14:textId="77777777" w:rsidR="001420C8" w:rsidRPr="00302082" w:rsidRDefault="001420C8" w:rsidP="00651DCB">
            <w:pPr>
              <w:spacing w:after="120"/>
              <w:rPr>
                <w:rFonts w:ascii="Arial" w:hAnsi="Arial" w:cs="Arial"/>
                <w:b/>
              </w:rPr>
            </w:pPr>
          </w:p>
        </w:tc>
        <w:tc>
          <w:tcPr>
            <w:tcW w:w="664" w:type="dxa"/>
          </w:tcPr>
          <w:p w14:paraId="7ACE34C0" w14:textId="77777777" w:rsidR="001420C8" w:rsidRPr="00302082" w:rsidRDefault="001420C8" w:rsidP="00651DCB">
            <w:pPr>
              <w:spacing w:after="120"/>
              <w:rPr>
                <w:rFonts w:ascii="Arial" w:hAnsi="Arial" w:cs="Arial"/>
                <w:b/>
              </w:rPr>
            </w:pPr>
          </w:p>
        </w:tc>
        <w:tc>
          <w:tcPr>
            <w:tcW w:w="664" w:type="dxa"/>
          </w:tcPr>
          <w:p w14:paraId="7ACE34C1" w14:textId="77777777" w:rsidR="001420C8" w:rsidRPr="00302082" w:rsidRDefault="001420C8" w:rsidP="00651DCB">
            <w:pPr>
              <w:spacing w:after="120"/>
              <w:rPr>
                <w:rFonts w:ascii="Arial" w:hAnsi="Arial" w:cs="Arial"/>
                <w:b/>
              </w:rPr>
            </w:pPr>
          </w:p>
        </w:tc>
      </w:tr>
      <w:tr w:rsidR="001420C8" w:rsidRPr="00302082" w14:paraId="7ACE34CF" w14:textId="77777777" w:rsidTr="00226FFB">
        <w:trPr>
          <w:jc w:val="center"/>
        </w:trPr>
        <w:tc>
          <w:tcPr>
            <w:tcW w:w="2652" w:type="dxa"/>
          </w:tcPr>
          <w:p w14:paraId="7ACE34C3" w14:textId="77777777" w:rsidR="001420C8" w:rsidRPr="00332465" w:rsidRDefault="001420C8" w:rsidP="00651DCB">
            <w:pPr>
              <w:spacing w:after="120"/>
              <w:rPr>
                <w:rFonts w:ascii="Arial" w:hAnsi="Arial" w:cs="Arial"/>
              </w:rPr>
            </w:pPr>
            <w:r w:rsidRPr="00332465">
              <w:rPr>
                <w:rFonts w:ascii="Arial" w:hAnsi="Arial" w:cs="Arial"/>
              </w:rPr>
              <w:t>Examination</w:t>
            </w:r>
          </w:p>
        </w:tc>
        <w:tc>
          <w:tcPr>
            <w:tcW w:w="527" w:type="dxa"/>
          </w:tcPr>
          <w:p w14:paraId="7ACE34C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6"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C7"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C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9"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CA"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CB"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CC"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CD" w14:textId="77777777" w:rsidR="001420C8" w:rsidRDefault="001420C8" w:rsidP="00651DCB">
            <w:pPr>
              <w:spacing w:after="120"/>
              <w:rPr>
                <w:rFonts w:ascii="Arial" w:hAnsi="Arial" w:cs="Arial"/>
                <w:b/>
              </w:rPr>
            </w:pPr>
          </w:p>
        </w:tc>
        <w:tc>
          <w:tcPr>
            <w:tcW w:w="664" w:type="dxa"/>
          </w:tcPr>
          <w:p w14:paraId="7ACE34CE"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DC" w14:textId="77777777" w:rsidTr="00226FFB">
        <w:trPr>
          <w:jc w:val="center"/>
        </w:trPr>
        <w:tc>
          <w:tcPr>
            <w:tcW w:w="2652" w:type="dxa"/>
          </w:tcPr>
          <w:p w14:paraId="7ACE34D0" w14:textId="77777777" w:rsidR="001420C8" w:rsidRPr="00332465" w:rsidRDefault="001420C8" w:rsidP="00651DCB">
            <w:pPr>
              <w:spacing w:after="120"/>
              <w:rPr>
                <w:rFonts w:ascii="Arial" w:hAnsi="Arial" w:cs="Arial"/>
              </w:rPr>
            </w:pPr>
            <w:r w:rsidRPr="00332465">
              <w:rPr>
                <w:rFonts w:ascii="Arial" w:hAnsi="Arial" w:cs="Arial"/>
              </w:rPr>
              <w:lastRenderedPageBreak/>
              <w:t>Coursework</w:t>
            </w:r>
          </w:p>
        </w:tc>
        <w:tc>
          <w:tcPr>
            <w:tcW w:w="527" w:type="dxa"/>
          </w:tcPr>
          <w:p w14:paraId="7ACE34D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2"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D4"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tcBorders>
          </w:tcPr>
          <w:p w14:paraId="7ACE34D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6"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D7"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D8"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D9"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DA" w14:textId="77777777" w:rsidR="001420C8" w:rsidRDefault="001420C8" w:rsidP="00651DCB">
            <w:pPr>
              <w:spacing w:after="120"/>
              <w:rPr>
                <w:rFonts w:ascii="Arial" w:hAnsi="Arial" w:cs="Arial"/>
                <w:b/>
              </w:rPr>
            </w:pPr>
            <w:r>
              <w:rPr>
                <w:rFonts w:ascii="Arial" w:hAnsi="Arial" w:cs="Arial"/>
                <w:b/>
              </w:rPr>
              <w:t>x</w:t>
            </w:r>
          </w:p>
        </w:tc>
        <w:tc>
          <w:tcPr>
            <w:tcW w:w="664" w:type="dxa"/>
          </w:tcPr>
          <w:p w14:paraId="7ACE34DB" w14:textId="77777777" w:rsidR="001420C8" w:rsidRPr="00302082" w:rsidRDefault="001420C8" w:rsidP="00651DCB">
            <w:pPr>
              <w:spacing w:after="120"/>
              <w:rPr>
                <w:rFonts w:ascii="Arial" w:hAnsi="Arial" w:cs="Arial"/>
                <w:b/>
              </w:rPr>
            </w:pPr>
            <w:r>
              <w:rPr>
                <w:rFonts w:ascii="Arial" w:hAnsi="Arial" w:cs="Arial"/>
                <w:b/>
              </w:rPr>
              <w:t>x</w:t>
            </w:r>
          </w:p>
        </w:tc>
      </w:tr>
    </w:tbl>
    <w:p w14:paraId="7ACE34DD" w14:textId="77777777" w:rsidR="001420C8" w:rsidRDefault="001420C8" w:rsidP="00651DCB">
      <w:pPr>
        <w:spacing w:after="120" w:line="240" w:lineRule="auto"/>
        <w:ind w:left="426" w:right="260"/>
        <w:rPr>
          <w:rFonts w:ascii="Arial" w:hAnsi="Arial" w:cs="Arial"/>
          <w:b/>
          <w:iCs/>
        </w:rPr>
      </w:pPr>
    </w:p>
    <w:p w14:paraId="7ACE34DE" w14:textId="77777777" w:rsidR="00883204" w:rsidRPr="00D50113" w:rsidRDefault="00883204" w:rsidP="00651DC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ACE34DF" w14:textId="77777777" w:rsidR="00883204" w:rsidRPr="00D50113" w:rsidRDefault="00883204" w:rsidP="00651DCB">
      <w:pPr>
        <w:autoSpaceDE w:val="0"/>
        <w:autoSpaceDN w:val="0"/>
        <w:adjustRightInd w:val="0"/>
        <w:spacing w:after="120" w:line="240" w:lineRule="auto"/>
        <w:ind w:left="567" w:right="260"/>
        <w:jc w:val="both"/>
        <w:rPr>
          <w:rFonts w:ascii="Arial" w:hAnsi="Arial" w:cs="Arial"/>
        </w:rPr>
      </w:pPr>
      <w:r w:rsidRPr="002F6B15">
        <w:rPr>
          <w:rFonts w:ascii="Arial" w:hAnsi="Arial" w:cs="Arial"/>
        </w:rPr>
        <w:t xml:space="preserve">The </w:t>
      </w:r>
      <w:r w:rsidR="002F6B15" w:rsidRPr="002F6B15">
        <w:rPr>
          <w:rFonts w:ascii="Arial" w:hAnsi="Arial" w:cs="Arial"/>
        </w:rPr>
        <w:t>School</w:t>
      </w:r>
      <w:r w:rsidRPr="002F6B1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CE34E0" w14:textId="77777777" w:rsidR="00883204" w:rsidRPr="00D50113" w:rsidRDefault="00883204" w:rsidP="00651DC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CE34E1" w14:textId="77777777" w:rsidR="00883204" w:rsidRPr="00D50113" w:rsidRDefault="00883204" w:rsidP="00651DC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CE34E2" w14:textId="77777777" w:rsidR="00883204" w:rsidRPr="00D50113" w:rsidRDefault="00883204" w:rsidP="00651DC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ACE34E3" w14:textId="77777777" w:rsidR="00096DA4" w:rsidRPr="00302082" w:rsidRDefault="00096DA4" w:rsidP="00651DCB">
      <w:pPr>
        <w:spacing w:after="120" w:line="240" w:lineRule="auto"/>
        <w:ind w:left="426" w:right="260"/>
        <w:rPr>
          <w:rFonts w:ascii="Arial" w:hAnsi="Arial" w:cs="Arial"/>
          <w:i/>
          <w:iCs/>
        </w:rPr>
      </w:pPr>
    </w:p>
    <w:p w14:paraId="7ACE34E4"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ACE34E5" w14:textId="77777777" w:rsidR="009A2D37" w:rsidRPr="002F6B15" w:rsidRDefault="002F6B15" w:rsidP="00651DCB">
      <w:pPr>
        <w:spacing w:after="120" w:line="240" w:lineRule="auto"/>
        <w:ind w:left="567" w:right="260"/>
        <w:jc w:val="both"/>
        <w:rPr>
          <w:rFonts w:ascii="Arial" w:hAnsi="Arial" w:cs="Arial"/>
          <w:b/>
        </w:rPr>
      </w:pPr>
      <w:r>
        <w:rPr>
          <w:rFonts w:ascii="Arial" w:hAnsi="Arial" w:cs="Arial"/>
        </w:rPr>
        <w:t>Canterbury</w:t>
      </w:r>
      <w:r w:rsidR="009A2D37" w:rsidRPr="002F6B15">
        <w:rPr>
          <w:rFonts w:ascii="Arial" w:hAnsi="Arial" w:cs="Arial"/>
        </w:rPr>
        <w:t xml:space="preserve"> </w:t>
      </w:r>
    </w:p>
    <w:p w14:paraId="7ACE34E6" w14:textId="77777777" w:rsidR="009A2D37" w:rsidRDefault="009A2D37" w:rsidP="00651DCB">
      <w:pPr>
        <w:spacing w:after="120" w:line="240" w:lineRule="auto"/>
        <w:ind w:left="426" w:right="260"/>
        <w:rPr>
          <w:rFonts w:ascii="Arial" w:hAnsi="Arial" w:cs="Arial"/>
          <w:i/>
          <w:iCs/>
        </w:rPr>
      </w:pPr>
    </w:p>
    <w:p w14:paraId="7ACE34E7" w14:textId="77777777" w:rsidR="00883204" w:rsidRPr="002A7F48" w:rsidRDefault="00883204" w:rsidP="00651DC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CE34E8"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ACE34E9"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ACE34EA"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Examples with an international dimension are included in the module where appropriate. </w:t>
      </w:r>
    </w:p>
    <w:p w14:paraId="7ACE34EB" w14:textId="77777777" w:rsidR="00922E9E" w:rsidRDefault="002F6B15" w:rsidP="00651DCB">
      <w:pPr>
        <w:spacing w:after="120" w:line="240" w:lineRule="auto"/>
        <w:ind w:left="567" w:right="260"/>
        <w:rPr>
          <w:rFonts w:ascii="Arial" w:hAnsi="Arial" w:cs="Arial"/>
          <w:i/>
          <w:iCs/>
        </w:rPr>
      </w:pPr>
      <w:r w:rsidRPr="002F6B15">
        <w:rPr>
          <w:rFonts w:ascii="Arial" w:hAnsi="Arial" w:cs="Arial"/>
        </w:rPr>
        <w:t>The support SMSAS provides to its students is also internationally attuned given our international student body.</w:t>
      </w:r>
    </w:p>
    <w:p w14:paraId="7ACE34EC" w14:textId="77777777" w:rsidR="00641D6D" w:rsidRPr="00302082" w:rsidRDefault="00641D6D" w:rsidP="00302082">
      <w:pPr>
        <w:pBdr>
          <w:bottom w:val="single" w:sz="6" w:space="1" w:color="auto"/>
        </w:pBdr>
        <w:spacing w:after="120" w:line="240" w:lineRule="auto"/>
        <w:ind w:right="260"/>
        <w:rPr>
          <w:rFonts w:ascii="Arial" w:hAnsi="Arial" w:cs="Arial"/>
        </w:rPr>
      </w:pPr>
    </w:p>
    <w:p w14:paraId="7ACE34ED" w14:textId="579DE54F" w:rsidR="00441E76" w:rsidRPr="00BA453C" w:rsidRDefault="008D2EE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CE34E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CE34E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ACE34F5" w14:textId="77777777" w:rsidTr="00694309">
        <w:trPr>
          <w:trHeight w:val="317"/>
        </w:trPr>
        <w:tc>
          <w:tcPr>
            <w:tcW w:w="1526" w:type="dxa"/>
          </w:tcPr>
          <w:p w14:paraId="7ACE34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CE34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CE34F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ACE34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ACE34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CE34FB" w14:textId="77777777" w:rsidTr="00694309">
        <w:trPr>
          <w:trHeight w:val="305"/>
        </w:trPr>
        <w:tc>
          <w:tcPr>
            <w:tcW w:w="1526" w:type="dxa"/>
          </w:tcPr>
          <w:p w14:paraId="7ACE34F6" w14:textId="755FD114" w:rsidR="00422B69" w:rsidRPr="00302082" w:rsidRDefault="00AF564B" w:rsidP="00302082">
            <w:pPr>
              <w:spacing w:after="120"/>
              <w:ind w:right="-330"/>
              <w:rPr>
                <w:rFonts w:ascii="Arial" w:hAnsi="Arial" w:cs="Arial"/>
              </w:rPr>
            </w:pPr>
            <w:r>
              <w:rPr>
                <w:rFonts w:ascii="Arial" w:hAnsi="Arial" w:cs="Arial"/>
              </w:rPr>
              <w:t>10/10/2019</w:t>
            </w:r>
          </w:p>
        </w:tc>
        <w:tc>
          <w:tcPr>
            <w:tcW w:w="1701" w:type="dxa"/>
          </w:tcPr>
          <w:p w14:paraId="7ACE34F7" w14:textId="77777777" w:rsidR="00422B69" w:rsidRPr="00302082" w:rsidRDefault="00422B69" w:rsidP="00302082">
            <w:pPr>
              <w:spacing w:after="120"/>
              <w:ind w:right="-330"/>
              <w:rPr>
                <w:rFonts w:ascii="Arial" w:hAnsi="Arial" w:cs="Arial"/>
              </w:rPr>
            </w:pPr>
          </w:p>
        </w:tc>
        <w:tc>
          <w:tcPr>
            <w:tcW w:w="2410" w:type="dxa"/>
          </w:tcPr>
          <w:p w14:paraId="7ACE34F8" w14:textId="784A32A7" w:rsidR="00422B69" w:rsidRPr="00302082" w:rsidRDefault="00AF564B" w:rsidP="00302082">
            <w:pPr>
              <w:spacing w:after="120"/>
              <w:ind w:right="-330"/>
              <w:rPr>
                <w:rFonts w:ascii="Arial" w:hAnsi="Arial" w:cs="Arial"/>
              </w:rPr>
            </w:pPr>
            <w:r>
              <w:rPr>
                <w:rFonts w:ascii="Arial" w:hAnsi="Arial" w:cs="Arial"/>
              </w:rPr>
              <w:t>2020/21</w:t>
            </w:r>
          </w:p>
        </w:tc>
        <w:tc>
          <w:tcPr>
            <w:tcW w:w="2448" w:type="dxa"/>
          </w:tcPr>
          <w:p w14:paraId="7ACE34F9" w14:textId="79C61A34" w:rsidR="00422B69" w:rsidRPr="00302082" w:rsidRDefault="00AF564B" w:rsidP="00302082">
            <w:pPr>
              <w:spacing w:after="120"/>
              <w:ind w:right="-330"/>
              <w:rPr>
                <w:rFonts w:ascii="Arial" w:hAnsi="Arial" w:cs="Arial"/>
              </w:rPr>
            </w:pPr>
            <w:r>
              <w:rPr>
                <w:rFonts w:ascii="Arial" w:hAnsi="Arial" w:cs="Arial"/>
              </w:rPr>
              <w:t>10,12</w:t>
            </w:r>
          </w:p>
        </w:tc>
        <w:tc>
          <w:tcPr>
            <w:tcW w:w="2597" w:type="dxa"/>
          </w:tcPr>
          <w:p w14:paraId="7ACE34FA" w14:textId="480CFB0A" w:rsidR="00422B69" w:rsidRPr="00302082" w:rsidRDefault="00AF564B" w:rsidP="00302082">
            <w:pPr>
              <w:spacing w:after="120"/>
              <w:ind w:right="-330"/>
              <w:rPr>
                <w:rFonts w:ascii="Arial" w:hAnsi="Arial" w:cs="Arial"/>
              </w:rPr>
            </w:pPr>
            <w:r>
              <w:rPr>
                <w:rFonts w:ascii="Arial" w:hAnsi="Arial" w:cs="Arial"/>
              </w:rPr>
              <w:t>No</w:t>
            </w:r>
          </w:p>
        </w:tc>
      </w:tr>
      <w:tr w:rsidR="00302082" w:rsidRPr="00302082" w14:paraId="7ACE3501" w14:textId="77777777" w:rsidTr="00694309">
        <w:trPr>
          <w:trHeight w:val="305"/>
        </w:trPr>
        <w:tc>
          <w:tcPr>
            <w:tcW w:w="1526" w:type="dxa"/>
          </w:tcPr>
          <w:p w14:paraId="7ACE34FC" w14:textId="77777777" w:rsidR="00422B69" w:rsidRPr="00302082" w:rsidRDefault="00422B69" w:rsidP="00302082">
            <w:pPr>
              <w:spacing w:after="120"/>
              <w:ind w:right="-330"/>
              <w:rPr>
                <w:rFonts w:ascii="Arial" w:hAnsi="Arial" w:cs="Arial"/>
              </w:rPr>
            </w:pPr>
          </w:p>
        </w:tc>
        <w:tc>
          <w:tcPr>
            <w:tcW w:w="1701" w:type="dxa"/>
          </w:tcPr>
          <w:p w14:paraId="7ACE34FD" w14:textId="77777777" w:rsidR="00422B69" w:rsidRPr="00302082" w:rsidRDefault="00422B69" w:rsidP="00302082">
            <w:pPr>
              <w:spacing w:after="120"/>
              <w:ind w:right="-330"/>
              <w:rPr>
                <w:rFonts w:ascii="Arial" w:hAnsi="Arial" w:cs="Arial"/>
              </w:rPr>
            </w:pPr>
          </w:p>
        </w:tc>
        <w:tc>
          <w:tcPr>
            <w:tcW w:w="2410" w:type="dxa"/>
          </w:tcPr>
          <w:p w14:paraId="7ACE34FE" w14:textId="77777777" w:rsidR="00422B69" w:rsidRPr="00302082" w:rsidRDefault="00422B69" w:rsidP="00302082">
            <w:pPr>
              <w:spacing w:after="120"/>
              <w:ind w:right="-330"/>
              <w:rPr>
                <w:rFonts w:ascii="Arial" w:hAnsi="Arial" w:cs="Arial"/>
              </w:rPr>
            </w:pPr>
          </w:p>
        </w:tc>
        <w:tc>
          <w:tcPr>
            <w:tcW w:w="2448" w:type="dxa"/>
          </w:tcPr>
          <w:p w14:paraId="7ACE34FF" w14:textId="77777777" w:rsidR="00422B69" w:rsidRPr="00302082" w:rsidRDefault="00422B69" w:rsidP="00302082">
            <w:pPr>
              <w:spacing w:after="120"/>
              <w:ind w:right="-330"/>
              <w:rPr>
                <w:rFonts w:ascii="Arial" w:hAnsi="Arial" w:cs="Arial"/>
              </w:rPr>
            </w:pPr>
          </w:p>
        </w:tc>
        <w:tc>
          <w:tcPr>
            <w:tcW w:w="2597" w:type="dxa"/>
          </w:tcPr>
          <w:p w14:paraId="7ACE3500" w14:textId="77777777" w:rsidR="00422B69" w:rsidRPr="00302082" w:rsidRDefault="00422B69" w:rsidP="00302082">
            <w:pPr>
              <w:spacing w:after="120"/>
              <w:ind w:right="-330"/>
              <w:rPr>
                <w:rFonts w:ascii="Arial" w:hAnsi="Arial" w:cs="Arial"/>
              </w:rPr>
            </w:pPr>
          </w:p>
        </w:tc>
      </w:tr>
    </w:tbl>
    <w:p w14:paraId="7ACE3503" w14:textId="5F72DAA5" w:rsidR="00C57028" w:rsidRPr="00302082" w:rsidRDefault="00C57028" w:rsidP="008D2EEE">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7B40" w14:textId="77777777" w:rsidR="000C0BEB" w:rsidRDefault="000C0BEB" w:rsidP="009A2D37">
      <w:pPr>
        <w:spacing w:after="0" w:line="240" w:lineRule="auto"/>
      </w:pPr>
      <w:r>
        <w:separator/>
      </w:r>
    </w:p>
  </w:endnote>
  <w:endnote w:type="continuationSeparator" w:id="0">
    <w:p w14:paraId="24D83803" w14:textId="77777777" w:rsidR="000C0BEB" w:rsidRDefault="000C0BEB" w:rsidP="009A2D37">
      <w:pPr>
        <w:spacing w:after="0" w:line="240" w:lineRule="auto"/>
      </w:pPr>
      <w:r>
        <w:continuationSeparator/>
      </w:r>
    </w:p>
  </w:endnote>
  <w:endnote w:type="continuationNotice" w:id="1">
    <w:p w14:paraId="399F42CD" w14:textId="77777777" w:rsidR="000C0BEB" w:rsidRDefault="000C0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ACE350F" w14:textId="0781F506" w:rsidR="008B2543" w:rsidRDefault="0019787E" w:rsidP="009A2D37">
        <w:pPr>
          <w:pStyle w:val="Footer"/>
          <w:jc w:val="center"/>
        </w:pPr>
        <w:r>
          <w:fldChar w:fldCharType="begin"/>
        </w:r>
        <w:r>
          <w:instrText xml:space="preserve"> PAGE   \* MERGEFORMAT </w:instrText>
        </w:r>
        <w:r>
          <w:fldChar w:fldCharType="separate"/>
        </w:r>
        <w:r w:rsidR="00E42906">
          <w:rPr>
            <w:noProof/>
          </w:rPr>
          <w:t>2</w:t>
        </w:r>
        <w:r>
          <w:rPr>
            <w:noProof/>
          </w:rPr>
          <w:fldChar w:fldCharType="end"/>
        </w:r>
      </w:p>
    </w:sdtContent>
  </w:sdt>
  <w:p w14:paraId="7ACE3510" w14:textId="5AD9FED4" w:rsidR="008B2543" w:rsidRPr="008D2EEE" w:rsidRDefault="008D2EEE" w:rsidP="007B7724">
    <w:pPr>
      <w:pStyle w:val="Footer"/>
      <w:spacing w:after="120"/>
      <w:ind w:right="-330"/>
      <w:rPr>
        <w:rFonts w:ascii="Arial" w:hAnsi="Arial"/>
        <w:sz w:val="16"/>
        <w:szCs w:val="21"/>
      </w:rPr>
    </w:pPr>
    <w:r w:rsidRPr="008D2EEE">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B5A1" w14:textId="77777777" w:rsidR="000C0BEB" w:rsidRDefault="000C0BEB" w:rsidP="009A2D37">
      <w:pPr>
        <w:spacing w:after="0" w:line="240" w:lineRule="auto"/>
      </w:pPr>
      <w:r>
        <w:separator/>
      </w:r>
    </w:p>
  </w:footnote>
  <w:footnote w:type="continuationSeparator" w:id="0">
    <w:p w14:paraId="124513E2" w14:textId="77777777" w:rsidR="000C0BEB" w:rsidRDefault="000C0BEB" w:rsidP="009A2D37">
      <w:pPr>
        <w:spacing w:after="0" w:line="240" w:lineRule="auto"/>
      </w:pPr>
      <w:r>
        <w:continuationSeparator/>
      </w:r>
    </w:p>
  </w:footnote>
  <w:footnote w:type="continuationNotice" w:id="1">
    <w:p w14:paraId="6CA7EB77" w14:textId="77777777" w:rsidR="000C0BEB" w:rsidRDefault="000C0B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5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CE3513" wp14:editId="7ACE351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CE350D" w14:textId="77777777" w:rsidR="008B2543" w:rsidRPr="008C00F8" w:rsidRDefault="008B2543" w:rsidP="005E6D38">
    <w:pPr>
      <w:pStyle w:val="Heading1"/>
      <w:spacing w:before="60" w:after="60"/>
      <w:rPr>
        <w:rFonts w:ascii="Arial" w:hAnsi="Arial" w:cs="Arial"/>
      </w:rPr>
    </w:pPr>
  </w:p>
  <w:p w14:paraId="7ACE350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51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CE3515" wp14:editId="7ACE35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CE351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A1DC4"/>
    <w:rsid w:val="000C0294"/>
    <w:rsid w:val="000C0BEB"/>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0C8"/>
    <w:rsid w:val="001540CE"/>
    <w:rsid w:val="0015717B"/>
    <w:rsid w:val="00157ACA"/>
    <w:rsid w:val="00160427"/>
    <w:rsid w:val="00160AC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FFB"/>
    <w:rsid w:val="00227582"/>
    <w:rsid w:val="002308BE"/>
    <w:rsid w:val="00231344"/>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2F6B15"/>
    <w:rsid w:val="00302082"/>
    <w:rsid w:val="00306620"/>
    <w:rsid w:val="003262B9"/>
    <w:rsid w:val="00334A02"/>
    <w:rsid w:val="00335875"/>
    <w:rsid w:val="00335FBE"/>
    <w:rsid w:val="00344E46"/>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6F4C"/>
    <w:rsid w:val="004114F8"/>
    <w:rsid w:val="00422B69"/>
    <w:rsid w:val="00423D86"/>
    <w:rsid w:val="00424C90"/>
    <w:rsid w:val="004270FF"/>
    <w:rsid w:val="00436BE9"/>
    <w:rsid w:val="00441E76"/>
    <w:rsid w:val="004443DA"/>
    <w:rsid w:val="00446A75"/>
    <w:rsid w:val="004474A2"/>
    <w:rsid w:val="00460925"/>
    <w:rsid w:val="00471C6C"/>
    <w:rsid w:val="00472023"/>
    <w:rsid w:val="0048320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1DCB"/>
    <w:rsid w:val="006525E9"/>
    <w:rsid w:val="0066747B"/>
    <w:rsid w:val="006725EC"/>
    <w:rsid w:val="00674ED0"/>
    <w:rsid w:val="00682650"/>
    <w:rsid w:val="00683609"/>
    <w:rsid w:val="00684851"/>
    <w:rsid w:val="00694309"/>
    <w:rsid w:val="00695285"/>
    <w:rsid w:val="00696FF5"/>
    <w:rsid w:val="006A6BB4"/>
    <w:rsid w:val="006A7FB0"/>
    <w:rsid w:val="006C2154"/>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2EEE"/>
    <w:rsid w:val="008D7401"/>
    <w:rsid w:val="008D79B3"/>
    <w:rsid w:val="00903DF6"/>
    <w:rsid w:val="00921CF6"/>
    <w:rsid w:val="00922E9E"/>
    <w:rsid w:val="00924EF0"/>
    <w:rsid w:val="00934D7B"/>
    <w:rsid w:val="00947180"/>
    <w:rsid w:val="00952ED7"/>
    <w:rsid w:val="009567BE"/>
    <w:rsid w:val="009676FA"/>
    <w:rsid w:val="009679E0"/>
    <w:rsid w:val="00972F36"/>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AF564B"/>
    <w:rsid w:val="00B03D7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15FE"/>
    <w:rsid w:val="00BB2045"/>
    <w:rsid w:val="00BB2A6D"/>
    <w:rsid w:val="00BB4189"/>
    <w:rsid w:val="00BC19F7"/>
    <w:rsid w:val="00BC41ED"/>
    <w:rsid w:val="00BD009E"/>
    <w:rsid w:val="00BD0EF8"/>
    <w:rsid w:val="00BD7A8C"/>
    <w:rsid w:val="00BE04CA"/>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52D5"/>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2197"/>
    <w:rsid w:val="00DA64B6"/>
    <w:rsid w:val="00DB5C9D"/>
    <w:rsid w:val="00DD02E6"/>
    <w:rsid w:val="00DF665B"/>
    <w:rsid w:val="00E0152A"/>
    <w:rsid w:val="00E03394"/>
    <w:rsid w:val="00E066E5"/>
    <w:rsid w:val="00E22F03"/>
    <w:rsid w:val="00E233C1"/>
    <w:rsid w:val="00E26658"/>
    <w:rsid w:val="00E42906"/>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0CB6"/>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CE339C"/>
  <w15:docId w15:val="{BBD4B4CA-ADC5-46B7-AB39-2326FA94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51DCB"/>
    <w:pPr>
      <w:spacing w:after="0" w:line="240" w:lineRule="auto"/>
    </w:pPr>
    <w:rPr>
      <w:rFonts w:eastAsiaTheme="minorEastAsia"/>
      <w:lang w:eastAsia="en-GB"/>
    </w:rPr>
  </w:style>
  <w:style w:type="table" w:customStyle="1" w:styleId="TableGrid11">
    <w:name w:val="Table Grid11"/>
    <w:basedOn w:val="TableNormal"/>
    <w:uiPriority w:val="59"/>
    <w:rsid w:val="006C21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832129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54609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2FE8E9-AFEF-4D4A-9A54-02D5B1D97D7F}"/>
</file>

<file path=customXml/itemProps2.xml><?xml version="1.0" encoding="utf-8"?>
<ds:datastoreItem xmlns:ds="http://schemas.openxmlformats.org/officeDocument/2006/customXml" ds:itemID="{E2DCB223-3EBE-4B04-ADFA-723DD5CD7622}">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DF61D3B2-17C8-4DF7-BE16-1F7923AC39BA}">
  <ds:schemaRefs>
    <ds:schemaRef ds:uri="http://schemas.microsoft.com/sharepoint/v3/contenttype/forms"/>
  </ds:schemaRefs>
</ds:datastoreItem>
</file>

<file path=customXml/itemProps4.xml><?xml version="1.0" encoding="utf-8"?>
<ds:datastoreItem xmlns:ds="http://schemas.openxmlformats.org/officeDocument/2006/customXml" ds:itemID="{D3AD73EF-87E4-47D8-AA7D-E76A03C303CE}">
  <ds:schemaRefs>
    <ds:schemaRef ds:uri="http://schemas.openxmlformats.org/officeDocument/2006/bibliography"/>
  </ds:schemaRefs>
</ds:datastoreItem>
</file>

<file path=customXml/itemProps5.xml><?xml version="1.0" encoding="utf-8"?>
<ds:datastoreItem xmlns:ds="http://schemas.openxmlformats.org/officeDocument/2006/customXml" ds:itemID="{FD33F14F-5665-4A04-AE1B-E9962861CD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4</cp:revision>
  <cp:lastPrinted>2015-09-09T08:37:00Z</cp:lastPrinted>
  <dcterms:created xsi:type="dcterms:W3CDTF">2021-09-24T12:54:00Z</dcterms:created>
  <dcterms:modified xsi:type="dcterms:W3CDTF">2021-09-24T12:56:00Z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4698e690-8cd7-4af3-b723-ed1d3fed9eb7</vt:lpwstr>
  </property>
</Properties>
</file>