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C4C9" w14:textId="77777777" w:rsidR="005F5AC1" w:rsidRPr="00373ACB" w:rsidRDefault="005F5AC1" w:rsidP="005F5AC1">
      <w:pPr>
        <w:spacing w:after="0" w:line="240" w:lineRule="auto"/>
        <w:rPr>
          <w:rFonts w:ascii="Arial" w:hAnsi="Arial" w:cs="Arial"/>
          <w:sz w:val="20"/>
          <w:szCs w:val="20"/>
        </w:rPr>
      </w:pPr>
    </w:p>
    <w:p w14:paraId="2687E1DE" w14:textId="7AA5D3AE" w:rsidR="009A2D37" w:rsidRPr="004B3D40" w:rsidRDefault="00C07A56"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T</w:t>
      </w:r>
      <w:r w:rsidR="009A2D37" w:rsidRPr="004B3D40">
        <w:rPr>
          <w:rFonts w:ascii="Arial" w:hAnsi="Arial" w:cs="Arial"/>
          <w:b/>
        </w:rPr>
        <w:t>itle of the module</w:t>
      </w:r>
    </w:p>
    <w:p w14:paraId="45F0D378" w14:textId="125406F4" w:rsidR="009A2D37" w:rsidRPr="004B3D40" w:rsidRDefault="00932688" w:rsidP="0066061A">
      <w:pPr>
        <w:spacing w:after="120" w:line="240" w:lineRule="auto"/>
        <w:ind w:left="426" w:right="260"/>
        <w:rPr>
          <w:rFonts w:ascii="Arial" w:hAnsi="Arial" w:cs="Arial"/>
        </w:rPr>
      </w:pPr>
      <w:r w:rsidRPr="004B3D40">
        <w:rPr>
          <w:rFonts w:ascii="Arial" w:hAnsi="Arial" w:cs="Arial"/>
        </w:rPr>
        <w:t xml:space="preserve">LAWS5850 (LW585) </w:t>
      </w:r>
      <w:r w:rsidR="00FD083A" w:rsidRPr="004B3D40">
        <w:rPr>
          <w:rFonts w:ascii="Arial" w:hAnsi="Arial" w:cs="Arial"/>
        </w:rPr>
        <w:t>Environmental Law 1</w:t>
      </w:r>
    </w:p>
    <w:p w14:paraId="42ED89EC" w14:textId="77777777" w:rsidR="00C07A56" w:rsidRPr="004B3D40" w:rsidRDefault="00C07A56" w:rsidP="0066061A">
      <w:pPr>
        <w:spacing w:after="120" w:line="240" w:lineRule="auto"/>
        <w:ind w:left="426" w:right="260"/>
        <w:jc w:val="both"/>
        <w:rPr>
          <w:rFonts w:ascii="Arial" w:hAnsi="Arial" w:cs="Arial"/>
        </w:rPr>
      </w:pPr>
    </w:p>
    <w:p w14:paraId="2DD0E8B8" w14:textId="6DD87A4B" w:rsidR="009A2D37" w:rsidRPr="004B3D40" w:rsidRDefault="00042B72"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Division</w:t>
      </w:r>
      <w:r w:rsidR="009A2D37" w:rsidRPr="004B3D40">
        <w:rPr>
          <w:rFonts w:ascii="Arial" w:hAnsi="Arial" w:cs="Arial"/>
          <w:b/>
        </w:rPr>
        <w:t xml:space="preserve"> or partner institution which will be responsible for management of the module</w:t>
      </w:r>
    </w:p>
    <w:p w14:paraId="427CA759" w14:textId="142C8995" w:rsidR="009A2D37" w:rsidRPr="004B3D40" w:rsidRDefault="00042B72" w:rsidP="0066061A">
      <w:pPr>
        <w:spacing w:after="120" w:line="240" w:lineRule="auto"/>
        <w:ind w:left="426" w:right="260"/>
        <w:rPr>
          <w:rFonts w:ascii="Arial" w:hAnsi="Arial" w:cs="Arial"/>
          <w:iCs/>
        </w:rPr>
      </w:pPr>
      <w:r w:rsidRPr="004B3D40">
        <w:rPr>
          <w:rFonts w:ascii="Arial" w:hAnsi="Arial" w:cs="Arial"/>
          <w:iCs/>
        </w:rPr>
        <w:t>Division for the Study of Law, Society and Social Justice (</w:t>
      </w:r>
      <w:r w:rsidR="00380EAE" w:rsidRPr="004B3D40">
        <w:rPr>
          <w:rFonts w:ascii="Arial" w:hAnsi="Arial" w:cs="Arial"/>
          <w:iCs/>
        </w:rPr>
        <w:t>Kent Law School</w:t>
      </w:r>
      <w:r w:rsidRPr="004B3D40">
        <w:rPr>
          <w:rFonts w:ascii="Arial" w:hAnsi="Arial" w:cs="Arial"/>
          <w:iCs/>
        </w:rPr>
        <w:t>)</w:t>
      </w:r>
    </w:p>
    <w:p w14:paraId="432CC644" w14:textId="77777777" w:rsidR="00C07A56" w:rsidRPr="004B3D40" w:rsidRDefault="00C07A56" w:rsidP="0066061A">
      <w:pPr>
        <w:spacing w:after="120" w:line="240" w:lineRule="auto"/>
        <w:ind w:left="426" w:right="260"/>
        <w:rPr>
          <w:rFonts w:ascii="Arial" w:hAnsi="Arial" w:cs="Arial"/>
          <w:iCs/>
        </w:rPr>
      </w:pPr>
    </w:p>
    <w:p w14:paraId="27BEFCBD" w14:textId="77777777" w:rsidR="009A2D37" w:rsidRPr="004B3D40" w:rsidRDefault="009A2D37"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The level of the module (</w:t>
      </w:r>
      <w:proofErr w:type="gramStart"/>
      <w:r w:rsidRPr="004B3D40">
        <w:rPr>
          <w:rFonts w:ascii="Arial" w:hAnsi="Arial" w:cs="Arial"/>
          <w:b/>
        </w:rPr>
        <w:t>e.g.</w:t>
      </w:r>
      <w:proofErr w:type="gramEnd"/>
      <w:r w:rsidRPr="004B3D40">
        <w:rPr>
          <w:rFonts w:ascii="Arial" w:hAnsi="Arial" w:cs="Arial"/>
          <w:b/>
        </w:rPr>
        <w:t xml:space="preserve"> </w:t>
      </w:r>
      <w:r w:rsidR="00D83563" w:rsidRPr="004B3D40">
        <w:rPr>
          <w:rFonts w:ascii="Arial" w:hAnsi="Arial" w:cs="Arial"/>
          <w:b/>
        </w:rPr>
        <w:t>Level</w:t>
      </w:r>
      <w:r w:rsidR="00441E76" w:rsidRPr="004B3D40">
        <w:rPr>
          <w:rFonts w:ascii="Arial" w:hAnsi="Arial" w:cs="Arial"/>
          <w:b/>
        </w:rPr>
        <w:t xml:space="preserve"> 4</w:t>
      </w:r>
      <w:r w:rsidR="001D0C7D" w:rsidRPr="004B3D40">
        <w:rPr>
          <w:rFonts w:ascii="Arial" w:hAnsi="Arial" w:cs="Arial"/>
          <w:b/>
        </w:rPr>
        <w:t xml:space="preserve">, </w:t>
      </w:r>
      <w:r w:rsidR="00441E76" w:rsidRPr="004B3D40">
        <w:rPr>
          <w:rFonts w:ascii="Arial" w:hAnsi="Arial" w:cs="Arial"/>
          <w:b/>
        </w:rPr>
        <w:t>Level 5</w:t>
      </w:r>
      <w:r w:rsidR="001D0C7D" w:rsidRPr="004B3D40">
        <w:rPr>
          <w:rFonts w:ascii="Arial" w:hAnsi="Arial" w:cs="Arial"/>
          <w:b/>
        </w:rPr>
        <w:t xml:space="preserve">, </w:t>
      </w:r>
      <w:r w:rsidR="00441E76" w:rsidRPr="004B3D40">
        <w:rPr>
          <w:rFonts w:ascii="Arial" w:hAnsi="Arial" w:cs="Arial"/>
          <w:b/>
        </w:rPr>
        <w:t>Level 6</w:t>
      </w:r>
      <w:r w:rsidR="001D0C7D" w:rsidRPr="004B3D40">
        <w:rPr>
          <w:rFonts w:ascii="Arial" w:hAnsi="Arial" w:cs="Arial"/>
          <w:b/>
        </w:rPr>
        <w:t xml:space="preserve"> or </w:t>
      </w:r>
      <w:r w:rsidR="00C612A8" w:rsidRPr="004B3D40">
        <w:rPr>
          <w:rFonts w:ascii="Arial" w:hAnsi="Arial" w:cs="Arial"/>
          <w:b/>
        </w:rPr>
        <w:t>L</w:t>
      </w:r>
      <w:r w:rsidR="00441E76" w:rsidRPr="004B3D40">
        <w:rPr>
          <w:rFonts w:ascii="Arial" w:hAnsi="Arial" w:cs="Arial"/>
          <w:b/>
        </w:rPr>
        <w:t>evel 7</w:t>
      </w:r>
      <w:r w:rsidRPr="004B3D40">
        <w:rPr>
          <w:rFonts w:ascii="Arial" w:hAnsi="Arial" w:cs="Arial"/>
          <w:b/>
        </w:rPr>
        <w:t>)</w:t>
      </w:r>
    </w:p>
    <w:p w14:paraId="64F2B6EC" w14:textId="04709C19" w:rsidR="009A2D37" w:rsidRPr="004B3D40" w:rsidRDefault="00FD083A" w:rsidP="0066061A">
      <w:pPr>
        <w:spacing w:after="120" w:line="240" w:lineRule="auto"/>
        <w:ind w:left="426" w:right="260"/>
        <w:rPr>
          <w:rFonts w:ascii="Arial" w:hAnsi="Arial" w:cs="Arial"/>
          <w:iCs/>
        </w:rPr>
      </w:pPr>
      <w:r w:rsidRPr="004B3D40">
        <w:rPr>
          <w:rFonts w:ascii="Arial" w:hAnsi="Arial" w:cs="Arial"/>
          <w:iCs/>
        </w:rPr>
        <w:t>Level 6</w:t>
      </w:r>
    </w:p>
    <w:p w14:paraId="4E607AE3" w14:textId="77777777" w:rsidR="00C07A56" w:rsidRPr="004B3D40" w:rsidRDefault="00C07A56" w:rsidP="0066061A">
      <w:pPr>
        <w:spacing w:after="120" w:line="240" w:lineRule="auto"/>
        <w:ind w:left="426" w:right="260"/>
        <w:rPr>
          <w:rFonts w:ascii="Arial" w:hAnsi="Arial" w:cs="Arial"/>
          <w:iCs/>
        </w:rPr>
      </w:pPr>
    </w:p>
    <w:p w14:paraId="665739AB" w14:textId="77777777" w:rsidR="009A2D37" w:rsidRPr="004B3D40" w:rsidRDefault="009A2D37"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 xml:space="preserve">The number of credits and the ECTS value which the module represents </w:t>
      </w:r>
    </w:p>
    <w:p w14:paraId="3B4C41D8" w14:textId="30C39EF3" w:rsidR="00BC1D37" w:rsidRPr="004B3D40" w:rsidRDefault="001F1B5C" w:rsidP="0066061A">
      <w:pPr>
        <w:spacing w:after="120" w:line="240" w:lineRule="auto"/>
        <w:ind w:left="426" w:right="260"/>
        <w:rPr>
          <w:rFonts w:ascii="Arial" w:hAnsi="Arial" w:cs="Arial"/>
        </w:rPr>
      </w:pPr>
      <w:r w:rsidRPr="004B3D40">
        <w:rPr>
          <w:rFonts w:ascii="Arial" w:hAnsi="Arial" w:cs="Arial"/>
        </w:rPr>
        <w:t>15 credits (7.</w:t>
      </w:r>
      <w:r w:rsidR="00FD083A" w:rsidRPr="004B3D40">
        <w:rPr>
          <w:rFonts w:ascii="Arial" w:hAnsi="Arial" w:cs="Arial"/>
        </w:rPr>
        <w:t>5</w:t>
      </w:r>
      <w:r w:rsidR="00BC1D37" w:rsidRPr="004B3D40">
        <w:rPr>
          <w:rFonts w:ascii="Arial" w:hAnsi="Arial" w:cs="Arial"/>
        </w:rPr>
        <w:t xml:space="preserve"> ECTS Credits)</w:t>
      </w:r>
    </w:p>
    <w:p w14:paraId="7786C472" w14:textId="77777777" w:rsidR="00C07A56" w:rsidRPr="004B3D40" w:rsidRDefault="00C07A56" w:rsidP="005E3FA7">
      <w:pPr>
        <w:spacing w:after="120" w:line="240" w:lineRule="auto"/>
        <w:ind w:left="426" w:right="260"/>
        <w:rPr>
          <w:rFonts w:ascii="Arial" w:hAnsi="Arial" w:cs="Arial"/>
        </w:rPr>
      </w:pPr>
    </w:p>
    <w:p w14:paraId="082B4679" w14:textId="77777777" w:rsidR="009A2D37" w:rsidRPr="004B3D40" w:rsidRDefault="009A2D37"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Which term(s) the module is to be taught in (or other teaching pattern)</w:t>
      </w:r>
    </w:p>
    <w:p w14:paraId="7F3B4993" w14:textId="35BD1DFB" w:rsidR="00BC1D37" w:rsidRPr="004B3D40" w:rsidRDefault="00FD083A" w:rsidP="0066061A">
      <w:pPr>
        <w:spacing w:line="240" w:lineRule="auto"/>
        <w:ind w:left="426"/>
        <w:rPr>
          <w:rFonts w:ascii="Arial" w:hAnsi="Arial" w:cs="Arial"/>
        </w:rPr>
      </w:pPr>
      <w:r w:rsidRPr="004B3D40">
        <w:rPr>
          <w:rFonts w:ascii="Arial" w:hAnsi="Arial" w:cs="Arial"/>
        </w:rPr>
        <w:t xml:space="preserve">Autumn </w:t>
      </w:r>
      <w:r w:rsidR="00042B72" w:rsidRPr="004B3D40">
        <w:rPr>
          <w:rFonts w:ascii="Arial" w:hAnsi="Arial" w:cs="Arial"/>
        </w:rPr>
        <w:t>term (term 1)</w:t>
      </w:r>
    </w:p>
    <w:p w14:paraId="20828065" w14:textId="77777777" w:rsidR="00C07A56" w:rsidRPr="004B3D40" w:rsidRDefault="00C07A56" w:rsidP="005E3FA7">
      <w:pPr>
        <w:spacing w:line="240" w:lineRule="auto"/>
        <w:ind w:left="426"/>
        <w:rPr>
          <w:rFonts w:ascii="Arial" w:hAnsi="Arial" w:cs="Arial"/>
          <w:b/>
        </w:rPr>
      </w:pPr>
    </w:p>
    <w:p w14:paraId="49845D0F" w14:textId="77777777" w:rsidR="00B2615F" w:rsidRPr="004B3D40" w:rsidRDefault="00B2615F"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Prerequisite and co-requisite modules</w:t>
      </w:r>
    </w:p>
    <w:p w14:paraId="75F2F564" w14:textId="40801FD5" w:rsidR="005E3FA7" w:rsidRPr="004B3D40" w:rsidRDefault="00FD083A" w:rsidP="0066061A">
      <w:pPr>
        <w:spacing w:after="120" w:line="240" w:lineRule="auto"/>
        <w:ind w:left="426" w:right="260"/>
        <w:rPr>
          <w:rFonts w:ascii="Arial" w:hAnsi="Arial" w:cs="Arial"/>
          <w:iCs/>
        </w:rPr>
      </w:pPr>
      <w:r w:rsidRPr="004B3D40">
        <w:rPr>
          <w:rFonts w:ascii="Arial" w:hAnsi="Arial" w:cs="Arial"/>
          <w:iCs/>
        </w:rPr>
        <w:t>None.</w:t>
      </w:r>
    </w:p>
    <w:p w14:paraId="04BD0195" w14:textId="77777777" w:rsidR="005E3FA7" w:rsidRPr="004B3D40" w:rsidRDefault="005E3FA7" w:rsidP="005E3FA7">
      <w:pPr>
        <w:spacing w:after="120" w:line="240" w:lineRule="auto"/>
        <w:ind w:left="426" w:right="260"/>
        <w:rPr>
          <w:rFonts w:ascii="Arial" w:hAnsi="Arial" w:cs="Arial"/>
          <w:b/>
        </w:rPr>
      </w:pPr>
    </w:p>
    <w:p w14:paraId="61F2552B" w14:textId="0BB7316D" w:rsidR="009A2D37" w:rsidRPr="004B3D40" w:rsidRDefault="009A2D37"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 xml:space="preserve">The </w:t>
      </w:r>
      <w:r w:rsidR="00E17852" w:rsidRPr="004B3D40">
        <w:rPr>
          <w:rFonts w:ascii="Arial" w:hAnsi="Arial" w:cs="Arial"/>
          <w:b/>
        </w:rPr>
        <w:t>course</w:t>
      </w:r>
      <w:r w:rsidRPr="004B3D40">
        <w:rPr>
          <w:rFonts w:ascii="Arial" w:hAnsi="Arial" w:cs="Arial"/>
          <w:b/>
        </w:rPr>
        <w:t>s of study to which the module contributes</w:t>
      </w:r>
    </w:p>
    <w:p w14:paraId="28BA3AA0" w14:textId="6954CCB3" w:rsidR="009A2D37" w:rsidRPr="004B3D40" w:rsidRDefault="00FD083A" w:rsidP="0066061A">
      <w:pPr>
        <w:spacing w:after="120" w:line="240" w:lineRule="auto"/>
        <w:ind w:left="426" w:right="260"/>
        <w:rPr>
          <w:rFonts w:ascii="Arial" w:hAnsi="Arial" w:cs="Arial"/>
          <w:iCs/>
        </w:rPr>
      </w:pPr>
      <w:r w:rsidRPr="004B3D40">
        <w:rPr>
          <w:rFonts w:ascii="Arial" w:hAnsi="Arial" w:cs="Arial"/>
          <w:iCs/>
        </w:rPr>
        <w:t xml:space="preserve">All Law undergraduate </w:t>
      </w:r>
      <w:r w:rsidR="00042B72" w:rsidRPr="004B3D40">
        <w:rPr>
          <w:rFonts w:ascii="Arial" w:hAnsi="Arial" w:cs="Arial"/>
          <w:iCs/>
        </w:rPr>
        <w:t>course</w:t>
      </w:r>
      <w:r w:rsidRPr="004B3D40">
        <w:rPr>
          <w:rFonts w:ascii="Arial" w:hAnsi="Arial" w:cs="Arial"/>
          <w:iCs/>
        </w:rPr>
        <w:t>s.</w:t>
      </w:r>
      <w:r w:rsidR="005760AD" w:rsidRPr="004B3D40">
        <w:rPr>
          <w:rFonts w:ascii="Arial" w:hAnsi="Arial" w:cs="Arial"/>
          <w:iCs/>
        </w:rPr>
        <w:t xml:space="preserve"> </w:t>
      </w:r>
      <w:r w:rsidR="003736FB" w:rsidRPr="004B3D40">
        <w:rPr>
          <w:rFonts w:ascii="Arial" w:hAnsi="Arial" w:cs="Arial"/>
          <w:iCs/>
        </w:rPr>
        <w:t>Environmental Law 1 is available as wild module.</w:t>
      </w:r>
    </w:p>
    <w:p w14:paraId="0B67C41A" w14:textId="77777777" w:rsidR="00C07A56" w:rsidRPr="004B3D40" w:rsidRDefault="00C07A56" w:rsidP="0066061A">
      <w:pPr>
        <w:spacing w:after="120" w:line="240" w:lineRule="auto"/>
        <w:ind w:left="426" w:right="260"/>
        <w:rPr>
          <w:rFonts w:ascii="Arial" w:hAnsi="Arial" w:cs="Arial"/>
          <w:iCs/>
        </w:rPr>
      </w:pPr>
    </w:p>
    <w:p w14:paraId="26DAC0DC" w14:textId="15224FBF" w:rsidR="009A2D37" w:rsidRPr="004B3D40" w:rsidRDefault="009A2D37" w:rsidP="0066061A">
      <w:pPr>
        <w:numPr>
          <w:ilvl w:val="0"/>
          <w:numId w:val="1"/>
        </w:numPr>
        <w:spacing w:after="120" w:line="240" w:lineRule="auto"/>
        <w:ind w:left="426" w:right="260" w:hanging="426"/>
        <w:rPr>
          <w:rFonts w:ascii="Arial" w:hAnsi="Arial" w:cs="Arial"/>
          <w:b/>
        </w:rPr>
      </w:pPr>
      <w:r w:rsidRPr="004B3D40">
        <w:rPr>
          <w:rFonts w:ascii="Arial" w:hAnsi="Arial" w:cs="Arial"/>
          <w:b/>
        </w:rPr>
        <w:t>The intended subject specific learning outcomes</w:t>
      </w:r>
      <w:r w:rsidR="00C729D7" w:rsidRPr="004B3D40">
        <w:rPr>
          <w:rFonts w:ascii="Arial" w:hAnsi="Arial" w:cs="Arial"/>
          <w:b/>
        </w:rPr>
        <w:t>.</w:t>
      </w:r>
      <w:r w:rsidR="00C729D7" w:rsidRPr="004B3D40">
        <w:rPr>
          <w:rFonts w:ascii="Arial" w:hAnsi="Arial" w:cs="Arial"/>
          <w:b/>
        </w:rPr>
        <w:br/>
        <w:t>On successfully completing the module</w:t>
      </w:r>
      <w:r w:rsidR="009D21D4" w:rsidRPr="004B3D40">
        <w:rPr>
          <w:rFonts w:ascii="Arial" w:hAnsi="Arial" w:cs="Arial"/>
          <w:b/>
        </w:rPr>
        <w:t xml:space="preserve">, </w:t>
      </w:r>
      <w:r w:rsidR="00C729D7" w:rsidRPr="004B3D40">
        <w:rPr>
          <w:rFonts w:ascii="Arial" w:hAnsi="Arial" w:cs="Arial"/>
          <w:b/>
        </w:rPr>
        <w:t>students will be able to:</w:t>
      </w:r>
    </w:p>
    <w:p w14:paraId="3125803B" w14:textId="77777777" w:rsidR="00380EAE" w:rsidRPr="004B3D40" w:rsidRDefault="00380EAE" w:rsidP="0066061A">
      <w:pPr>
        <w:spacing w:after="120" w:line="240" w:lineRule="auto"/>
        <w:ind w:left="426" w:right="260"/>
        <w:rPr>
          <w:rFonts w:ascii="Arial" w:hAnsi="Arial" w:cs="Arial"/>
          <w:b/>
        </w:rPr>
      </w:pPr>
    </w:p>
    <w:p w14:paraId="462D48A5" w14:textId="141AEC06" w:rsidR="00FD083A" w:rsidRPr="004B3D40" w:rsidRDefault="00D60E36" w:rsidP="005F5AC1">
      <w:pPr>
        <w:pStyle w:val="ListParagraph"/>
        <w:numPr>
          <w:ilvl w:val="1"/>
          <w:numId w:val="1"/>
        </w:numPr>
        <w:spacing w:before="60" w:after="60" w:line="240" w:lineRule="auto"/>
        <w:ind w:left="851" w:right="260" w:hanging="425"/>
        <w:jc w:val="both"/>
        <w:rPr>
          <w:rFonts w:ascii="Arial" w:hAnsi="Arial" w:cs="Arial"/>
          <w:iCs/>
        </w:rPr>
      </w:pPr>
      <w:r w:rsidRPr="004B3D40">
        <w:rPr>
          <w:rFonts w:ascii="Arial" w:hAnsi="Arial" w:cs="Arial"/>
          <w:iCs/>
        </w:rPr>
        <w:t>Demonstrate</w:t>
      </w:r>
      <w:r w:rsidR="00EF2F81" w:rsidRPr="004B3D40">
        <w:rPr>
          <w:rFonts w:ascii="Arial" w:hAnsi="Arial" w:cs="Arial"/>
          <w:iCs/>
        </w:rPr>
        <w:t xml:space="preserve"> </w:t>
      </w:r>
      <w:r w:rsidR="00FD083A" w:rsidRPr="004B3D40">
        <w:rPr>
          <w:rFonts w:ascii="Arial" w:hAnsi="Arial" w:cs="Arial"/>
          <w:iCs/>
        </w:rPr>
        <w:t>a sound understanding of environmental quality law and the law relating to pollution control, and the role of international, E</w:t>
      </w:r>
      <w:r w:rsidR="00EF2F81" w:rsidRPr="004B3D40">
        <w:rPr>
          <w:rFonts w:ascii="Arial" w:hAnsi="Arial" w:cs="Arial"/>
          <w:iCs/>
        </w:rPr>
        <w:t>U</w:t>
      </w:r>
      <w:r w:rsidR="00FD083A" w:rsidRPr="004B3D40">
        <w:rPr>
          <w:rFonts w:ascii="Arial" w:hAnsi="Arial" w:cs="Arial"/>
          <w:iCs/>
        </w:rPr>
        <w:t xml:space="preserve"> and national law in relation to this</w:t>
      </w:r>
      <w:r w:rsidR="00530A2D" w:rsidRPr="004B3D40">
        <w:rPr>
          <w:rFonts w:ascii="Arial" w:hAnsi="Arial" w:cs="Arial"/>
          <w:iCs/>
        </w:rPr>
        <w:t>.</w:t>
      </w:r>
    </w:p>
    <w:p w14:paraId="5248CC6A" w14:textId="68E2D282" w:rsidR="00FD083A" w:rsidRPr="004B3D40" w:rsidRDefault="00D60E36" w:rsidP="005F5AC1">
      <w:pPr>
        <w:pStyle w:val="ListParagraph"/>
        <w:numPr>
          <w:ilvl w:val="1"/>
          <w:numId w:val="1"/>
        </w:numPr>
        <w:spacing w:before="60" w:after="60" w:line="240" w:lineRule="auto"/>
        <w:ind w:left="851" w:right="260" w:hanging="425"/>
        <w:jc w:val="both"/>
        <w:rPr>
          <w:rFonts w:ascii="Arial" w:hAnsi="Arial" w:cs="Arial"/>
          <w:iCs/>
        </w:rPr>
      </w:pPr>
      <w:r w:rsidRPr="004B3D40">
        <w:rPr>
          <w:rFonts w:ascii="Arial" w:hAnsi="Arial" w:cs="Arial"/>
          <w:iCs/>
        </w:rPr>
        <w:t>Demonstrate</w:t>
      </w:r>
      <w:r w:rsidR="00FD083A" w:rsidRPr="004B3D40">
        <w:rPr>
          <w:rFonts w:ascii="Arial" w:hAnsi="Arial" w:cs="Arial"/>
          <w:iCs/>
        </w:rPr>
        <w:t xml:space="preserve"> a </w:t>
      </w:r>
      <w:r w:rsidR="0078305B" w:rsidRPr="004B3D40">
        <w:rPr>
          <w:rFonts w:ascii="Arial" w:hAnsi="Arial" w:cs="Arial"/>
          <w:iCs/>
        </w:rPr>
        <w:t xml:space="preserve">detailed </w:t>
      </w:r>
      <w:r w:rsidR="00FD083A" w:rsidRPr="004B3D40">
        <w:rPr>
          <w:rFonts w:ascii="Arial" w:hAnsi="Arial" w:cs="Arial"/>
          <w:iCs/>
        </w:rPr>
        <w:t>appreciation of the role of law in giving effect to environmental policy objectives, alongside other disciplines, and be able to offer critical evaluation of the role of the law in addressing environmental challenges</w:t>
      </w:r>
      <w:r w:rsidR="00530A2D" w:rsidRPr="004B3D40">
        <w:rPr>
          <w:rFonts w:ascii="Arial" w:hAnsi="Arial" w:cs="Arial"/>
          <w:iCs/>
        </w:rPr>
        <w:t>.</w:t>
      </w:r>
      <w:r w:rsidR="00FD083A" w:rsidRPr="004B3D40">
        <w:rPr>
          <w:rFonts w:ascii="Arial" w:hAnsi="Arial" w:cs="Arial"/>
          <w:iCs/>
        </w:rPr>
        <w:t xml:space="preserve">  </w:t>
      </w:r>
    </w:p>
    <w:p w14:paraId="06B515C7" w14:textId="7B595C1C" w:rsidR="008A4BCA" w:rsidRPr="004B3D40" w:rsidRDefault="00EF2F81" w:rsidP="005F5AC1">
      <w:pPr>
        <w:pStyle w:val="ListParagraph"/>
        <w:numPr>
          <w:ilvl w:val="1"/>
          <w:numId w:val="1"/>
        </w:numPr>
        <w:spacing w:before="60" w:after="60" w:line="240" w:lineRule="auto"/>
        <w:ind w:left="851" w:right="260" w:hanging="425"/>
        <w:jc w:val="both"/>
        <w:rPr>
          <w:rFonts w:ascii="Arial" w:hAnsi="Arial" w:cs="Arial"/>
          <w:iCs/>
        </w:rPr>
      </w:pPr>
      <w:r w:rsidRPr="004B3D40">
        <w:rPr>
          <w:rFonts w:ascii="Arial" w:hAnsi="Arial" w:cs="Arial"/>
          <w:iCs/>
        </w:rPr>
        <w:t xml:space="preserve">Demonstrate </w:t>
      </w:r>
      <w:r w:rsidR="00FD083A" w:rsidRPr="004B3D40">
        <w:rPr>
          <w:rFonts w:ascii="Arial" w:hAnsi="Arial" w:cs="Arial"/>
          <w:iCs/>
        </w:rPr>
        <w:t xml:space="preserve">research skills in locating and retrieving legal and policy sources and using these effectively in written work.  </w:t>
      </w:r>
    </w:p>
    <w:p w14:paraId="6C112B90" w14:textId="77777777" w:rsidR="00373ACB" w:rsidRPr="004B3D40" w:rsidRDefault="00373ACB" w:rsidP="005E3FA7">
      <w:pPr>
        <w:pStyle w:val="ListParagraph"/>
        <w:spacing w:after="120" w:line="240" w:lineRule="auto"/>
        <w:ind w:left="851" w:right="260"/>
        <w:rPr>
          <w:rFonts w:ascii="Arial" w:hAnsi="Arial" w:cs="Arial"/>
        </w:rPr>
      </w:pPr>
    </w:p>
    <w:p w14:paraId="69C11CF6" w14:textId="7BE43B52" w:rsidR="00380EAE" w:rsidRPr="004B3D40" w:rsidRDefault="009A2D37" w:rsidP="0066061A">
      <w:pPr>
        <w:numPr>
          <w:ilvl w:val="0"/>
          <w:numId w:val="1"/>
        </w:numPr>
        <w:spacing w:after="120" w:line="240" w:lineRule="auto"/>
        <w:ind w:left="426" w:right="260" w:hanging="426"/>
        <w:rPr>
          <w:rFonts w:ascii="Arial" w:hAnsi="Arial" w:cs="Arial"/>
          <w:b/>
        </w:rPr>
      </w:pPr>
      <w:r w:rsidRPr="004B3D40">
        <w:rPr>
          <w:rFonts w:ascii="Arial" w:hAnsi="Arial" w:cs="Arial"/>
          <w:b/>
        </w:rPr>
        <w:t>The intended generic learning outcomes</w:t>
      </w:r>
      <w:r w:rsidR="00C729D7" w:rsidRPr="004B3D40">
        <w:rPr>
          <w:rFonts w:ascii="Arial" w:hAnsi="Arial" w:cs="Arial"/>
          <w:b/>
        </w:rPr>
        <w:t>.</w:t>
      </w:r>
      <w:r w:rsidR="00C729D7" w:rsidRPr="004B3D40">
        <w:rPr>
          <w:rFonts w:ascii="Arial" w:hAnsi="Arial" w:cs="Arial"/>
          <w:b/>
        </w:rPr>
        <w:br/>
        <w:t>On successfully completing the module</w:t>
      </w:r>
      <w:r w:rsidR="009D21D4" w:rsidRPr="004B3D40">
        <w:rPr>
          <w:rFonts w:ascii="Arial" w:hAnsi="Arial" w:cs="Arial"/>
          <w:b/>
        </w:rPr>
        <w:t xml:space="preserve">, </w:t>
      </w:r>
      <w:r w:rsidR="00C729D7" w:rsidRPr="004B3D40">
        <w:rPr>
          <w:rFonts w:ascii="Arial" w:hAnsi="Arial" w:cs="Arial"/>
          <w:b/>
        </w:rPr>
        <w:t xml:space="preserve">students will be </w:t>
      </w:r>
      <w:r w:rsidR="0078305B" w:rsidRPr="004B3D40">
        <w:rPr>
          <w:rFonts w:ascii="Arial" w:hAnsi="Arial" w:cs="Arial"/>
          <w:b/>
        </w:rPr>
        <w:t>able to</w:t>
      </w:r>
      <w:r w:rsidR="00C729D7" w:rsidRPr="004B3D40">
        <w:rPr>
          <w:rFonts w:ascii="Arial" w:hAnsi="Arial" w:cs="Arial"/>
          <w:b/>
        </w:rPr>
        <w:t>:</w:t>
      </w:r>
    </w:p>
    <w:p w14:paraId="3080E7B4" w14:textId="39DC2D6D" w:rsidR="00380EAE" w:rsidRPr="004B3D40" w:rsidRDefault="00380EAE" w:rsidP="0066061A">
      <w:pPr>
        <w:spacing w:after="120" w:line="240" w:lineRule="auto"/>
        <w:ind w:left="426" w:right="260"/>
        <w:rPr>
          <w:rFonts w:ascii="Arial" w:hAnsi="Arial" w:cs="Arial"/>
          <w:b/>
        </w:rPr>
      </w:pPr>
    </w:p>
    <w:p w14:paraId="2F77FE00" w14:textId="51C8AC42" w:rsidR="00FD083A" w:rsidRPr="004B3D40"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B3D40">
        <w:rPr>
          <w:rFonts w:ascii="Arial" w:hAnsi="Arial" w:cs="Arial"/>
          <w:iCs/>
        </w:rPr>
        <w:t>U</w:t>
      </w:r>
      <w:r w:rsidR="00FD083A" w:rsidRPr="004B3D40">
        <w:rPr>
          <w:rFonts w:ascii="Arial" w:hAnsi="Arial" w:cs="Arial"/>
          <w:iCs/>
        </w:rPr>
        <w:t xml:space="preserve">nderstand complex legislative material and judicial decisions; to analyse complex issues </w:t>
      </w:r>
      <w:r w:rsidR="00530A2D" w:rsidRPr="004B3D40">
        <w:rPr>
          <w:rFonts w:ascii="Arial" w:hAnsi="Arial" w:cs="Arial"/>
          <w:iCs/>
        </w:rPr>
        <w:t xml:space="preserve">and problems; and critically </w:t>
      </w:r>
      <w:r w:rsidR="00FD083A" w:rsidRPr="004B3D40">
        <w:rPr>
          <w:rFonts w:ascii="Arial" w:hAnsi="Arial" w:cs="Arial"/>
          <w:iCs/>
        </w:rPr>
        <w:t xml:space="preserve">relate the issues to their wider socio-economic context.  </w:t>
      </w:r>
    </w:p>
    <w:p w14:paraId="295804A4" w14:textId="5ADF57AF" w:rsidR="00FD083A" w:rsidRPr="004B3D40"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B3D40">
        <w:rPr>
          <w:rFonts w:ascii="Arial" w:hAnsi="Arial" w:cs="Arial"/>
          <w:iCs/>
        </w:rPr>
        <w:t>P</w:t>
      </w:r>
      <w:r w:rsidR="00FD083A" w:rsidRPr="004B3D40">
        <w:rPr>
          <w:rFonts w:ascii="Arial" w:hAnsi="Arial" w:cs="Arial"/>
          <w:iCs/>
        </w:rPr>
        <w:t>resent critical and research-substantiated arguments in essays.</w:t>
      </w:r>
    </w:p>
    <w:p w14:paraId="30B6DBB9" w14:textId="2F26C6B7" w:rsidR="00FD083A" w:rsidRPr="004B3D40"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B3D40">
        <w:rPr>
          <w:rFonts w:ascii="Arial" w:hAnsi="Arial" w:cs="Arial"/>
          <w:iCs/>
        </w:rPr>
        <w:t>R</w:t>
      </w:r>
      <w:r w:rsidR="00FD083A" w:rsidRPr="004B3D40">
        <w:rPr>
          <w:rFonts w:ascii="Arial" w:hAnsi="Arial" w:cs="Arial"/>
          <w:iCs/>
        </w:rPr>
        <w:t xml:space="preserve">ecognise alternative solutions to legal problems and to evaluate these; to develop critical and self-critical learning skills; and to reflect upon learning progress.  </w:t>
      </w:r>
    </w:p>
    <w:p w14:paraId="50210D77" w14:textId="77777777" w:rsidR="005F5AC1" w:rsidRPr="004B3D40" w:rsidRDefault="005F5AC1">
      <w:pPr>
        <w:rPr>
          <w:rFonts w:ascii="Arial" w:hAnsi="Arial" w:cs="Arial"/>
          <w:b/>
        </w:rPr>
      </w:pPr>
    </w:p>
    <w:p w14:paraId="00C4DFCE" w14:textId="5CAD77D0" w:rsidR="009A2D37" w:rsidRPr="004B3D40" w:rsidRDefault="009A2D37"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A synopsis of the curriculum</w:t>
      </w:r>
    </w:p>
    <w:p w14:paraId="0E54A481" w14:textId="77777777" w:rsidR="005F5AC1" w:rsidRPr="004B3D40" w:rsidRDefault="00D51820" w:rsidP="005F5AC1">
      <w:pPr>
        <w:spacing w:before="60" w:after="60" w:line="240" w:lineRule="auto"/>
        <w:ind w:left="426" w:right="260"/>
        <w:jc w:val="both"/>
        <w:rPr>
          <w:rFonts w:ascii="Arial" w:hAnsi="Arial" w:cs="Arial"/>
          <w:iCs/>
        </w:rPr>
      </w:pPr>
      <w:r w:rsidRPr="004B3D40">
        <w:rPr>
          <w:rFonts w:ascii="Arial" w:hAnsi="Arial" w:cs="Arial"/>
          <w:iCs/>
        </w:rPr>
        <w:lastRenderedPageBreak/>
        <w:t xml:space="preserve">The overall objective of the module is to provide an exposition of Environmental Law which seeks to assess the functioning of the law alongside the environmental problems that it seeks to address. Many of these problems admit scientific, </w:t>
      </w:r>
      <w:proofErr w:type="gramStart"/>
      <w:r w:rsidRPr="004B3D40">
        <w:rPr>
          <w:rFonts w:ascii="Arial" w:hAnsi="Arial" w:cs="Arial"/>
          <w:iCs/>
        </w:rPr>
        <w:t>economic</w:t>
      </w:r>
      <w:proofErr w:type="gramEnd"/>
      <w:r w:rsidRPr="004B3D40">
        <w:rPr>
          <w:rFonts w:ascii="Arial" w:hAnsi="Arial" w:cs="Arial"/>
          <w:iCs/>
        </w:rPr>
        <w:t xml:space="preserve"> and administrative responses as readily as legal ones. However, the underlying premise is that, alongside other disciplines, law has an essential part to play in the protection of the environment. Within law, various strategies that may be applied to environmental problems have different strengths and weaknesses. In each case the options must be </w:t>
      </w:r>
      <w:proofErr w:type="gramStart"/>
      <w:r w:rsidRPr="004B3D40">
        <w:rPr>
          <w:rFonts w:ascii="Arial" w:hAnsi="Arial" w:cs="Arial"/>
          <w:iCs/>
        </w:rPr>
        <w:t>reviewed</w:t>
      </w:r>
      <w:proofErr w:type="gramEnd"/>
      <w:r w:rsidRPr="004B3D40">
        <w:rPr>
          <w:rFonts w:ascii="Arial" w:hAnsi="Arial" w:cs="Arial"/>
          <w:iCs/>
        </w:rPr>
        <w:t xml:space="preserve"> and it must be asked, which is </w:t>
      </w:r>
      <w:r w:rsidRPr="004B3D40">
        <w:rPr>
          <w:rFonts w:ascii="Arial" w:hAnsi="Arial" w:cs="Arial"/>
          <w:i/>
          <w:iCs/>
        </w:rPr>
        <w:t>the most appropriate</w:t>
      </w:r>
      <w:r w:rsidRPr="004B3D40">
        <w:rPr>
          <w:rFonts w:ascii="Arial" w:hAnsi="Arial" w:cs="Arial"/>
          <w:iCs/>
        </w:rPr>
        <w:t xml:space="preserve"> legal approach to a particular kind of environmental problem?</w:t>
      </w:r>
    </w:p>
    <w:p w14:paraId="3097751F" w14:textId="77777777" w:rsidR="005F5AC1" w:rsidRPr="004B3D40" w:rsidRDefault="005F5AC1" w:rsidP="005F5AC1">
      <w:pPr>
        <w:spacing w:before="60" w:after="60" w:line="240" w:lineRule="auto"/>
        <w:ind w:left="426" w:right="260"/>
        <w:jc w:val="both"/>
        <w:rPr>
          <w:rFonts w:ascii="Arial" w:hAnsi="Arial" w:cs="Arial"/>
          <w:iCs/>
        </w:rPr>
      </w:pPr>
    </w:p>
    <w:p w14:paraId="7CB41EE3" w14:textId="77777777" w:rsidR="005F5AC1" w:rsidRPr="004B3D40" w:rsidRDefault="00D51820" w:rsidP="005F5AC1">
      <w:pPr>
        <w:spacing w:before="60" w:after="60" w:line="240" w:lineRule="auto"/>
        <w:ind w:left="426" w:right="260"/>
        <w:jc w:val="both"/>
        <w:rPr>
          <w:rFonts w:ascii="Arial" w:hAnsi="Arial" w:cs="Arial"/>
          <w:iCs/>
        </w:rPr>
      </w:pPr>
      <w:r w:rsidRPr="004B3D40">
        <w:rPr>
          <w:rFonts w:ascii="Arial" w:hAnsi="Arial" w:cs="Arial"/>
          <w:iCs/>
        </w:rPr>
        <w:t xml:space="preserve">To some extent this eclectic perspective spans traditional legal boundaries emphasising features which may be overlooked in customary treatments of subjects such as criminal law, tort, administrative </w:t>
      </w:r>
      <w:proofErr w:type="gramStart"/>
      <w:r w:rsidRPr="004B3D40">
        <w:rPr>
          <w:rFonts w:ascii="Arial" w:hAnsi="Arial" w:cs="Arial"/>
          <w:iCs/>
        </w:rPr>
        <w:t>law</w:t>
      </w:r>
      <w:proofErr w:type="gramEnd"/>
      <w:r w:rsidRPr="004B3D40">
        <w:rPr>
          <w:rFonts w:ascii="Arial" w:hAnsi="Arial" w:cs="Arial"/>
          <w:iCs/>
        </w:rPr>
        <w:t xml:space="preserve"> and European Union law, but it is a subject which has a distinctive identity determined by the specific problems that the law seeks to address. Environmental Law seeks to examine and assess laws, of widely different kinds, from a uniquely environmental perspective. Taking the broadest possible view, it must be asked what legal mechanism is best used to restrict emissions causing deterioration in the quality of the three environmental media of water, </w:t>
      </w:r>
      <w:proofErr w:type="gramStart"/>
      <w:r w:rsidRPr="004B3D40">
        <w:rPr>
          <w:rFonts w:ascii="Arial" w:hAnsi="Arial" w:cs="Arial"/>
          <w:iCs/>
        </w:rPr>
        <w:t>air</w:t>
      </w:r>
      <w:proofErr w:type="gramEnd"/>
      <w:r w:rsidRPr="004B3D40">
        <w:rPr>
          <w:rFonts w:ascii="Arial" w:hAnsi="Arial" w:cs="Arial"/>
          <w:iCs/>
        </w:rPr>
        <w:t xml:space="preserve"> and land and how the law can provide appropriate r</w:t>
      </w:r>
      <w:r w:rsidR="005F5AC1" w:rsidRPr="004B3D40">
        <w:rPr>
          <w:rFonts w:ascii="Arial" w:hAnsi="Arial" w:cs="Arial"/>
          <w:iCs/>
        </w:rPr>
        <w:t>edress for environmental harm.</w:t>
      </w:r>
    </w:p>
    <w:p w14:paraId="2CE064C2" w14:textId="77777777" w:rsidR="005F5AC1" w:rsidRPr="004B3D40" w:rsidRDefault="005F5AC1" w:rsidP="005F5AC1">
      <w:pPr>
        <w:spacing w:before="60" w:after="60" w:line="240" w:lineRule="auto"/>
        <w:ind w:left="426" w:right="260"/>
        <w:jc w:val="both"/>
        <w:rPr>
          <w:rFonts w:ascii="Arial" w:hAnsi="Arial" w:cs="Arial"/>
          <w:iCs/>
        </w:rPr>
      </w:pPr>
    </w:p>
    <w:p w14:paraId="0A05681A" w14:textId="37615AAD" w:rsidR="00FD083A" w:rsidRPr="004B3D40" w:rsidRDefault="00D51820" w:rsidP="005F5AC1">
      <w:pPr>
        <w:spacing w:before="60" w:after="60" w:line="240" w:lineRule="auto"/>
        <w:ind w:left="426" w:right="260"/>
        <w:jc w:val="both"/>
        <w:rPr>
          <w:rFonts w:ascii="Arial" w:hAnsi="Arial" w:cs="Arial"/>
          <w:iCs/>
        </w:rPr>
      </w:pPr>
      <w:r w:rsidRPr="004B3D40">
        <w:rPr>
          <w:rFonts w:ascii="Arial" w:hAnsi="Arial" w:cs="Arial"/>
          <w:iCs/>
        </w:rPr>
        <w:t xml:space="preserve">Environmental Law I is broadly concerned with environmental quality law, particularly the different ways in which environmentally damaging activities are addressed through legal mechanisms. The module commences with a discussion of foundational issues concerning basic concepts in Environmental Law and the range of legal approaches that are adopted in national, European Union and international law. Thereafter, the </w:t>
      </w:r>
      <w:proofErr w:type="gramStart"/>
      <w:r w:rsidRPr="004B3D40">
        <w:rPr>
          <w:rFonts w:ascii="Arial" w:hAnsi="Arial" w:cs="Arial"/>
          <w:iCs/>
        </w:rPr>
        <w:t>main focus</w:t>
      </w:r>
      <w:proofErr w:type="gramEnd"/>
      <w:r w:rsidRPr="004B3D40">
        <w:rPr>
          <w:rFonts w:ascii="Arial" w:hAnsi="Arial" w:cs="Arial"/>
          <w:iCs/>
        </w:rPr>
        <w:t xml:space="preserve"> is on the protection of the environmental media of water, land and air to prevent pollution and to secure environmental quality objectives. The module concludes by examining some cross-cutting issues, such as enforcement, information access, </w:t>
      </w:r>
      <w:proofErr w:type="gramStart"/>
      <w:r w:rsidRPr="004B3D40">
        <w:rPr>
          <w:rFonts w:ascii="Arial" w:hAnsi="Arial" w:cs="Arial"/>
          <w:iCs/>
        </w:rPr>
        <w:t>participation</w:t>
      </w:r>
      <w:proofErr w:type="gramEnd"/>
      <w:r w:rsidRPr="004B3D40">
        <w:rPr>
          <w:rFonts w:ascii="Arial" w:hAnsi="Arial" w:cs="Arial"/>
          <w:iCs/>
        </w:rPr>
        <w:t xml:space="preserve"> and alternative strategies for environmental protection.  </w:t>
      </w:r>
    </w:p>
    <w:p w14:paraId="4686E775" w14:textId="77777777" w:rsidR="00373ACB" w:rsidRPr="004B3D40" w:rsidRDefault="00373ACB" w:rsidP="0066061A">
      <w:pPr>
        <w:spacing w:after="120" w:line="240" w:lineRule="auto"/>
        <w:ind w:left="426" w:right="260"/>
        <w:rPr>
          <w:rFonts w:ascii="Arial" w:hAnsi="Arial" w:cs="Arial"/>
          <w:iCs/>
        </w:rPr>
      </w:pPr>
    </w:p>
    <w:p w14:paraId="406A5D31" w14:textId="0F03FE39" w:rsidR="009A2D37" w:rsidRPr="004B3D40" w:rsidRDefault="00DF2132"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Reading l</w:t>
      </w:r>
      <w:r w:rsidR="009A2D37" w:rsidRPr="004B3D40">
        <w:rPr>
          <w:rFonts w:ascii="Arial" w:hAnsi="Arial" w:cs="Arial"/>
          <w:b/>
        </w:rPr>
        <w:t xml:space="preserve">ist </w:t>
      </w:r>
      <w:r w:rsidR="00274ED7" w:rsidRPr="004B3D40">
        <w:rPr>
          <w:rFonts w:ascii="Arial" w:hAnsi="Arial" w:cs="Arial"/>
          <w:b/>
        </w:rPr>
        <w:t>(Indicative list, current at time of publication. Reading lists will be published annually)</w:t>
      </w:r>
    </w:p>
    <w:p w14:paraId="273C92A5" w14:textId="77777777" w:rsidR="005F5AC1" w:rsidRPr="004B3D40" w:rsidRDefault="005F5AC1" w:rsidP="005F5AC1">
      <w:pPr>
        <w:spacing w:after="120" w:line="240" w:lineRule="auto"/>
        <w:ind w:left="426" w:right="260"/>
        <w:jc w:val="both"/>
        <w:rPr>
          <w:rFonts w:ascii="Arial" w:hAnsi="Arial" w:cs="Arial"/>
          <w:b/>
        </w:rPr>
      </w:pPr>
    </w:p>
    <w:p w14:paraId="7AD4CA4C" w14:textId="0F56796E" w:rsidR="00FD083A" w:rsidRPr="004B3D40" w:rsidRDefault="00FD083A" w:rsidP="005F5AC1">
      <w:pPr>
        <w:pStyle w:val="ListParagraph"/>
        <w:numPr>
          <w:ilvl w:val="1"/>
          <w:numId w:val="19"/>
        </w:numPr>
        <w:spacing w:after="0" w:line="240" w:lineRule="auto"/>
        <w:ind w:left="851" w:hanging="425"/>
        <w:rPr>
          <w:rFonts w:ascii="Arial" w:hAnsi="Arial" w:cs="Arial"/>
        </w:rPr>
      </w:pPr>
      <w:r w:rsidRPr="004B3D40">
        <w:rPr>
          <w:rFonts w:ascii="Arial" w:hAnsi="Arial" w:cs="Arial"/>
        </w:rPr>
        <w:t xml:space="preserve">Alder and Wilkinson, </w:t>
      </w:r>
      <w:r w:rsidRPr="004B3D40">
        <w:rPr>
          <w:rFonts w:ascii="Arial" w:hAnsi="Arial" w:cs="Arial"/>
          <w:i/>
          <w:iCs/>
        </w:rPr>
        <w:t>Environmental Law and Ethics</w:t>
      </w:r>
      <w:r w:rsidRPr="004B3D40">
        <w:rPr>
          <w:rFonts w:ascii="Arial" w:hAnsi="Arial" w:cs="Arial"/>
        </w:rPr>
        <w:t xml:space="preserve"> (Macmillan)</w:t>
      </w:r>
    </w:p>
    <w:p w14:paraId="5BD9F6FA" w14:textId="5F54AC1A" w:rsidR="00D60E36" w:rsidRPr="004B3D40" w:rsidRDefault="00D60E36" w:rsidP="005F5AC1">
      <w:pPr>
        <w:pStyle w:val="ListParagraph"/>
        <w:numPr>
          <w:ilvl w:val="1"/>
          <w:numId w:val="19"/>
        </w:numPr>
        <w:spacing w:after="0" w:line="240" w:lineRule="auto"/>
        <w:ind w:left="851" w:hanging="425"/>
        <w:rPr>
          <w:rFonts w:ascii="Arial" w:hAnsi="Arial" w:cs="Arial"/>
        </w:rPr>
      </w:pPr>
      <w:r w:rsidRPr="004B3D40">
        <w:rPr>
          <w:rFonts w:ascii="Arial" w:hAnsi="Arial" w:cs="Arial"/>
        </w:rPr>
        <w:t xml:space="preserve">Bell, </w:t>
      </w:r>
      <w:r w:rsidR="00EF2F81" w:rsidRPr="004B3D40">
        <w:rPr>
          <w:rFonts w:ascii="Arial" w:hAnsi="Arial" w:cs="Arial"/>
        </w:rPr>
        <w:t>and others</w:t>
      </w:r>
      <w:r w:rsidRPr="004B3D40">
        <w:rPr>
          <w:rFonts w:ascii="Arial" w:hAnsi="Arial" w:cs="Arial"/>
        </w:rPr>
        <w:t xml:space="preserve">, </w:t>
      </w:r>
      <w:r w:rsidRPr="004B3D40">
        <w:rPr>
          <w:rFonts w:ascii="Arial" w:hAnsi="Arial" w:cs="Arial"/>
          <w:i/>
          <w:iCs/>
        </w:rPr>
        <w:t>Environmental Law</w:t>
      </w:r>
      <w:r w:rsidRPr="004B3D40">
        <w:rPr>
          <w:rFonts w:ascii="Arial" w:hAnsi="Arial" w:cs="Arial"/>
        </w:rPr>
        <w:t xml:space="preserve"> (Oxford)</w:t>
      </w:r>
    </w:p>
    <w:p w14:paraId="037D3274" w14:textId="6C83C0DB" w:rsidR="00D60E36" w:rsidRPr="004B3D40" w:rsidRDefault="00D60E36" w:rsidP="005F5AC1">
      <w:pPr>
        <w:pStyle w:val="ListParagraph"/>
        <w:numPr>
          <w:ilvl w:val="1"/>
          <w:numId w:val="19"/>
        </w:numPr>
        <w:spacing w:after="0" w:line="240" w:lineRule="auto"/>
        <w:ind w:left="851" w:hanging="425"/>
        <w:rPr>
          <w:rFonts w:ascii="Arial" w:hAnsi="Arial" w:cs="Arial"/>
        </w:rPr>
      </w:pPr>
      <w:r w:rsidRPr="004B3D40">
        <w:rPr>
          <w:rFonts w:ascii="Arial" w:hAnsi="Arial" w:cs="Arial"/>
        </w:rPr>
        <w:t xml:space="preserve">Fisher, Lange and Scotford, </w:t>
      </w:r>
      <w:r w:rsidRPr="004B3D40">
        <w:rPr>
          <w:rFonts w:ascii="Arial" w:hAnsi="Arial" w:cs="Arial"/>
          <w:i/>
          <w:iCs/>
        </w:rPr>
        <w:t>Environmental Law: Text, Cases and Materials</w:t>
      </w:r>
      <w:r w:rsidRPr="004B3D40">
        <w:rPr>
          <w:rFonts w:ascii="Arial" w:hAnsi="Arial" w:cs="Arial"/>
        </w:rPr>
        <w:t xml:space="preserve"> (Oxford) </w:t>
      </w:r>
    </w:p>
    <w:p w14:paraId="5061AECF" w14:textId="77777777" w:rsidR="00FD083A" w:rsidRPr="004B3D40" w:rsidRDefault="00FD083A" w:rsidP="005F5AC1">
      <w:pPr>
        <w:pStyle w:val="ListParagraph"/>
        <w:numPr>
          <w:ilvl w:val="1"/>
          <w:numId w:val="19"/>
        </w:numPr>
        <w:spacing w:after="0" w:line="240" w:lineRule="auto"/>
        <w:ind w:left="851" w:hanging="425"/>
        <w:rPr>
          <w:rFonts w:ascii="Arial" w:hAnsi="Arial" w:cs="Arial"/>
        </w:rPr>
      </w:pPr>
      <w:r w:rsidRPr="004B3D40">
        <w:rPr>
          <w:rFonts w:ascii="Arial" w:hAnsi="Arial" w:cs="Arial"/>
        </w:rPr>
        <w:t>McEldowney and McEldowney, Environmental Law (Longman)</w:t>
      </w:r>
    </w:p>
    <w:p w14:paraId="208C6A6A" w14:textId="77777777" w:rsidR="00FD083A" w:rsidRPr="004B3D40" w:rsidRDefault="00FD083A" w:rsidP="005F5AC1">
      <w:pPr>
        <w:pStyle w:val="ListParagraph"/>
        <w:numPr>
          <w:ilvl w:val="1"/>
          <w:numId w:val="19"/>
        </w:numPr>
        <w:spacing w:after="0" w:line="240" w:lineRule="auto"/>
        <w:ind w:left="851" w:hanging="425"/>
        <w:rPr>
          <w:rFonts w:ascii="Arial" w:hAnsi="Arial" w:cs="Arial"/>
        </w:rPr>
      </w:pPr>
      <w:r w:rsidRPr="004B3D40">
        <w:rPr>
          <w:rFonts w:ascii="Arial" w:hAnsi="Arial" w:cs="Arial"/>
        </w:rPr>
        <w:t xml:space="preserve">Wolf and Stanley, </w:t>
      </w:r>
      <w:r w:rsidRPr="004B3D40">
        <w:rPr>
          <w:rFonts w:ascii="Arial" w:hAnsi="Arial" w:cs="Arial"/>
          <w:i/>
          <w:iCs/>
        </w:rPr>
        <w:t xml:space="preserve">On Environmental Law </w:t>
      </w:r>
      <w:r w:rsidRPr="004B3D40">
        <w:rPr>
          <w:rFonts w:ascii="Arial" w:hAnsi="Arial" w:cs="Arial"/>
        </w:rPr>
        <w:t xml:space="preserve">(Cavendish)  </w:t>
      </w:r>
    </w:p>
    <w:p w14:paraId="6C3B2AC7" w14:textId="77777777" w:rsidR="00DE4F08" w:rsidRPr="004B3D40" w:rsidRDefault="00DE4F08" w:rsidP="0066061A">
      <w:pPr>
        <w:spacing w:after="120" w:line="240" w:lineRule="auto"/>
        <w:ind w:left="426" w:right="260"/>
        <w:rPr>
          <w:rFonts w:ascii="Arial" w:hAnsi="Arial" w:cs="Arial"/>
        </w:rPr>
      </w:pPr>
    </w:p>
    <w:p w14:paraId="34E4F626" w14:textId="77777777" w:rsidR="00DE4F08" w:rsidRPr="004B3D40" w:rsidRDefault="009A2D37" w:rsidP="0066061A">
      <w:pPr>
        <w:numPr>
          <w:ilvl w:val="0"/>
          <w:numId w:val="1"/>
        </w:numPr>
        <w:spacing w:after="120" w:line="240" w:lineRule="auto"/>
        <w:ind w:left="426" w:right="260" w:hanging="426"/>
        <w:rPr>
          <w:rFonts w:ascii="Arial" w:hAnsi="Arial" w:cs="Arial"/>
          <w:iCs/>
        </w:rPr>
      </w:pPr>
      <w:r w:rsidRPr="004B3D40">
        <w:rPr>
          <w:rFonts w:ascii="Arial" w:hAnsi="Arial" w:cs="Arial"/>
          <w:b/>
        </w:rPr>
        <w:t>Learning</w:t>
      </w:r>
      <w:r w:rsidR="00DF2132" w:rsidRPr="004B3D40">
        <w:rPr>
          <w:rFonts w:ascii="Arial" w:hAnsi="Arial" w:cs="Arial"/>
          <w:b/>
        </w:rPr>
        <w:t xml:space="preserve"> and t</w:t>
      </w:r>
      <w:r w:rsidR="006F3F8B" w:rsidRPr="004B3D40">
        <w:rPr>
          <w:rFonts w:ascii="Arial" w:hAnsi="Arial" w:cs="Arial"/>
          <w:b/>
        </w:rPr>
        <w:t>eaching m</w:t>
      </w:r>
      <w:r w:rsidRPr="004B3D40">
        <w:rPr>
          <w:rFonts w:ascii="Arial" w:hAnsi="Arial" w:cs="Arial"/>
          <w:b/>
        </w:rPr>
        <w:t>ethods</w:t>
      </w:r>
      <w:r w:rsidR="006F3F8B" w:rsidRPr="004B3D40">
        <w:rPr>
          <w:rFonts w:ascii="Arial" w:hAnsi="Arial" w:cs="Arial"/>
          <w:b/>
        </w:rPr>
        <w:br/>
      </w:r>
    </w:p>
    <w:p w14:paraId="3AA8F65B" w14:textId="77777777" w:rsidR="00D51820" w:rsidRPr="004B3D40" w:rsidRDefault="00D51820" w:rsidP="0066061A">
      <w:pPr>
        <w:spacing w:after="120" w:line="240" w:lineRule="auto"/>
        <w:ind w:left="426" w:right="260"/>
        <w:rPr>
          <w:rFonts w:ascii="Arial" w:hAnsi="Arial" w:cs="Arial"/>
          <w:iCs/>
        </w:rPr>
      </w:pPr>
      <w:r w:rsidRPr="004B3D40">
        <w:rPr>
          <w:rFonts w:ascii="Arial" w:hAnsi="Arial" w:cs="Arial"/>
          <w:iCs/>
        </w:rPr>
        <w:t>Total Study Hours: 150</w:t>
      </w:r>
    </w:p>
    <w:p w14:paraId="2D461A4B" w14:textId="35187E1C" w:rsidR="00D51820" w:rsidRPr="004B3D40" w:rsidRDefault="00D51820" w:rsidP="0066061A">
      <w:pPr>
        <w:spacing w:after="120" w:line="240" w:lineRule="auto"/>
        <w:ind w:left="426" w:right="260"/>
        <w:rPr>
          <w:rFonts w:ascii="Arial" w:hAnsi="Arial" w:cs="Arial"/>
          <w:iCs/>
        </w:rPr>
      </w:pPr>
      <w:r w:rsidRPr="004B3D40">
        <w:rPr>
          <w:rFonts w:ascii="Arial" w:hAnsi="Arial" w:cs="Arial"/>
          <w:iCs/>
        </w:rPr>
        <w:t>Contact Hours: 2</w:t>
      </w:r>
      <w:r w:rsidR="005F5AC1" w:rsidRPr="004B3D40">
        <w:rPr>
          <w:rFonts w:ascii="Arial" w:hAnsi="Arial" w:cs="Arial"/>
          <w:iCs/>
        </w:rPr>
        <w:t>0</w:t>
      </w:r>
    </w:p>
    <w:p w14:paraId="7B81EFCB" w14:textId="07AACC8B" w:rsidR="00D51820" w:rsidRPr="004B3D40" w:rsidRDefault="00D51820" w:rsidP="00D51820">
      <w:pPr>
        <w:spacing w:after="120" w:line="240" w:lineRule="auto"/>
        <w:ind w:left="426" w:right="260"/>
        <w:rPr>
          <w:rFonts w:ascii="Arial" w:hAnsi="Arial" w:cs="Arial"/>
          <w:iCs/>
        </w:rPr>
      </w:pPr>
      <w:r w:rsidRPr="004B3D40">
        <w:rPr>
          <w:rFonts w:ascii="Arial" w:hAnsi="Arial" w:cs="Arial"/>
          <w:iCs/>
        </w:rPr>
        <w:t xml:space="preserve">Private Study Hours: </w:t>
      </w:r>
      <w:r w:rsidR="005F5AC1" w:rsidRPr="004B3D40">
        <w:rPr>
          <w:rFonts w:ascii="Arial" w:hAnsi="Arial" w:cs="Arial"/>
          <w:iCs/>
        </w:rPr>
        <w:t>130</w:t>
      </w:r>
    </w:p>
    <w:p w14:paraId="415ED070" w14:textId="77777777" w:rsidR="00D51820" w:rsidRPr="004B3D40" w:rsidRDefault="00D51820" w:rsidP="00D51820">
      <w:pPr>
        <w:spacing w:after="120" w:line="240" w:lineRule="auto"/>
        <w:ind w:left="426" w:right="260"/>
        <w:rPr>
          <w:rFonts w:ascii="Arial" w:hAnsi="Arial" w:cs="Arial"/>
        </w:rPr>
      </w:pPr>
    </w:p>
    <w:p w14:paraId="60492605" w14:textId="66539D35" w:rsidR="00373ACB" w:rsidRPr="004B3D40" w:rsidRDefault="00EF4933" w:rsidP="00D51820">
      <w:pPr>
        <w:numPr>
          <w:ilvl w:val="0"/>
          <w:numId w:val="1"/>
        </w:numPr>
        <w:spacing w:after="120" w:line="240" w:lineRule="auto"/>
        <w:ind w:left="426" w:right="260" w:hanging="426"/>
        <w:rPr>
          <w:rFonts w:ascii="Arial" w:hAnsi="Arial" w:cs="Arial"/>
          <w:b/>
          <w:i/>
          <w:iCs/>
        </w:rPr>
      </w:pPr>
      <w:r w:rsidRPr="004B3D40">
        <w:rPr>
          <w:rFonts w:ascii="Arial" w:hAnsi="Arial" w:cs="Arial"/>
          <w:b/>
        </w:rPr>
        <w:t>Assessment methods</w:t>
      </w:r>
      <w:r w:rsidR="006F3F8B" w:rsidRPr="004B3D40">
        <w:rPr>
          <w:rFonts w:ascii="Arial" w:hAnsi="Arial" w:cs="Arial"/>
          <w:b/>
        </w:rPr>
        <w:t>.</w:t>
      </w:r>
      <w:r w:rsidR="006F3F8B" w:rsidRPr="004B3D40">
        <w:rPr>
          <w:rFonts w:ascii="Arial" w:hAnsi="Arial" w:cs="Arial"/>
          <w:b/>
        </w:rPr>
        <w:br/>
      </w:r>
    </w:p>
    <w:p w14:paraId="71447CA2" w14:textId="77777777" w:rsidR="006F3F43" w:rsidRPr="004B3D40" w:rsidRDefault="006F3F43" w:rsidP="0066061A">
      <w:pPr>
        <w:spacing w:after="120" w:line="240" w:lineRule="auto"/>
        <w:ind w:left="426" w:right="260"/>
        <w:rPr>
          <w:rFonts w:ascii="Arial" w:hAnsi="Arial" w:cs="Arial"/>
          <w:iCs/>
          <w:u w:val="single"/>
        </w:rPr>
      </w:pPr>
      <w:r w:rsidRPr="004B3D40">
        <w:rPr>
          <w:rFonts w:ascii="Arial" w:hAnsi="Arial" w:cs="Arial"/>
          <w:iCs/>
          <w:u w:val="single"/>
        </w:rPr>
        <w:t>13.1 Main assessment methods</w:t>
      </w:r>
    </w:p>
    <w:p w14:paraId="6B6E457D" w14:textId="77777777" w:rsidR="006F3F43" w:rsidRPr="004B3D40" w:rsidRDefault="006F3F43" w:rsidP="0066061A">
      <w:pPr>
        <w:spacing w:after="120" w:line="240" w:lineRule="auto"/>
        <w:ind w:left="426" w:right="260"/>
        <w:rPr>
          <w:rFonts w:ascii="Arial" w:hAnsi="Arial" w:cs="Arial"/>
          <w:iCs/>
        </w:rPr>
      </w:pPr>
    </w:p>
    <w:p w14:paraId="006CC952" w14:textId="2D0D42B8" w:rsidR="0066061A" w:rsidRPr="004B3D40" w:rsidRDefault="00191A41" w:rsidP="0066061A">
      <w:pPr>
        <w:spacing w:after="120" w:line="240" w:lineRule="auto"/>
        <w:ind w:left="426" w:right="260"/>
        <w:rPr>
          <w:rFonts w:ascii="Arial" w:hAnsi="Arial" w:cs="Arial"/>
          <w:iCs/>
        </w:rPr>
      </w:pPr>
      <w:r w:rsidRPr="004B3D40">
        <w:rPr>
          <w:rFonts w:ascii="Arial" w:hAnsi="Arial" w:cs="Arial"/>
          <w:iCs/>
        </w:rPr>
        <w:lastRenderedPageBreak/>
        <w:t>The module will be assessed by 20% coursework</w:t>
      </w:r>
      <w:r w:rsidR="00E17852" w:rsidRPr="004B3D40">
        <w:rPr>
          <w:rFonts w:ascii="Arial" w:hAnsi="Arial" w:cs="Arial"/>
          <w:iCs/>
        </w:rPr>
        <w:t xml:space="preserve"> and </w:t>
      </w:r>
      <w:r w:rsidRPr="004B3D40">
        <w:rPr>
          <w:rFonts w:ascii="Arial" w:hAnsi="Arial" w:cs="Arial"/>
          <w:iCs/>
        </w:rPr>
        <w:t>80% examination</w:t>
      </w:r>
      <w:r w:rsidR="00E17852" w:rsidRPr="004B3D40">
        <w:rPr>
          <w:rFonts w:ascii="Arial" w:hAnsi="Arial" w:cs="Arial"/>
          <w:iCs/>
        </w:rPr>
        <w:t xml:space="preserve"> 80% dissertation</w:t>
      </w:r>
      <w:r w:rsidR="00865CBA" w:rsidRPr="004B3D40">
        <w:rPr>
          <w:rFonts w:ascii="Arial" w:hAnsi="Arial" w:cs="Arial"/>
          <w:iCs/>
        </w:rPr>
        <w:t xml:space="preserve"> as follows</w:t>
      </w:r>
      <w:r w:rsidR="0066061A" w:rsidRPr="004B3D40">
        <w:rPr>
          <w:rFonts w:ascii="Arial" w:hAnsi="Arial" w:cs="Arial"/>
          <w:iCs/>
        </w:rPr>
        <w:t>:</w:t>
      </w:r>
    </w:p>
    <w:p w14:paraId="4DDF1D9F" w14:textId="77777777" w:rsidR="005F5AC1" w:rsidRPr="004B3D40" w:rsidRDefault="005F5AC1" w:rsidP="0066061A">
      <w:pPr>
        <w:spacing w:after="120" w:line="240" w:lineRule="auto"/>
        <w:ind w:left="426" w:right="260"/>
        <w:rPr>
          <w:rFonts w:ascii="Arial" w:hAnsi="Arial" w:cs="Arial"/>
          <w:iCs/>
        </w:rPr>
      </w:pPr>
    </w:p>
    <w:p w14:paraId="30194B3C" w14:textId="07EEC07D" w:rsidR="00191A41" w:rsidRPr="004B3D40" w:rsidRDefault="00E17852" w:rsidP="00E17852">
      <w:pPr>
        <w:spacing w:after="0" w:line="240" w:lineRule="auto"/>
        <w:rPr>
          <w:rFonts w:ascii="Arial" w:hAnsi="Arial" w:cs="Arial"/>
        </w:rPr>
      </w:pPr>
      <w:r w:rsidRPr="004B3D40">
        <w:rPr>
          <w:rFonts w:ascii="Arial" w:hAnsi="Arial" w:cs="Arial"/>
        </w:rPr>
        <w:t xml:space="preserve">      </w:t>
      </w:r>
      <w:r w:rsidR="00AE4C75">
        <w:rPr>
          <w:rFonts w:ascii="Arial" w:hAnsi="Arial" w:cs="Arial"/>
        </w:rPr>
        <w:t xml:space="preserve">Coursework - </w:t>
      </w:r>
      <w:r w:rsidRPr="004B3D40">
        <w:rPr>
          <w:rFonts w:ascii="Arial" w:hAnsi="Arial" w:cs="Arial"/>
        </w:rPr>
        <w:t>E</w:t>
      </w:r>
      <w:r w:rsidR="00D51820" w:rsidRPr="004B3D40">
        <w:rPr>
          <w:rFonts w:ascii="Arial" w:hAnsi="Arial" w:cs="Arial"/>
        </w:rPr>
        <w:t>ssay</w:t>
      </w:r>
      <w:r w:rsidR="00AE4C75">
        <w:rPr>
          <w:rFonts w:ascii="Arial" w:hAnsi="Arial" w:cs="Arial"/>
        </w:rPr>
        <w:t xml:space="preserve"> </w:t>
      </w:r>
      <w:r w:rsidR="00790DA2" w:rsidRPr="004B3D40">
        <w:rPr>
          <w:rFonts w:ascii="Arial" w:hAnsi="Arial" w:cs="Arial"/>
        </w:rPr>
        <w:t>(</w:t>
      </w:r>
      <w:r w:rsidR="00191A41" w:rsidRPr="004B3D40">
        <w:rPr>
          <w:rFonts w:ascii="Arial" w:hAnsi="Arial" w:cs="Arial"/>
        </w:rPr>
        <w:t>2000 words</w:t>
      </w:r>
      <w:r w:rsidR="00190888" w:rsidRPr="004B3D40">
        <w:rPr>
          <w:rFonts w:ascii="Arial" w:hAnsi="Arial" w:cs="Arial"/>
        </w:rPr>
        <w:t>)</w:t>
      </w:r>
      <w:r w:rsidR="00790DA2" w:rsidRPr="004B3D40">
        <w:rPr>
          <w:rFonts w:ascii="Arial" w:hAnsi="Arial" w:cs="Arial"/>
        </w:rPr>
        <w:t xml:space="preserve"> -</w:t>
      </w:r>
      <w:r w:rsidR="00D51820" w:rsidRPr="004B3D40">
        <w:rPr>
          <w:rFonts w:ascii="Arial" w:hAnsi="Arial" w:cs="Arial"/>
        </w:rPr>
        <w:t xml:space="preserve"> 20%</w:t>
      </w:r>
    </w:p>
    <w:p w14:paraId="409A100D" w14:textId="6D5B2511" w:rsidR="00191A41" w:rsidRPr="004B3D40" w:rsidRDefault="00E17852" w:rsidP="00E17852">
      <w:pPr>
        <w:spacing w:after="0" w:line="240" w:lineRule="auto"/>
        <w:rPr>
          <w:rFonts w:ascii="Arial" w:hAnsi="Arial" w:cs="Arial"/>
        </w:rPr>
      </w:pPr>
      <w:r w:rsidRPr="004B3D40">
        <w:rPr>
          <w:rFonts w:ascii="Arial" w:hAnsi="Arial" w:cs="Arial"/>
        </w:rPr>
        <w:t xml:space="preserve">      E</w:t>
      </w:r>
      <w:r w:rsidR="00191A41" w:rsidRPr="004B3D40">
        <w:rPr>
          <w:rFonts w:ascii="Arial" w:hAnsi="Arial" w:cs="Arial"/>
        </w:rPr>
        <w:t>xamination</w:t>
      </w:r>
      <w:r w:rsidRPr="004B3D40">
        <w:rPr>
          <w:rFonts w:ascii="Arial" w:hAnsi="Arial" w:cs="Arial"/>
        </w:rPr>
        <w:t xml:space="preserve"> (2 hours) - </w:t>
      </w:r>
      <w:r w:rsidR="00D51820" w:rsidRPr="004B3D40">
        <w:rPr>
          <w:rFonts w:ascii="Arial" w:hAnsi="Arial" w:cs="Arial"/>
        </w:rPr>
        <w:t>80%</w:t>
      </w:r>
    </w:p>
    <w:p w14:paraId="392BC7C4" w14:textId="2E1E309B" w:rsidR="00E17852" w:rsidRPr="004B3D40" w:rsidRDefault="00E17852" w:rsidP="00E17852">
      <w:pPr>
        <w:spacing w:after="0" w:line="240" w:lineRule="auto"/>
        <w:rPr>
          <w:rFonts w:ascii="Arial" w:hAnsi="Arial" w:cs="Arial"/>
          <w:b/>
          <w:bCs/>
        </w:rPr>
      </w:pPr>
      <w:r w:rsidRPr="004B3D40">
        <w:rPr>
          <w:rFonts w:ascii="Arial" w:hAnsi="Arial" w:cs="Arial"/>
        </w:rPr>
        <w:t xml:space="preserve">      </w:t>
      </w:r>
      <w:r w:rsidRPr="004B3D40">
        <w:rPr>
          <w:rFonts w:ascii="Arial" w:hAnsi="Arial" w:cs="Arial"/>
          <w:b/>
          <w:bCs/>
        </w:rPr>
        <w:t>OR</w:t>
      </w:r>
    </w:p>
    <w:p w14:paraId="6B5D00E3" w14:textId="1B4B2669" w:rsidR="00E17852" w:rsidRPr="004B3D40" w:rsidRDefault="00E17852" w:rsidP="00E17852">
      <w:pPr>
        <w:spacing w:after="0" w:line="240" w:lineRule="auto"/>
        <w:rPr>
          <w:rFonts w:ascii="Arial" w:hAnsi="Arial" w:cs="Arial"/>
        </w:rPr>
      </w:pPr>
      <w:r w:rsidRPr="004B3D40">
        <w:rPr>
          <w:rFonts w:ascii="Arial" w:hAnsi="Arial" w:cs="Arial"/>
          <w:b/>
          <w:bCs/>
        </w:rPr>
        <w:t xml:space="preserve">   </w:t>
      </w:r>
      <w:r w:rsidRPr="00AE4C75">
        <w:rPr>
          <w:rFonts w:ascii="Arial" w:hAnsi="Arial" w:cs="Arial"/>
        </w:rPr>
        <w:t xml:space="preserve">   </w:t>
      </w:r>
      <w:r w:rsidR="00AE4C75" w:rsidRPr="00AE4C75">
        <w:rPr>
          <w:rFonts w:ascii="Arial" w:hAnsi="Arial" w:cs="Arial"/>
        </w:rPr>
        <w:t xml:space="preserve">Coursework </w:t>
      </w:r>
      <w:r w:rsidR="00AE4C75">
        <w:rPr>
          <w:rFonts w:ascii="Arial" w:hAnsi="Arial" w:cs="Arial"/>
          <w:b/>
          <w:bCs/>
        </w:rPr>
        <w:t xml:space="preserve">- </w:t>
      </w:r>
      <w:r w:rsidRPr="004B3D40">
        <w:rPr>
          <w:rFonts w:ascii="Arial" w:hAnsi="Arial" w:cs="Arial"/>
        </w:rPr>
        <w:t>Essay (2000 words) – 20%</w:t>
      </w:r>
    </w:p>
    <w:p w14:paraId="0ABD9633" w14:textId="20BC9DD1" w:rsidR="00E17852" w:rsidRPr="004B3D40" w:rsidRDefault="00E17852" w:rsidP="00E17852">
      <w:pPr>
        <w:spacing w:after="0" w:line="240" w:lineRule="auto"/>
        <w:rPr>
          <w:rFonts w:ascii="Arial" w:hAnsi="Arial" w:cs="Arial"/>
        </w:rPr>
      </w:pPr>
      <w:r w:rsidRPr="004B3D40">
        <w:rPr>
          <w:rFonts w:ascii="Arial" w:hAnsi="Arial" w:cs="Arial"/>
        </w:rPr>
        <w:t xml:space="preserve">      Short dissertation (5000 words) – 80%</w:t>
      </w:r>
    </w:p>
    <w:p w14:paraId="192CD7F3" w14:textId="6E6500ED" w:rsidR="00E17852" w:rsidRPr="004B3D40" w:rsidRDefault="00E17852" w:rsidP="00E17852">
      <w:pPr>
        <w:tabs>
          <w:tab w:val="left" w:pos="915"/>
        </w:tabs>
        <w:spacing w:after="0" w:line="240" w:lineRule="auto"/>
        <w:rPr>
          <w:rFonts w:ascii="Arial" w:hAnsi="Arial" w:cs="Arial"/>
        </w:rPr>
      </w:pPr>
      <w:r w:rsidRPr="004B3D40">
        <w:rPr>
          <w:rFonts w:ascii="Arial" w:hAnsi="Arial" w:cs="Arial"/>
        </w:rPr>
        <w:tab/>
      </w:r>
    </w:p>
    <w:p w14:paraId="6873FA78" w14:textId="77777777" w:rsidR="0066061A" w:rsidRPr="004B3D40" w:rsidRDefault="0066061A" w:rsidP="0066061A">
      <w:pPr>
        <w:spacing w:after="120" w:line="240" w:lineRule="auto"/>
        <w:ind w:left="426" w:right="260"/>
        <w:rPr>
          <w:rFonts w:ascii="Arial" w:hAnsi="Arial" w:cs="Arial"/>
          <w:iCs/>
        </w:rPr>
      </w:pPr>
    </w:p>
    <w:p w14:paraId="445CC9D3" w14:textId="77777777" w:rsidR="006F3F43" w:rsidRPr="004B3D40" w:rsidRDefault="006F3F43" w:rsidP="0066061A">
      <w:pPr>
        <w:spacing w:after="120" w:line="240" w:lineRule="auto"/>
        <w:ind w:left="426" w:right="260"/>
        <w:rPr>
          <w:rFonts w:ascii="Arial" w:hAnsi="Arial" w:cs="Arial"/>
          <w:iCs/>
          <w:u w:val="single"/>
        </w:rPr>
      </w:pPr>
      <w:r w:rsidRPr="004B3D40">
        <w:rPr>
          <w:rFonts w:ascii="Arial" w:hAnsi="Arial" w:cs="Arial"/>
          <w:iCs/>
          <w:u w:val="single"/>
        </w:rPr>
        <w:t>13.2 Reassessment methods</w:t>
      </w:r>
    </w:p>
    <w:p w14:paraId="36B78F1A" w14:textId="77777777" w:rsidR="006F3F43" w:rsidRPr="004B3D40" w:rsidRDefault="006F3F43" w:rsidP="0066061A">
      <w:pPr>
        <w:spacing w:after="120" w:line="240" w:lineRule="auto"/>
        <w:ind w:left="426" w:right="260"/>
        <w:rPr>
          <w:rFonts w:ascii="Arial" w:hAnsi="Arial" w:cs="Arial"/>
          <w:iCs/>
          <w:u w:val="single"/>
        </w:rPr>
      </w:pPr>
    </w:p>
    <w:p w14:paraId="3AF99E0E" w14:textId="154F2C94" w:rsidR="006F3F43" w:rsidRPr="004B3D40" w:rsidRDefault="006F3F43" w:rsidP="005F5AC1">
      <w:pPr>
        <w:spacing w:after="120" w:line="240" w:lineRule="auto"/>
        <w:ind w:left="426" w:right="260"/>
        <w:jc w:val="both"/>
        <w:rPr>
          <w:rFonts w:ascii="Arial" w:hAnsi="Arial" w:cs="Arial"/>
          <w:iCs/>
        </w:rPr>
      </w:pPr>
      <w:r w:rsidRPr="004B3D40">
        <w:rPr>
          <w:rFonts w:ascii="Arial" w:hAnsi="Arial" w:cs="Arial"/>
          <w:iCs/>
        </w:rPr>
        <w:t>The module will be reassessed by like-for-like reassessment of failed individual component(s) of assessment</w:t>
      </w:r>
      <w:r w:rsidR="00EF2F81" w:rsidRPr="004B3D40">
        <w:rPr>
          <w:rFonts w:ascii="Arial" w:hAnsi="Arial" w:cs="Arial"/>
          <w:iCs/>
        </w:rPr>
        <w:t xml:space="preserve">. </w:t>
      </w:r>
      <w:r w:rsidRPr="004B3D40">
        <w:rPr>
          <w:rFonts w:ascii="Arial" w:hAnsi="Arial" w:cs="Arial"/>
          <w:iCs/>
        </w:rPr>
        <w:t xml:space="preserve">The reassessment will test </w:t>
      </w:r>
      <w:r w:rsidR="00EF2F81" w:rsidRPr="004B3D40">
        <w:rPr>
          <w:rFonts w:ascii="Arial" w:hAnsi="Arial" w:cs="Arial"/>
          <w:iCs/>
        </w:rPr>
        <w:t xml:space="preserve">the same learning outcomes as the standard assessment pattern. </w:t>
      </w:r>
      <w:r w:rsidRPr="004B3D40">
        <w:rPr>
          <w:rFonts w:ascii="Arial" w:hAnsi="Arial" w:cs="Arial"/>
          <w:iCs/>
        </w:rPr>
        <w:t xml:space="preserve"> </w:t>
      </w:r>
    </w:p>
    <w:p w14:paraId="1FB4BEB7" w14:textId="77777777" w:rsidR="00274ED7" w:rsidRPr="004B3D40" w:rsidRDefault="00DF2132" w:rsidP="0066061A">
      <w:pPr>
        <w:numPr>
          <w:ilvl w:val="0"/>
          <w:numId w:val="1"/>
        </w:numPr>
        <w:spacing w:after="120" w:line="240" w:lineRule="auto"/>
        <w:ind w:left="426" w:right="260" w:hanging="426"/>
        <w:rPr>
          <w:rFonts w:ascii="Arial" w:hAnsi="Arial" w:cs="Arial"/>
          <w:b/>
          <w:i/>
          <w:iCs/>
        </w:rPr>
      </w:pPr>
      <w:r w:rsidRPr="004B3D40">
        <w:rPr>
          <w:rFonts w:ascii="Arial" w:hAnsi="Arial" w:cs="Arial"/>
          <w:b/>
          <w:i/>
          <w:iCs/>
        </w:rPr>
        <w:t>Map of module learning o</w:t>
      </w:r>
      <w:r w:rsidR="006F3F8B" w:rsidRPr="004B3D40">
        <w:rPr>
          <w:rFonts w:ascii="Arial" w:hAnsi="Arial" w:cs="Arial"/>
          <w:b/>
          <w:i/>
          <w:iCs/>
        </w:rPr>
        <w:t>utcomes</w:t>
      </w:r>
      <w:r w:rsidR="00B30E07" w:rsidRPr="004B3D40">
        <w:rPr>
          <w:rFonts w:ascii="Arial" w:hAnsi="Arial" w:cs="Arial"/>
          <w:b/>
          <w:i/>
          <w:iCs/>
        </w:rPr>
        <w:t xml:space="preserve"> (sections 8 &amp; 9)</w:t>
      </w:r>
      <w:r w:rsidR="006F3F8B" w:rsidRPr="004B3D40">
        <w:rPr>
          <w:rFonts w:ascii="Arial" w:hAnsi="Arial" w:cs="Arial"/>
          <w:b/>
          <w:i/>
          <w:iCs/>
        </w:rPr>
        <w:t xml:space="preserve"> to </w:t>
      </w:r>
      <w:r w:rsidRPr="004B3D40">
        <w:rPr>
          <w:rFonts w:ascii="Arial" w:hAnsi="Arial" w:cs="Arial"/>
          <w:b/>
          <w:i/>
          <w:iCs/>
        </w:rPr>
        <w:t>l</w:t>
      </w:r>
      <w:r w:rsidR="006F3F8B" w:rsidRPr="004B3D40">
        <w:rPr>
          <w:rFonts w:ascii="Arial" w:hAnsi="Arial" w:cs="Arial"/>
          <w:b/>
          <w:i/>
          <w:iCs/>
        </w:rPr>
        <w:t>earning</w:t>
      </w:r>
      <w:r w:rsidR="00B30E07" w:rsidRPr="004B3D40">
        <w:rPr>
          <w:rFonts w:ascii="Arial" w:hAnsi="Arial" w:cs="Arial"/>
          <w:b/>
          <w:i/>
          <w:iCs/>
        </w:rPr>
        <w:t xml:space="preserve"> and </w:t>
      </w:r>
      <w:r w:rsidRPr="004B3D40">
        <w:rPr>
          <w:rFonts w:ascii="Arial" w:hAnsi="Arial" w:cs="Arial"/>
          <w:b/>
          <w:i/>
          <w:iCs/>
        </w:rPr>
        <w:t>t</w:t>
      </w:r>
      <w:r w:rsidR="00B30E07" w:rsidRPr="004B3D40">
        <w:rPr>
          <w:rFonts w:ascii="Arial" w:hAnsi="Arial" w:cs="Arial"/>
          <w:b/>
          <w:i/>
          <w:iCs/>
        </w:rPr>
        <w:t xml:space="preserve">eaching </w:t>
      </w:r>
      <w:r w:rsidRPr="004B3D40">
        <w:rPr>
          <w:rFonts w:ascii="Arial" w:hAnsi="Arial" w:cs="Arial"/>
          <w:b/>
          <w:i/>
          <w:iCs/>
        </w:rPr>
        <w:t>m</w:t>
      </w:r>
      <w:r w:rsidR="00B30E07" w:rsidRPr="004B3D40">
        <w:rPr>
          <w:rFonts w:ascii="Arial" w:hAnsi="Arial" w:cs="Arial"/>
          <w:b/>
          <w:i/>
          <w:iCs/>
        </w:rPr>
        <w:t>ethods (section</w:t>
      </w:r>
      <w:r w:rsidR="0066061A" w:rsidRPr="004B3D40">
        <w:rPr>
          <w:rFonts w:ascii="Arial" w:hAnsi="Arial" w:cs="Arial"/>
          <w:b/>
          <w:i/>
          <w:iCs/>
        </w:rPr>
        <w:t xml:space="preserve"> </w:t>
      </w:r>
      <w:r w:rsidR="00B30E07" w:rsidRPr="004B3D40">
        <w:rPr>
          <w:rFonts w:ascii="Arial" w:hAnsi="Arial" w:cs="Arial"/>
          <w:b/>
          <w:i/>
          <w:iCs/>
        </w:rPr>
        <w:t>12</w:t>
      </w:r>
      <w:r w:rsidR="006F3F8B" w:rsidRPr="004B3D40">
        <w:rPr>
          <w:rFonts w:ascii="Arial" w:hAnsi="Arial" w:cs="Arial"/>
          <w:b/>
          <w:i/>
          <w:iCs/>
        </w:rPr>
        <w:t>) and m</w:t>
      </w:r>
      <w:r w:rsidR="00B30E07" w:rsidRPr="004B3D40">
        <w:rPr>
          <w:rFonts w:ascii="Arial" w:hAnsi="Arial" w:cs="Arial"/>
          <w:b/>
          <w:i/>
          <w:iCs/>
        </w:rPr>
        <w:t xml:space="preserve">ethods of </w:t>
      </w:r>
      <w:r w:rsidRPr="004B3D40">
        <w:rPr>
          <w:rFonts w:ascii="Arial" w:hAnsi="Arial" w:cs="Arial"/>
          <w:b/>
          <w:i/>
          <w:iCs/>
        </w:rPr>
        <w:t>a</w:t>
      </w:r>
      <w:r w:rsidR="00B30E07" w:rsidRPr="004B3D40">
        <w:rPr>
          <w:rFonts w:ascii="Arial" w:hAnsi="Arial" w:cs="Arial"/>
          <w:b/>
          <w:i/>
          <w:iCs/>
        </w:rPr>
        <w:t>ssessment (section 13</w:t>
      </w:r>
      <w:r w:rsidR="00EF4933" w:rsidRPr="004B3D40">
        <w:rPr>
          <w:rFonts w:ascii="Arial" w:hAnsi="Arial" w:cs="Arial"/>
          <w:b/>
          <w:i/>
          <w:iCs/>
        </w:rPr>
        <w:t>)</w:t>
      </w:r>
    </w:p>
    <w:p w14:paraId="74052847" w14:textId="77777777" w:rsidR="00727780" w:rsidRPr="004B3D40" w:rsidRDefault="00727780" w:rsidP="0066061A">
      <w:pPr>
        <w:spacing w:after="120" w:line="240" w:lineRule="auto"/>
        <w:ind w:right="260"/>
        <w:rPr>
          <w:rFonts w:ascii="Arial" w:hAnsi="Arial" w:cs="Arial"/>
          <w:b/>
          <w:i/>
          <w:iCs/>
        </w:rPr>
      </w:pPr>
    </w:p>
    <w:tbl>
      <w:tblPr>
        <w:tblStyle w:val="TableGrid"/>
        <w:tblW w:w="3718" w:type="pct"/>
        <w:jc w:val="center"/>
        <w:tblLook w:val="04A0" w:firstRow="1" w:lastRow="0" w:firstColumn="1" w:lastColumn="0" w:noHBand="0" w:noVBand="1"/>
      </w:tblPr>
      <w:tblGrid>
        <w:gridCol w:w="3095"/>
        <w:gridCol w:w="776"/>
        <w:gridCol w:w="776"/>
        <w:gridCol w:w="784"/>
        <w:gridCol w:w="785"/>
        <w:gridCol w:w="785"/>
        <w:gridCol w:w="774"/>
      </w:tblGrid>
      <w:tr w:rsidR="00191A41" w:rsidRPr="004B3D40" w14:paraId="38447776" w14:textId="77777777" w:rsidTr="00AE4C75">
        <w:trPr>
          <w:trHeight w:val="397"/>
          <w:jc w:val="center"/>
        </w:trPr>
        <w:tc>
          <w:tcPr>
            <w:tcW w:w="1990" w:type="pct"/>
            <w:shd w:val="clear" w:color="auto" w:fill="D9D9D9" w:themeFill="background1" w:themeFillShade="D9"/>
            <w:vAlign w:val="center"/>
          </w:tcPr>
          <w:p w14:paraId="04E715AC" w14:textId="77777777" w:rsidR="00191A41" w:rsidRPr="004B3D40" w:rsidRDefault="00191A41" w:rsidP="0066061A">
            <w:pPr>
              <w:spacing w:after="120"/>
              <w:rPr>
                <w:rFonts w:ascii="Arial" w:hAnsi="Arial" w:cs="Arial"/>
                <w:i/>
              </w:rPr>
            </w:pPr>
            <w:r w:rsidRPr="004B3D40">
              <w:rPr>
                <w:rFonts w:ascii="Arial" w:hAnsi="Arial" w:cs="Arial"/>
                <w:b/>
              </w:rPr>
              <w:t>Module learning outcome</w:t>
            </w:r>
          </w:p>
        </w:tc>
        <w:tc>
          <w:tcPr>
            <w:tcW w:w="499" w:type="pct"/>
            <w:vAlign w:val="center"/>
          </w:tcPr>
          <w:p w14:paraId="30370DED" w14:textId="77777777" w:rsidR="00191A41" w:rsidRPr="004B3D40" w:rsidRDefault="00191A41" w:rsidP="005F5AC1">
            <w:pPr>
              <w:spacing w:after="120"/>
              <w:jc w:val="center"/>
              <w:rPr>
                <w:rFonts w:ascii="Arial" w:hAnsi="Arial" w:cs="Arial"/>
              </w:rPr>
            </w:pPr>
            <w:r w:rsidRPr="004B3D40">
              <w:rPr>
                <w:rFonts w:ascii="Arial" w:hAnsi="Arial" w:cs="Arial"/>
              </w:rPr>
              <w:t>8.1</w:t>
            </w:r>
          </w:p>
        </w:tc>
        <w:tc>
          <w:tcPr>
            <w:tcW w:w="499" w:type="pct"/>
            <w:vAlign w:val="center"/>
          </w:tcPr>
          <w:p w14:paraId="4B1DF78B" w14:textId="77777777" w:rsidR="00191A41" w:rsidRPr="004B3D40" w:rsidRDefault="00191A41" w:rsidP="005F5AC1">
            <w:pPr>
              <w:spacing w:after="120"/>
              <w:jc w:val="center"/>
              <w:rPr>
                <w:rFonts w:ascii="Arial" w:hAnsi="Arial" w:cs="Arial"/>
              </w:rPr>
            </w:pPr>
            <w:r w:rsidRPr="004B3D40">
              <w:rPr>
                <w:rFonts w:ascii="Arial" w:hAnsi="Arial" w:cs="Arial"/>
              </w:rPr>
              <w:t>8.2</w:t>
            </w:r>
          </w:p>
        </w:tc>
        <w:tc>
          <w:tcPr>
            <w:tcW w:w="504" w:type="pct"/>
            <w:vAlign w:val="center"/>
          </w:tcPr>
          <w:p w14:paraId="57AE5D0C" w14:textId="77777777" w:rsidR="00191A41" w:rsidRPr="004B3D40" w:rsidRDefault="00191A41" w:rsidP="005F5AC1">
            <w:pPr>
              <w:spacing w:after="120"/>
              <w:jc w:val="center"/>
              <w:rPr>
                <w:rFonts w:ascii="Arial" w:hAnsi="Arial" w:cs="Arial"/>
              </w:rPr>
            </w:pPr>
            <w:r w:rsidRPr="004B3D40">
              <w:rPr>
                <w:rFonts w:ascii="Arial" w:hAnsi="Arial" w:cs="Arial"/>
              </w:rPr>
              <w:t>8.3</w:t>
            </w:r>
          </w:p>
        </w:tc>
        <w:tc>
          <w:tcPr>
            <w:tcW w:w="505" w:type="pct"/>
            <w:vAlign w:val="center"/>
          </w:tcPr>
          <w:p w14:paraId="2C1FC4F8" w14:textId="77777777" w:rsidR="00191A41" w:rsidRPr="004B3D40" w:rsidRDefault="00191A41" w:rsidP="005F5AC1">
            <w:pPr>
              <w:spacing w:after="120"/>
              <w:jc w:val="center"/>
              <w:rPr>
                <w:rFonts w:ascii="Arial" w:hAnsi="Arial" w:cs="Arial"/>
              </w:rPr>
            </w:pPr>
            <w:r w:rsidRPr="004B3D40">
              <w:rPr>
                <w:rFonts w:ascii="Arial" w:hAnsi="Arial" w:cs="Arial"/>
              </w:rPr>
              <w:t>9.1</w:t>
            </w:r>
          </w:p>
        </w:tc>
        <w:tc>
          <w:tcPr>
            <w:tcW w:w="505" w:type="pct"/>
            <w:vAlign w:val="center"/>
          </w:tcPr>
          <w:p w14:paraId="59D41850" w14:textId="77777777" w:rsidR="00191A41" w:rsidRPr="004B3D40" w:rsidRDefault="00191A41" w:rsidP="005F5AC1">
            <w:pPr>
              <w:spacing w:after="120"/>
              <w:jc w:val="center"/>
              <w:rPr>
                <w:rFonts w:ascii="Arial" w:hAnsi="Arial" w:cs="Arial"/>
              </w:rPr>
            </w:pPr>
            <w:r w:rsidRPr="004B3D40">
              <w:rPr>
                <w:rFonts w:ascii="Arial" w:hAnsi="Arial" w:cs="Arial"/>
              </w:rPr>
              <w:t>9.2</w:t>
            </w:r>
          </w:p>
        </w:tc>
        <w:tc>
          <w:tcPr>
            <w:tcW w:w="498" w:type="pct"/>
            <w:vAlign w:val="center"/>
          </w:tcPr>
          <w:p w14:paraId="38B59413" w14:textId="77777777" w:rsidR="00191A41" w:rsidRPr="004B3D40" w:rsidRDefault="00191A41" w:rsidP="005F5AC1">
            <w:pPr>
              <w:spacing w:after="120"/>
              <w:jc w:val="center"/>
              <w:rPr>
                <w:rFonts w:ascii="Arial" w:hAnsi="Arial" w:cs="Arial"/>
              </w:rPr>
            </w:pPr>
            <w:r w:rsidRPr="004B3D40">
              <w:rPr>
                <w:rFonts w:ascii="Arial" w:hAnsi="Arial" w:cs="Arial"/>
              </w:rPr>
              <w:t>9.3</w:t>
            </w:r>
          </w:p>
        </w:tc>
      </w:tr>
      <w:tr w:rsidR="005F5AC1" w:rsidRPr="004B3D40" w14:paraId="07481FE1" w14:textId="77777777" w:rsidTr="00AE4C75">
        <w:trPr>
          <w:trHeight w:val="397"/>
          <w:jc w:val="center"/>
        </w:trPr>
        <w:tc>
          <w:tcPr>
            <w:tcW w:w="1990" w:type="pct"/>
            <w:shd w:val="clear" w:color="auto" w:fill="D9D9D9" w:themeFill="background1" w:themeFillShade="D9"/>
            <w:vAlign w:val="center"/>
          </w:tcPr>
          <w:p w14:paraId="012B3B7F" w14:textId="5D8C768E" w:rsidR="005F5AC1" w:rsidRPr="004B3D40" w:rsidRDefault="005F5AC1" w:rsidP="0066061A">
            <w:pPr>
              <w:spacing w:after="120"/>
              <w:rPr>
                <w:rFonts w:ascii="Arial" w:hAnsi="Arial" w:cs="Arial"/>
                <w:b/>
              </w:rPr>
            </w:pPr>
            <w:r w:rsidRPr="004B3D40">
              <w:rPr>
                <w:rFonts w:ascii="Arial" w:hAnsi="Arial" w:cs="Arial"/>
                <w:b/>
              </w:rPr>
              <w:t>Learning / teaching method</w:t>
            </w:r>
          </w:p>
        </w:tc>
        <w:tc>
          <w:tcPr>
            <w:tcW w:w="499" w:type="pct"/>
            <w:vAlign w:val="center"/>
          </w:tcPr>
          <w:p w14:paraId="7296340D" w14:textId="77777777" w:rsidR="005F5AC1" w:rsidRPr="004B3D40" w:rsidRDefault="005F5AC1" w:rsidP="005F5AC1">
            <w:pPr>
              <w:spacing w:after="120"/>
              <w:jc w:val="center"/>
              <w:rPr>
                <w:rFonts w:ascii="Arial" w:hAnsi="Arial" w:cs="Arial"/>
                <w:b/>
              </w:rPr>
            </w:pPr>
          </w:p>
        </w:tc>
        <w:tc>
          <w:tcPr>
            <w:tcW w:w="499" w:type="pct"/>
            <w:vAlign w:val="center"/>
          </w:tcPr>
          <w:p w14:paraId="0757CA6B" w14:textId="77777777" w:rsidR="005F5AC1" w:rsidRPr="004B3D40" w:rsidRDefault="005F5AC1" w:rsidP="005F5AC1">
            <w:pPr>
              <w:spacing w:after="120"/>
              <w:jc w:val="center"/>
              <w:rPr>
                <w:rFonts w:ascii="Arial" w:hAnsi="Arial" w:cs="Arial"/>
                <w:b/>
              </w:rPr>
            </w:pPr>
          </w:p>
        </w:tc>
        <w:tc>
          <w:tcPr>
            <w:tcW w:w="504" w:type="pct"/>
            <w:vAlign w:val="center"/>
          </w:tcPr>
          <w:p w14:paraId="4DFD14E8" w14:textId="77777777" w:rsidR="005F5AC1" w:rsidRPr="004B3D40" w:rsidRDefault="005F5AC1" w:rsidP="005F5AC1">
            <w:pPr>
              <w:spacing w:after="120"/>
              <w:jc w:val="center"/>
              <w:rPr>
                <w:rFonts w:ascii="Arial" w:hAnsi="Arial" w:cs="Arial"/>
                <w:b/>
              </w:rPr>
            </w:pPr>
          </w:p>
        </w:tc>
        <w:tc>
          <w:tcPr>
            <w:tcW w:w="505" w:type="pct"/>
            <w:vAlign w:val="center"/>
          </w:tcPr>
          <w:p w14:paraId="0BDCB757" w14:textId="77777777" w:rsidR="005F5AC1" w:rsidRPr="004B3D40" w:rsidRDefault="005F5AC1" w:rsidP="005F5AC1">
            <w:pPr>
              <w:spacing w:after="120"/>
              <w:jc w:val="center"/>
              <w:rPr>
                <w:rFonts w:ascii="Arial" w:hAnsi="Arial" w:cs="Arial"/>
                <w:b/>
              </w:rPr>
            </w:pPr>
          </w:p>
        </w:tc>
        <w:tc>
          <w:tcPr>
            <w:tcW w:w="505" w:type="pct"/>
            <w:vAlign w:val="center"/>
          </w:tcPr>
          <w:p w14:paraId="2D7239B2" w14:textId="77777777" w:rsidR="005F5AC1" w:rsidRPr="004B3D40" w:rsidRDefault="005F5AC1" w:rsidP="005F5AC1">
            <w:pPr>
              <w:spacing w:after="120"/>
              <w:jc w:val="center"/>
              <w:rPr>
                <w:rFonts w:ascii="Arial" w:hAnsi="Arial" w:cs="Arial"/>
                <w:b/>
              </w:rPr>
            </w:pPr>
          </w:p>
        </w:tc>
        <w:tc>
          <w:tcPr>
            <w:tcW w:w="498" w:type="pct"/>
            <w:vAlign w:val="center"/>
          </w:tcPr>
          <w:p w14:paraId="121C1C86" w14:textId="77777777" w:rsidR="005F5AC1" w:rsidRPr="004B3D40" w:rsidRDefault="005F5AC1" w:rsidP="005F5AC1">
            <w:pPr>
              <w:spacing w:after="120"/>
              <w:jc w:val="center"/>
              <w:rPr>
                <w:rFonts w:ascii="Arial" w:hAnsi="Arial" w:cs="Arial"/>
                <w:b/>
              </w:rPr>
            </w:pPr>
          </w:p>
        </w:tc>
      </w:tr>
      <w:tr w:rsidR="005F5AC1" w:rsidRPr="004B3D40" w14:paraId="3A7CAF26" w14:textId="77777777" w:rsidTr="00AE4C75">
        <w:trPr>
          <w:trHeight w:val="397"/>
          <w:jc w:val="center"/>
        </w:trPr>
        <w:tc>
          <w:tcPr>
            <w:tcW w:w="1990" w:type="pct"/>
            <w:vAlign w:val="center"/>
          </w:tcPr>
          <w:p w14:paraId="7499B9B2" w14:textId="1907052A" w:rsidR="005F5AC1" w:rsidRPr="004B3D40" w:rsidRDefault="005F5AC1" w:rsidP="0066061A">
            <w:pPr>
              <w:spacing w:after="120"/>
              <w:rPr>
                <w:rFonts w:ascii="Arial" w:hAnsi="Arial" w:cs="Arial"/>
              </w:rPr>
            </w:pPr>
            <w:r w:rsidRPr="004B3D40">
              <w:rPr>
                <w:rFonts w:ascii="Arial" w:hAnsi="Arial" w:cs="Arial"/>
              </w:rPr>
              <w:t>Lectures</w:t>
            </w:r>
          </w:p>
        </w:tc>
        <w:tc>
          <w:tcPr>
            <w:tcW w:w="499" w:type="pct"/>
            <w:vAlign w:val="center"/>
          </w:tcPr>
          <w:p w14:paraId="4875D414" w14:textId="0D34048B" w:rsidR="005F5AC1" w:rsidRPr="004B3D40" w:rsidRDefault="005F5AC1" w:rsidP="005F5AC1">
            <w:pPr>
              <w:spacing w:after="120"/>
              <w:jc w:val="center"/>
              <w:rPr>
                <w:rFonts w:ascii="Arial" w:hAnsi="Arial" w:cs="Arial"/>
              </w:rPr>
            </w:pPr>
            <w:r w:rsidRPr="004B3D40">
              <w:rPr>
                <w:rFonts w:ascii="Arial" w:hAnsi="Arial" w:cs="Arial"/>
              </w:rPr>
              <w:t>X</w:t>
            </w:r>
          </w:p>
        </w:tc>
        <w:tc>
          <w:tcPr>
            <w:tcW w:w="499" w:type="pct"/>
            <w:vAlign w:val="center"/>
          </w:tcPr>
          <w:p w14:paraId="6B55EB30" w14:textId="4F21B88B" w:rsidR="005F5AC1" w:rsidRPr="004B3D40" w:rsidRDefault="005F5AC1" w:rsidP="005F5AC1">
            <w:pPr>
              <w:spacing w:after="120"/>
              <w:jc w:val="center"/>
              <w:rPr>
                <w:rFonts w:ascii="Arial" w:hAnsi="Arial" w:cs="Arial"/>
              </w:rPr>
            </w:pPr>
            <w:r w:rsidRPr="004B3D40">
              <w:rPr>
                <w:rFonts w:ascii="Arial" w:hAnsi="Arial" w:cs="Arial"/>
              </w:rPr>
              <w:t>X</w:t>
            </w:r>
          </w:p>
        </w:tc>
        <w:tc>
          <w:tcPr>
            <w:tcW w:w="504" w:type="pct"/>
            <w:vAlign w:val="center"/>
          </w:tcPr>
          <w:p w14:paraId="5A2C8E2A" w14:textId="526DC481" w:rsidR="005F5AC1" w:rsidRPr="004B3D40" w:rsidRDefault="005F5AC1" w:rsidP="005F5AC1">
            <w:pPr>
              <w:spacing w:after="120"/>
              <w:jc w:val="center"/>
              <w:rPr>
                <w:rFonts w:ascii="Arial" w:hAnsi="Arial" w:cs="Arial"/>
              </w:rPr>
            </w:pPr>
            <w:r w:rsidRPr="004B3D40">
              <w:rPr>
                <w:rFonts w:ascii="Arial" w:hAnsi="Arial" w:cs="Arial"/>
              </w:rPr>
              <w:t>X</w:t>
            </w:r>
          </w:p>
        </w:tc>
        <w:tc>
          <w:tcPr>
            <w:tcW w:w="505" w:type="pct"/>
            <w:vAlign w:val="center"/>
          </w:tcPr>
          <w:p w14:paraId="1AF10F50" w14:textId="0775224E" w:rsidR="005F5AC1" w:rsidRPr="004B3D40" w:rsidRDefault="005F5AC1" w:rsidP="005F5AC1">
            <w:pPr>
              <w:spacing w:after="120"/>
              <w:jc w:val="center"/>
              <w:rPr>
                <w:rFonts w:ascii="Arial" w:hAnsi="Arial" w:cs="Arial"/>
              </w:rPr>
            </w:pPr>
            <w:r w:rsidRPr="004B3D40">
              <w:rPr>
                <w:rFonts w:ascii="Arial" w:hAnsi="Arial" w:cs="Arial"/>
              </w:rPr>
              <w:t>X</w:t>
            </w:r>
          </w:p>
        </w:tc>
        <w:tc>
          <w:tcPr>
            <w:tcW w:w="505" w:type="pct"/>
            <w:vAlign w:val="center"/>
          </w:tcPr>
          <w:p w14:paraId="2CE53346" w14:textId="77777777" w:rsidR="005F5AC1" w:rsidRPr="004B3D40" w:rsidRDefault="005F5AC1" w:rsidP="005F5AC1">
            <w:pPr>
              <w:spacing w:after="120"/>
              <w:jc w:val="center"/>
              <w:rPr>
                <w:rFonts w:ascii="Arial" w:hAnsi="Arial" w:cs="Arial"/>
              </w:rPr>
            </w:pPr>
          </w:p>
        </w:tc>
        <w:tc>
          <w:tcPr>
            <w:tcW w:w="498" w:type="pct"/>
            <w:vAlign w:val="center"/>
          </w:tcPr>
          <w:p w14:paraId="6FECDBA5" w14:textId="7ADAA935" w:rsidR="005F5AC1" w:rsidRPr="004B3D40" w:rsidRDefault="005F5AC1" w:rsidP="005F5AC1">
            <w:pPr>
              <w:spacing w:after="120"/>
              <w:jc w:val="center"/>
              <w:rPr>
                <w:rFonts w:ascii="Arial" w:hAnsi="Arial" w:cs="Arial"/>
              </w:rPr>
            </w:pPr>
            <w:r w:rsidRPr="004B3D40">
              <w:rPr>
                <w:rFonts w:ascii="Arial" w:hAnsi="Arial" w:cs="Arial"/>
              </w:rPr>
              <w:t>X</w:t>
            </w:r>
          </w:p>
        </w:tc>
      </w:tr>
      <w:tr w:rsidR="005F5AC1" w:rsidRPr="004B3D40" w14:paraId="5E772A38" w14:textId="77777777" w:rsidTr="00AE4C75">
        <w:trPr>
          <w:trHeight w:val="397"/>
          <w:jc w:val="center"/>
        </w:trPr>
        <w:tc>
          <w:tcPr>
            <w:tcW w:w="1990" w:type="pct"/>
            <w:vAlign w:val="center"/>
          </w:tcPr>
          <w:p w14:paraId="3D515DF5" w14:textId="747C956A" w:rsidR="005F5AC1" w:rsidRPr="004B3D40" w:rsidRDefault="005F5AC1" w:rsidP="0066061A">
            <w:pPr>
              <w:spacing w:after="120"/>
              <w:rPr>
                <w:rFonts w:ascii="Arial" w:hAnsi="Arial" w:cs="Arial"/>
              </w:rPr>
            </w:pPr>
            <w:r w:rsidRPr="004B3D40">
              <w:rPr>
                <w:rFonts w:ascii="Arial" w:hAnsi="Arial" w:cs="Arial"/>
              </w:rPr>
              <w:t>Seminars</w:t>
            </w:r>
          </w:p>
        </w:tc>
        <w:tc>
          <w:tcPr>
            <w:tcW w:w="499" w:type="pct"/>
            <w:vAlign w:val="center"/>
          </w:tcPr>
          <w:p w14:paraId="758E4CCD" w14:textId="2CDC7AFF" w:rsidR="005F5AC1" w:rsidRPr="004B3D40" w:rsidRDefault="005F5AC1" w:rsidP="005F5AC1">
            <w:pPr>
              <w:spacing w:after="120"/>
              <w:jc w:val="center"/>
              <w:rPr>
                <w:rFonts w:ascii="Arial" w:hAnsi="Arial" w:cs="Arial"/>
              </w:rPr>
            </w:pPr>
            <w:r w:rsidRPr="004B3D40">
              <w:rPr>
                <w:rFonts w:ascii="Arial" w:hAnsi="Arial" w:cs="Arial"/>
              </w:rPr>
              <w:t>X</w:t>
            </w:r>
          </w:p>
        </w:tc>
        <w:tc>
          <w:tcPr>
            <w:tcW w:w="499" w:type="pct"/>
            <w:vAlign w:val="center"/>
          </w:tcPr>
          <w:p w14:paraId="6F255BA4" w14:textId="2A94E309" w:rsidR="005F5AC1" w:rsidRPr="004B3D40" w:rsidRDefault="005F5AC1" w:rsidP="005F5AC1">
            <w:pPr>
              <w:spacing w:after="120"/>
              <w:jc w:val="center"/>
              <w:rPr>
                <w:rFonts w:ascii="Arial" w:hAnsi="Arial" w:cs="Arial"/>
              </w:rPr>
            </w:pPr>
            <w:r w:rsidRPr="004B3D40">
              <w:rPr>
                <w:rFonts w:ascii="Arial" w:hAnsi="Arial" w:cs="Arial"/>
              </w:rPr>
              <w:t>X</w:t>
            </w:r>
          </w:p>
        </w:tc>
        <w:tc>
          <w:tcPr>
            <w:tcW w:w="504" w:type="pct"/>
            <w:vAlign w:val="center"/>
          </w:tcPr>
          <w:p w14:paraId="0739967F" w14:textId="5DF09ABB" w:rsidR="005F5AC1" w:rsidRPr="004B3D40" w:rsidRDefault="005F5AC1" w:rsidP="005F5AC1">
            <w:pPr>
              <w:spacing w:after="120"/>
              <w:jc w:val="center"/>
              <w:rPr>
                <w:rFonts w:ascii="Arial" w:hAnsi="Arial" w:cs="Arial"/>
              </w:rPr>
            </w:pPr>
            <w:r w:rsidRPr="004B3D40">
              <w:rPr>
                <w:rFonts w:ascii="Arial" w:hAnsi="Arial" w:cs="Arial"/>
              </w:rPr>
              <w:t>X</w:t>
            </w:r>
          </w:p>
        </w:tc>
        <w:tc>
          <w:tcPr>
            <w:tcW w:w="505" w:type="pct"/>
            <w:vAlign w:val="center"/>
          </w:tcPr>
          <w:p w14:paraId="725082DF" w14:textId="1FCD4699" w:rsidR="005F5AC1" w:rsidRPr="004B3D40" w:rsidRDefault="005F5AC1" w:rsidP="005F5AC1">
            <w:pPr>
              <w:spacing w:after="120"/>
              <w:jc w:val="center"/>
              <w:rPr>
                <w:rFonts w:ascii="Arial" w:hAnsi="Arial" w:cs="Arial"/>
              </w:rPr>
            </w:pPr>
            <w:r w:rsidRPr="004B3D40">
              <w:rPr>
                <w:rFonts w:ascii="Arial" w:hAnsi="Arial" w:cs="Arial"/>
              </w:rPr>
              <w:t>X</w:t>
            </w:r>
          </w:p>
        </w:tc>
        <w:tc>
          <w:tcPr>
            <w:tcW w:w="505" w:type="pct"/>
            <w:vAlign w:val="center"/>
          </w:tcPr>
          <w:p w14:paraId="15B9976E" w14:textId="583AC744" w:rsidR="005F5AC1" w:rsidRPr="004B3D40" w:rsidRDefault="005F5AC1" w:rsidP="005F5AC1">
            <w:pPr>
              <w:spacing w:after="120"/>
              <w:jc w:val="center"/>
              <w:rPr>
                <w:rFonts w:ascii="Arial" w:hAnsi="Arial" w:cs="Arial"/>
              </w:rPr>
            </w:pPr>
            <w:r w:rsidRPr="004B3D40">
              <w:rPr>
                <w:rFonts w:ascii="Arial" w:hAnsi="Arial" w:cs="Arial"/>
              </w:rPr>
              <w:t>X</w:t>
            </w:r>
          </w:p>
        </w:tc>
        <w:tc>
          <w:tcPr>
            <w:tcW w:w="498" w:type="pct"/>
            <w:vAlign w:val="center"/>
          </w:tcPr>
          <w:p w14:paraId="0BF31887" w14:textId="60FC74E2" w:rsidR="005F5AC1" w:rsidRPr="004B3D40" w:rsidRDefault="005F5AC1" w:rsidP="005F5AC1">
            <w:pPr>
              <w:spacing w:after="120"/>
              <w:jc w:val="center"/>
              <w:rPr>
                <w:rFonts w:ascii="Arial" w:hAnsi="Arial" w:cs="Arial"/>
              </w:rPr>
            </w:pPr>
            <w:r w:rsidRPr="004B3D40">
              <w:rPr>
                <w:rFonts w:ascii="Arial" w:hAnsi="Arial" w:cs="Arial"/>
              </w:rPr>
              <w:t>X</w:t>
            </w:r>
          </w:p>
        </w:tc>
      </w:tr>
      <w:tr w:rsidR="005F5AC1" w:rsidRPr="004B3D40" w14:paraId="173AD97F" w14:textId="77777777" w:rsidTr="00AE4C75">
        <w:trPr>
          <w:trHeight w:val="397"/>
          <w:jc w:val="center"/>
        </w:trPr>
        <w:tc>
          <w:tcPr>
            <w:tcW w:w="1990" w:type="pct"/>
            <w:vAlign w:val="center"/>
          </w:tcPr>
          <w:p w14:paraId="17DB96DB" w14:textId="124DBED8" w:rsidR="005F5AC1" w:rsidRPr="004B3D40" w:rsidRDefault="005F5AC1" w:rsidP="0066061A">
            <w:pPr>
              <w:spacing w:after="120"/>
              <w:rPr>
                <w:rFonts w:ascii="Arial" w:hAnsi="Arial" w:cs="Arial"/>
              </w:rPr>
            </w:pPr>
            <w:r w:rsidRPr="004B3D40">
              <w:rPr>
                <w:rFonts w:ascii="Arial" w:hAnsi="Arial" w:cs="Arial"/>
              </w:rPr>
              <w:t>Private Study</w:t>
            </w:r>
          </w:p>
        </w:tc>
        <w:tc>
          <w:tcPr>
            <w:tcW w:w="499" w:type="pct"/>
            <w:vAlign w:val="center"/>
          </w:tcPr>
          <w:p w14:paraId="5E3716BD" w14:textId="42C5E103" w:rsidR="005F5AC1" w:rsidRPr="004B3D40" w:rsidRDefault="005F5AC1" w:rsidP="005F5AC1">
            <w:pPr>
              <w:spacing w:after="120"/>
              <w:jc w:val="center"/>
              <w:rPr>
                <w:rFonts w:ascii="Arial" w:hAnsi="Arial" w:cs="Arial"/>
              </w:rPr>
            </w:pPr>
            <w:r w:rsidRPr="004B3D40">
              <w:rPr>
                <w:rFonts w:ascii="Arial" w:hAnsi="Arial" w:cs="Arial"/>
              </w:rPr>
              <w:t>X</w:t>
            </w:r>
          </w:p>
        </w:tc>
        <w:tc>
          <w:tcPr>
            <w:tcW w:w="499" w:type="pct"/>
            <w:vAlign w:val="center"/>
          </w:tcPr>
          <w:p w14:paraId="02703FEF" w14:textId="35826E57" w:rsidR="005F5AC1" w:rsidRPr="004B3D40" w:rsidRDefault="005F5AC1" w:rsidP="005F5AC1">
            <w:pPr>
              <w:spacing w:after="120"/>
              <w:jc w:val="center"/>
              <w:rPr>
                <w:rFonts w:ascii="Arial" w:hAnsi="Arial" w:cs="Arial"/>
              </w:rPr>
            </w:pPr>
            <w:r w:rsidRPr="004B3D40">
              <w:rPr>
                <w:rFonts w:ascii="Arial" w:hAnsi="Arial" w:cs="Arial"/>
              </w:rPr>
              <w:t>X</w:t>
            </w:r>
          </w:p>
        </w:tc>
        <w:tc>
          <w:tcPr>
            <w:tcW w:w="504" w:type="pct"/>
            <w:vAlign w:val="center"/>
          </w:tcPr>
          <w:p w14:paraId="27515D30" w14:textId="225FC748" w:rsidR="005F5AC1" w:rsidRPr="004B3D40" w:rsidRDefault="005F5AC1" w:rsidP="005F5AC1">
            <w:pPr>
              <w:spacing w:after="120"/>
              <w:jc w:val="center"/>
              <w:rPr>
                <w:rFonts w:ascii="Arial" w:hAnsi="Arial" w:cs="Arial"/>
              </w:rPr>
            </w:pPr>
            <w:r w:rsidRPr="004B3D40">
              <w:rPr>
                <w:rFonts w:ascii="Arial" w:hAnsi="Arial" w:cs="Arial"/>
              </w:rPr>
              <w:t>X</w:t>
            </w:r>
          </w:p>
        </w:tc>
        <w:tc>
          <w:tcPr>
            <w:tcW w:w="505" w:type="pct"/>
            <w:vAlign w:val="center"/>
          </w:tcPr>
          <w:p w14:paraId="03C87310" w14:textId="75EADD38" w:rsidR="005F5AC1" w:rsidRPr="004B3D40" w:rsidRDefault="005F5AC1" w:rsidP="005F5AC1">
            <w:pPr>
              <w:spacing w:after="120"/>
              <w:jc w:val="center"/>
              <w:rPr>
                <w:rFonts w:ascii="Arial" w:hAnsi="Arial" w:cs="Arial"/>
              </w:rPr>
            </w:pPr>
            <w:r w:rsidRPr="004B3D40">
              <w:rPr>
                <w:rFonts w:ascii="Arial" w:hAnsi="Arial" w:cs="Arial"/>
              </w:rPr>
              <w:t>X</w:t>
            </w:r>
          </w:p>
        </w:tc>
        <w:tc>
          <w:tcPr>
            <w:tcW w:w="505" w:type="pct"/>
            <w:vAlign w:val="center"/>
          </w:tcPr>
          <w:p w14:paraId="3BF2F067" w14:textId="77777777" w:rsidR="005F5AC1" w:rsidRPr="004B3D40" w:rsidRDefault="005F5AC1" w:rsidP="005F5AC1">
            <w:pPr>
              <w:spacing w:after="120"/>
              <w:jc w:val="center"/>
              <w:rPr>
                <w:rFonts w:ascii="Arial" w:hAnsi="Arial" w:cs="Arial"/>
              </w:rPr>
            </w:pPr>
          </w:p>
        </w:tc>
        <w:tc>
          <w:tcPr>
            <w:tcW w:w="498" w:type="pct"/>
            <w:vAlign w:val="center"/>
          </w:tcPr>
          <w:p w14:paraId="71FD63BE" w14:textId="0AE02994" w:rsidR="005F5AC1" w:rsidRPr="004B3D40" w:rsidRDefault="005F5AC1" w:rsidP="005F5AC1">
            <w:pPr>
              <w:spacing w:after="120"/>
              <w:jc w:val="center"/>
              <w:rPr>
                <w:rFonts w:ascii="Arial" w:hAnsi="Arial" w:cs="Arial"/>
              </w:rPr>
            </w:pPr>
            <w:r w:rsidRPr="004B3D40">
              <w:rPr>
                <w:rFonts w:ascii="Arial" w:hAnsi="Arial" w:cs="Arial"/>
              </w:rPr>
              <w:t>X</w:t>
            </w:r>
          </w:p>
        </w:tc>
      </w:tr>
      <w:tr w:rsidR="00AE4C75" w:rsidRPr="004B3D40" w14:paraId="0B4A0346" w14:textId="77777777" w:rsidTr="00AE4C75">
        <w:trPr>
          <w:trHeight w:val="397"/>
          <w:jc w:val="center"/>
        </w:trPr>
        <w:tc>
          <w:tcPr>
            <w:tcW w:w="1990" w:type="pct"/>
            <w:shd w:val="clear" w:color="auto" w:fill="D9D9D9" w:themeFill="background1" w:themeFillShade="D9"/>
            <w:vAlign w:val="center"/>
          </w:tcPr>
          <w:p w14:paraId="59E18680" w14:textId="77777777" w:rsidR="00AE4C75" w:rsidRPr="004B3D40" w:rsidRDefault="00AE4C75" w:rsidP="0066061A">
            <w:pPr>
              <w:spacing w:after="120"/>
              <w:rPr>
                <w:rFonts w:ascii="Arial" w:hAnsi="Arial" w:cs="Arial"/>
                <w:b/>
              </w:rPr>
            </w:pPr>
            <w:r w:rsidRPr="004B3D40">
              <w:rPr>
                <w:rFonts w:ascii="Arial" w:hAnsi="Arial" w:cs="Arial"/>
                <w:b/>
              </w:rPr>
              <w:t>Assessment method</w:t>
            </w:r>
          </w:p>
          <w:p w14:paraId="41BFA9BE" w14:textId="3BF1BAAF" w:rsidR="00AE4C75" w:rsidRPr="004B3D40" w:rsidRDefault="00AE4C75" w:rsidP="0066061A">
            <w:pPr>
              <w:spacing w:after="120"/>
              <w:rPr>
                <w:rFonts w:ascii="Arial" w:hAnsi="Arial" w:cs="Arial"/>
              </w:rPr>
            </w:pPr>
            <w:r w:rsidRPr="004B3D40">
              <w:rPr>
                <w:rFonts w:ascii="Arial" w:hAnsi="Arial" w:cs="Arial"/>
              </w:rPr>
              <w:t xml:space="preserve">Specify word length, duration, individual or group work </w:t>
            </w:r>
          </w:p>
        </w:tc>
        <w:tc>
          <w:tcPr>
            <w:tcW w:w="499" w:type="pct"/>
            <w:vAlign w:val="center"/>
          </w:tcPr>
          <w:p w14:paraId="70DFB204" w14:textId="77777777" w:rsidR="00AE4C75" w:rsidRPr="004B3D40" w:rsidRDefault="00AE4C75" w:rsidP="005F5AC1">
            <w:pPr>
              <w:spacing w:after="120"/>
              <w:jc w:val="center"/>
              <w:rPr>
                <w:rFonts w:ascii="Arial" w:hAnsi="Arial" w:cs="Arial"/>
                <w:b/>
              </w:rPr>
            </w:pPr>
          </w:p>
        </w:tc>
        <w:tc>
          <w:tcPr>
            <w:tcW w:w="499" w:type="pct"/>
            <w:vAlign w:val="center"/>
          </w:tcPr>
          <w:p w14:paraId="50BD350B" w14:textId="77777777" w:rsidR="00AE4C75" w:rsidRPr="004B3D40" w:rsidRDefault="00AE4C75" w:rsidP="005F5AC1">
            <w:pPr>
              <w:spacing w:after="120"/>
              <w:jc w:val="center"/>
              <w:rPr>
                <w:rFonts w:ascii="Arial" w:hAnsi="Arial" w:cs="Arial"/>
                <w:b/>
              </w:rPr>
            </w:pPr>
          </w:p>
        </w:tc>
        <w:tc>
          <w:tcPr>
            <w:tcW w:w="504" w:type="pct"/>
            <w:vAlign w:val="center"/>
          </w:tcPr>
          <w:p w14:paraId="05A8CEED" w14:textId="77777777" w:rsidR="00AE4C75" w:rsidRPr="004B3D40" w:rsidRDefault="00AE4C75" w:rsidP="005F5AC1">
            <w:pPr>
              <w:spacing w:after="120"/>
              <w:jc w:val="center"/>
              <w:rPr>
                <w:rFonts w:ascii="Arial" w:hAnsi="Arial" w:cs="Arial"/>
                <w:b/>
              </w:rPr>
            </w:pPr>
          </w:p>
        </w:tc>
        <w:tc>
          <w:tcPr>
            <w:tcW w:w="505" w:type="pct"/>
            <w:vAlign w:val="center"/>
          </w:tcPr>
          <w:p w14:paraId="1AC0C589" w14:textId="77777777" w:rsidR="00AE4C75" w:rsidRPr="004B3D40" w:rsidRDefault="00AE4C75" w:rsidP="005F5AC1">
            <w:pPr>
              <w:spacing w:after="120"/>
              <w:jc w:val="center"/>
              <w:rPr>
                <w:rFonts w:ascii="Arial" w:hAnsi="Arial" w:cs="Arial"/>
                <w:b/>
              </w:rPr>
            </w:pPr>
          </w:p>
        </w:tc>
        <w:tc>
          <w:tcPr>
            <w:tcW w:w="505" w:type="pct"/>
            <w:vAlign w:val="center"/>
          </w:tcPr>
          <w:p w14:paraId="7066DA2E" w14:textId="77777777" w:rsidR="00AE4C75" w:rsidRPr="004B3D40" w:rsidRDefault="00AE4C75" w:rsidP="005F5AC1">
            <w:pPr>
              <w:spacing w:after="120"/>
              <w:jc w:val="center"/>
              <w:rPr>
                <w:rFonts w:ascii="Arial" w:hAnsi="Arial" w:cs="Arial"/>
                <w:b/>
              </w:rPr>
            </w:pPr>
          </w:p>
        </w:tc>
        <w:tc>
          <w:tcPr>
            <w:tcW w:w="498" w:type="pct"/>
            <w:vAlign w:val="center"/>
          </w:tcPr>
          <w:p w14:paraId="34CD0681" w14:textId="77777777" w:rsidR="00AE4C75" w:rsidRPr="004B3D40" w:rsidRDefault="00AE4C75" w:rsidP="005F5AC1">
            <w:pPr>
              <w:spacing w:after="120"/>
              <w:jc w:val="center"/>
              <w:rPr>
                <w:rFonts w:ascii="Arial" w:hAnsi="Arial" w:cs="Arial"/>
                <w:b/>
              </w:rPr>
            </w:pPr>
          </w:p>
        </w:tc>
      </w:tr>
      <w:tr w:rsidR="00AE4C75" w:rsidRPr="004B3D40" w14:paraId="4666077C" w14:textId="77777777" w:rsidTr="00AE4C75">
        <w:trPr>
          <w:trHeight w:val="397"/>
          <w:jc w:val="center"/>
        </w:trPr>
        <w:tc>
          <w:tcPr>
            <w:tcW w:w="1990" w:type="pct"/>
            <w:vAlign w:val="center"/>
          </w:tcPr>
          <w:p w14:paraId="243D07DE" w14:textId="7036B86C" w:rsidR="00AE4C75" w:rsidRPr="004B3D40" w:rsidRDefault="00AE4C75" w:rsidP="00AE4C75">
            <w:pPr>
              <w:spacing w:after="120"/>
              <w:rPr>
                <w:rFonts w:ascii="Arial" w:hAnsi="Arial" w:cs="Arial"/>
              </w:rPr>
            </w:pPr>
            <w:r w:rsidRPr="004B3D40">
              <w:rPr>
                <w:rFonts w:ascii="Arial" w:hAnsi="Arial" w:cs="Arial"/>
              </w:rPr>
              <w:t xml:space="preserve">Essay </w:t>
            </w:r>
            <w:r>
              <w:rPr>
                <w:rFonts w:ascii="Arial" w:hAnsi="Arial" w:cs="Arial"/>
              </w:rPr>
              <w:t xml:space="preserve">- </w:t>
            </w:r>
            <w:r w:rsidRPr="004B3D40">
              <w:rPr>
                <w:rFonts w:ascii="Arial" w:hAnsi="Arial" w:cs="Arial"/>
              </w:rPr>
              <w:t>2000 words</w:t>
            </w:r>
          </w:p>
        </w:tc>
        <w:tc>
          <w:tcPr>
            <w:tcW w:w="499" w:type="pct"/>
            <w:vAlign w:val="center"/>
          </w:tcPr>
          <w:p w14:paraId="546388D1" w14:textId="4705F667" w:rsidR="00AE4C75" w:rsidRPr="004B3D40" w:rsidRDefault="00AE4C75" w:rsidP="005F5AC1">
            <w:pPr>
              <w:spacing w:after="120"/>
              <w:jc w:val="center"/>
              <w:rPr>
                <w:rFonts w:ascii="Arial" w:hAnsi="Arial" w:cs="Arial"/>
              </w:rPr>
            </w:pPr>
            <w:r w:rsidRPr="004B3D40">
              <w:rPr>
                <w:rFonts w:ascii="Arial" w:hAnsi="Arial" w:cs="Arial"/>
              </w:rPr>
              <w:t>X</w:t>
            </w:r>
          </w:p>
        </w:tc>
        <w:tc>
          <w:tcPr>
            <w:tcW w:w="499" w:type="pct"/>
            <w:vAlign w:val="center"/>
          </w:tcPr>
          <w:p w14:paraId="0984AA79" w14:textId="20E5F2F8" w:rsidR="00AE4C75" w:rsidRPr="004B3D40" w:rsidRDefault="00AE4C75" w:rsidP="005F5AC1">
            <w:pPr>
              <w:spacing w:after="120"/>
              <w:jc w:val="center"/>
              <w:rPr>
                <w:rFonts w:ascii="Arial" w:hAnsi="Arial" w:cs="Arial"/>
              </w:rPr>
            </w:pPr>
            <w:r w:rsidRPr="004B3D40">
              <w:rPr>
                <w:rFonts w:ascii="Arial" w:hAnsi="Arial" w:cs="Arial"/>
              </w:rPr>
              <w:t>X</w:t>
            </w:r>
          </w:p>
        </w:tc>
        <w:tc>
          <w:tcPr>
            <w:tcW w:w="504" w:type="pct"/>
            <w:vAlign w:val="center"/>
          </w:tcPr>
          <w:p w14:paraId="418C90B1" w14:textId="28847DD1" w:rsidR="00AE4C75" w:rsidRPr="004B3D40" w:rsidRDefault="00AE4C75" w:rsidP="005F5AC1">
            <w:pPr>
              <w:spacing w:after="120"/>
              <w:jc w:val="center"/>
              <w:rPr>
                <w:rFonts w:ascii="Arial" w:hAnsi="Arial" w:cs="Arial"/>
              </w:rPr>
            </w:pPr>
            <w:r w:rsidRPr="004B3D40">
              <w:rPr>
                <w:rFonts w:ascii="Arial" w:hAnsi="Arial" w:cs="Arial"/>
              </w:rPr>
              <w:t>X</w:t>
            </w:r>
          </w:p>
        </w:tc>
        <w:tc>
          <w:tcPr>
            <w:tcW w:w="505" w:type="pct"/>
            <w:vAlign w:val="center"/>
          </w:tcPr>
          <w:p w14:paraId="743DE4ED" w14:textId="11AC7DCF" w:rsidR="00AE4C75" w:rsidRPr="004B3D40" w:rsidRDefault="00AE4C75" w:rsidP="005F5AC1">
            <w:pPr>
              <w:spacing w:after="120"/>
              <w:jc w:val="center"/>
              <w:rPr>
                <w:rFonts w:ascii="Arial" w:hAnsi="Arial" w:cs="Arial"/>
              </w:rPr>
            </w:pPr>
            <w:r w:rsidRPr="004B3D40">
              <w:rPr>
                <w:rFonts w:ascii="Arial" w:hAnsi="Arial" w:cs="Arial"/>
              </w:rPr>
              <w:t>X</w:t>
            </w:r>
          </w:p>
        </w:tc>
        <w:tc>
          <w:tcPr>
            <w:tcW w:w="505" w:type="pct"/>
            <w:vAlign w:val="center"/>
          </w:tcPr>
          <w:p w14:paraId="0584481F" w14:textId="7CFF4BC8" w:rsidR="00AE4C75" w:rsidRPr="004B3D40" w:rsidRDefault="00AE4C75" w:rsidP="005F5AC1">
            <w:pPr>
              <w:spacing w:after="120"/>
              <w:jc w:val="center"/>
              <w:rPr>
                <w:rFonts w:ascii="Arial" w:hAnsi="Arial" w:cs="Arial"/>
              </w:rPr>
            </w:pPr>
            <w:r w:rsidRPr="004B3D40">
              <w:rPr>
                <w:rFonts w:ascii="Arial" w:hAnsi="Arial" w:cs="Arial"/>
              </w:rPr>
              <w:t>X</w:t>
            </w:r>
          </w:p>
        </w:tc>
        <w:tc>
          <w:tcPr>
            <w:tcW w:w="498" w:type="pct"/>
            <w:vAlign w:val="center"/>
          </w:tcPr>
          <w:p w14:paraId="3ECF6FA7" w14:textId="0BDF52FD" w:rsidR="00AE4C75" w:rsidRPr="004B3D40" w:rsidRDefault="00AE4C75" w:rsidP="005F5AC1">
            <w:pPr>
              <w:spacing w:after="120"/>
              <w:jc w:val="center"/>
              <w:rPr>
                <w:rFonts w:ascii="Arial" w:hAnsi="Arial" w:cs="Arial"/>
              </w:rPr>
            </w:pPr>
            <w:r w:rsidRPr="004B3D40">
              <w:rPr>
                <w:rFonts w:ascii="Arial" w:hAnsi="Arial" w:cs="Arial"/>
              </w:rPr>
              <w:t>X</w:t>
            </w:r>
          </w:p>
        </w:tc>
      </w:tr>
      <w:tr w:rsidR="00AE4C75" w:rsidRPr="004B3D40" w14:paraId="7A942BAA" w14:textId="77777777" w:rsidTr="00AE4C75">
        <w:trPr>
          <w:trHeight w:val="397"/>
          <w:jc w:val="center"/>
        </w:trPr>
        <w:tc>
          <w:tcPr>
            <w:tcW w:w="1990" w:type="pct"/>
            <w:vAlign w:val="center"/>
          </w:tcPr>
          <w:p w14:paraId="24166CA8" w14:textId="18B4EEB8" w:rsidR="00AE4C75" w:rsidRPr="004B3D40" w:rsidRDefault="00AE4C75" w:rsidP="00AE4C75">
            <w:pPr>
              <w:spacing w:after="120"/>
              <w:rPr>
                <w:rFonts w:ascii="Arial" w:hAnsi="Arial" w:cs="Arial"/>
              </w:rPr>
            </w:pPr>
            <w:r w:rsidRPr="004B3D40">
              <w:rPr>
                <w:rFonts w:ascii="Arial" w:hAnsi="Arial" w:cs="Arial"/>
              </w:rPr>
              <w:t xml:space="preserve">Exam </w:t>
            </w:r>
            <w:r>
              <w:rPr>
                <w:rFonts w:ascii="Arial" w:hAnsi="Arial" w:cs="Arial"/>
              </w:rPr>
              <w:t xml:space="preserve">- </w:t>
            </w:r>
            <w:r w:rsidRPr="004B3D40">
              <w:rPr>
                <w:rFonts w:ascii="Arial" w:hAnsi="Arial" w:cs="Arial"/>
              </w:rPr>
              <w:t>2 Hours</w:t>
            </w:r>
            <w:r>
              <w:rPr>
                <w:rFonts w:ascii="Arial" w:hAnsi="Arial" w:cs="Arial"/>
              </w:rPr>
              <w:t xml:space="preserve"> </w:t>
            </w:r>
            <w:r w:rsidRPr="00AE4C75">
              <w:rPr>
                <w:rFonts w:ascii="Arial" w:hAnsi="Arial" w:cs="Arial"/>
                <w:b/>
                <w:bCs/>
              </w:rPr>
              <w:t>OR</w:t>
            </w:r>
          </w:p>
        </w:tc>
        <w:tc>
          <w:tcPr>
            <w:tcW w:w="499" w:type="pct"/>
            <w:vAlign w:val="center"/>
          </w:tcPr>
          <w:p w14:paraId="0B5320B5" w14:textId="2248D9BF" w:rsidR="00AE4C75" w:rsidRPr="004B3D40" w:rsidRDefault="00AE4C75" w:rsidP="005F5AC1">
            <w:pPr>
              <w:spacing w:after="120"/>
              <w:jc w:val="center"/>
              <w:rPr>
                <w:rFonts w:ascii="Arial" w:hAnsi="Arial" w:cs="Arial"/>
              </w:rPr>
            </w:pPr>
            <w:r w:rsidRPr="004B3D40">
              <w:rPr>
                <w:rFonts w:ascii="Arial" w:hAnsi="Arial" w:cs="Arial"/>
              </w:rPr>
              <w:t>X</w:t>
            </w:r>
          </w:p>
        </w:tc>
        <w:tc>
          <w:tcPr>
            <w:tcW w:w="499" w:type="pct"/>
            <w:vAlign w:val="center"/>
          </w:tcPr>
          <w:p w14:paraId="0F1A71A9" w14:textId="386AA184" w:rsidR="00AE4C75" w:rsidRPr="004B3D40" w:rsidRDefault="00AE4C75" w:rsidP="005F5AC1">
            <w:pPr>
              <w:spacing w:after="120"/>
              <w:jc w:val="center"/>
              <w:rPr>
                <w:rFonts w:ascii="Arial" w:hAnsi="Arial" w:cs="Arial"/>
              </w:rPr>
            </w:pPr>
            <w:r w:rsidRPr="004B3D40">
              <w:rPr>
                <w:rFonts w:ascii="Arial" w:hAnsi="Arial" w:cs="Arial"/>
              </w:rPr>
              <w:t>X</w:t>
            </w:r>
          </w:p>
        </w:tc>
        <w:tc>
          <w:tcPr>
            <w:tcW w:w="504" w:type="pct"/>
            <w:vAlign w:val="center"/>
          </w:tcPr>
          <w:p w14:paraId="048712D3" w14:textId="5D7D9D53" w:rsidR="00AE4C75" w:rsidRPr="004B3D40" w:rsidRDefault="00AE4C75" w:rsidP="005F5AC1">
            <w:pPr>
              <w:spacing w:after="120"/>
              <w:jc w:val="center"/>
              <w:rPr>
                <w:rFonts w:ascii="Arial" w:hAnsi="Arial" w:cs="Arial"/>
              </w:rPr>
            </w:pPr>
            <w:r w:rsidRPr="004B3D40">
              <w:rPr>
                <w:rFonts w:ascii="Arial" w:hAnsi="Arial" w:cs="Arial"/>
              </w:rPr>
              <w:t>X</w:t>
            </w:r>
          </w:p>
        </w:tc>
        <w:tc>
          <w:tcPr>
            <w:tcW w:w="505" w:type="pct"/>
            <w:vAlign w:val="center"/>
          </w:tcPr>
          <w:p w14:paraId="6BFB75C3" w14:textId="6B9E8703" w:rsidR="00AE4C75" w:rsidRPr="004B3D40" w:rsidRDefault="00AE4C75" w:rsidP="005F5AC1">
            <w:pPr>
              <w:spacing w:after="120"/>
              <w:jc w:val="center"/>
              <w:rPr>
                <w:rFonts w:ascii="Arial" w:hAnsi="Arial" w:cs="Arial"/>
              </w:rPr>
            </w:pPr>
            <w:r w:rsidRPr="004B3D40">
              <w:rPr>
                <w:rFonts w:ascii="Arial" w:hAnsi="Arial" w:cs="Arial"/>
              </w:rPr>
              <w:t>X</w:t>
            </w:r>
          </w:p>
        </w:tc>
        <w:tc>
          <w:tcPr>
            <w:tcW w:w="505" w:type="pct"/>
            <w:vAlign w:val="center"/>
          </w:tcPr>
          <w:p w14:paraId="28E1A6DD" w14:textId="17E7E9B3" w:rsidR="00AE4C75" w:rsidRPr="004B3D40" w:rsidRDefault="00AE4C75" w:rsidP="005F5AC1">
            <w:pPr>
              <w:spacing w:after="120"/>
              <w:jc w:val="center"/>
              <w:rPr>
                <w:rFonts w:ascii="Arial" w:hAnsi="Arial" w:cs="Arial"/>
              </w:rPr>
            </w:pPr>
            <w:r w:rsidRPr="004B3D40">
              <w:rPr>
                <w:rFonts w:ascii="Arial" w:hAnsi="Arial" w:cs="Arial"/>
              </w:rPr>
              <w:t>X</w:t>
            </w:r>
          </w:p>
        </w:tc>
        <w:tc>
          <w:tcPr>
            <w:tcW w:w="498" w:type="pct"/>
            <w:vAlign w:val="center"/>
          </w:tcPr>
          <w:p w14:paraId="73CB2AD9" w14:textId="7F022BEA" w:rsidR="00AE4C75" w:rsidRPr="004B3D40" w:rsidRDefault="00AE4C75" w:rsidP="005F5AC1">
            <w:pPr>
              <w:spacing w:after="120"/>
              <w:jc w:val="center"/>
              <w:rPr>
                <w:rFonts w:ascii="Arial" w:hAnsi="Arial" w:cs="Arial"/>
              </w:rPr>
            </w:pPr>
            <w:r w:rsidRPr="004B3D40">
              <w:rPr>
                <w:rFonts w:ascii="Arial" w:hAnsi="Arial" w:cs="Arial"/>
              </w:rPr>
              <w:t>X</w:t>
            </w:r>
          </w:p>
        </w:tc>
      </w:tr>
      <w:tr w:rsidR="00AE4C75" w:rsidRPr="004B3D40" w14:paraId="0CAE03E1" w14:textId="77777777" w:rsidTr="00AE4C75">
        <w:trPr>
          <w:trHeight w:val="397"/>
          <w:jc w:val="center"/>
        </w:trPr>
        <w:tc>
          <w:tcPr>
            <w:tcW w:w="1990" w:type="pct"/>
            <w:vAlign w:val="center"/>
          </w:tcPr>
          <w:p w14:paraId="3D3986C8" w14:textId="2917FF96" w:rsidR="00AE4C75" w:rsidRPr="004B3D40" w:rsidRDefault="00AE4C75" w:rsidP="00AE4C75">
            <w:pPr>
              <w:spacing w:after="120"/>
              <w:rPr>
                <w:rFonts w:ascii="Arial" w:hAnsi="Arial" w:cs="Arial"/>
              </w:rPr>
            </w:pPr>
            <w:r w:rsidRPr="004B3D40">
              <w:rPr>
                <w:rFonts w:ascii="Arial" w:hAnsi="Arial" w:cs="Arial"/>
              </w:rPr>
              <w:t>Dissertation</w:t>
            </w:r>
            <w:r>
              <w:rPr>
                <w:rFonts w:ascii="Arial" w:hAnsi="Arial" w:cs="Arial"/>
              </w:rPr>
              <w:t xml:space="preserve"> - </w:t>
            </w:r>
            <w:r w:rsidRPr="004B3D40">
              <w:rPr>
                <w:rFonts w:ascii="Arial" w:hAnsi="Arial" w:cs="Arial"/>
              </w:rPr>
              <w:t>5000 words</w:t>
            </w:r>
          </w:p>
        </w:tc>
        <w:tc>
          <w:tcPr>
            <w:tcW w:w="499" w:type="pct"/>
            <w:vAlign w:val="center"/>
          </w:tcPr>
          <w:p w14:paraId="62F4801E" w14:textId="7D73DC7D" w:rsidR="00AE4C75" w:rsidRPr="004B3D40" w:rsidRDefault="00AE4C75" w:rsidP="005F5AC1">
            <w:pPr>
              <w:spacing w:after="120"/>
              <w:jc w:val="center"/>
              <w:rPr>
                <w:rFonts w:ascii="Arial" w:hAnsi="Arial" w:cs="Arial"/>
              </w:rPr>
            </w:pPr>
            <w:r w:rsidRPr="004B3D40">
              <w:rPr>
                <w:rFonts w:ascii="Arial" w:hAnsi="Arial" w:cs="Arial"/>
              </w:rPr>
              <w:t>X</w:t>
            </w:r>
          </w:p>
        </w:tc>
        <w:tc>
          <w:tcPr>
            <w:tcW w:w="499" w:type="pct"/>
            <w:vAlign w:val="center"/>
          </w:tcPr>
          <w:p w14:paraId="58E3FA74" w14:textId="60DE9F98" w:rsidR="00AE4C75" w:rsidRPr="004B3D40" w:rsidRDefault="00AE4C75" w:rsidP="005F5AC1">
            <w:pPr>
              <w:spacing w:after="120"/>
              <w:jc w:val="center"/>
              <w:rPr>
                <w:rFonts w:ascii="Arial" w:hAnsi="Arial" w:cs="Arial"/>
              </w:rPr>
            </w:pPr>
            <w:r w:rsidRPr="004B3D40">
              <w:rPr>
                <w:rFonts w:ascii="Arial" w:hAnsi="Arial" w:cs="Arial"/>
              </w:rPr>
              <w:t>X</w:t>
            </w:r>
          </w:p>
        </w:tc>
        <w:tc>
          <w:tcPr>
            <w:tcW w:w="504" w:type="pct"/>
            <w:vAlign w:val="center"/>
          </w:tcPr>
          <w:p w14:paraId="3D0C2223" w14:textId="579D718B" w:rsidR="00AE4C75" w:rsidRPr="004B3D40" w:rsidRDefault="00AE4C75" w:rsidP="005F5AC1">
            <w:pPr>
              <w:spacing w:after="120"/>
              <w:jc w:val="center"/>
              <w:rPr>
                <w:rFonts w:ascii="Arial" w:hAnsi="Arial" w:cs="Arial"/>
              </w:rPr>
            </w:pPr>
            <w:r w:rsidRPr="004B3D40">
              <w:rPr>
                <w:rFonts w:ascii="Arial" w:hAnsi="Arial" w:cs="Arial"/>
              </w:rPr>
              <w:t>X</w:t>
            </w:r>
          </w:p>
        </w:tc>
        <w:tc>
          <w:tcPr>
            <w:tcW w:w="505" w:type="pct"/>
            <w:vAlign w:val="center"/>
          </w:tcPr>
          <w:p w14:paraId="15866512" w14:textId="4E19CDD8" w:rsidR="00AE4C75" w:rsidRPr="004B3D40" w:rsidRDefault="00AE4C75" w:rsidP="005F5AC1">
            <w:pPr>
              <w:spacing w:after="120"/>
              <w:jc w:val="center"/>
              <w:rPr>
                <w:rFonts w:ascii="Arial" w:hAnsi="Arial" w:cs="Arial"/>
              </w:rPr>
            </w:pPr>
            <w:r w:rsidRPr="004B3D40">
              <w:rPr>
                <w:rFonts w:ascii="Arial" w:hAnsi="Arial" w:cs="Arial"/>
              </w:rPr>
              <w:t>X</w:t>
            </w:r>
          </w:p>
        </w:tc>
        <w:tc>
          <w:tcPr>
            <w:tcW w:w="505" w:type="pct"/>
            <w:vAlign w:val="center"/>
          </w:tcPr>
          <w:p w14:paraId="5FE01A89" w14:textId="4EFAA3F8" w:rsidR="00AE4C75" w:rsidRPr="004B3D40" w:rsidRDefault="00AE4C75" w:rsidP="005F5AC1">
            <w:pPr>
              <w:spacing w:after="120"/>
              <w:jc w:val="center"/>
              <w:rPr>
                <w:rFonts w:ascii="Arial" w:hAnsi="Arial" w:cs="Arial"/>
              </w:rPr>
            </w:pPr>
            <w:r w:rsidRPr="004B3D40">
              <w:rPr>
                <w:rFonts w:ascii="Arial" w:hAnsi="Arial" w:cs="Arial"/>
              </w:rPr>
              <w:t>X</w:t>
            </w:r>
          </w:p>
        </w:tc>
        <w:tc>
          <w:tcPr>
            <w:tcW w:w="498" w:type="pct"/>
            <w:vAlign w:val="center"/>
          </w:tcPr>
          <w:p w14:paraId="3366E00C" w14:textId="00714C65" w:rsidR="00AE4C75" w:rsidRPr="004B3D40" w:rsidRDefault="00AE4C75" w:rsidP="005F5AC1">
            <w:pPr>
              <w:spacing w:after="120"/>
              <w:jc w:val="center"/>
              <w:rPr>
                <w:rFonts w:ascii="Arial" w:hAnsi="Arial" w:cs="Arial"/>
              </w:rPr>
            </w:pPr>
            <w:r w:rsidRPr="004B3D40">
              <w:rPr>
                <w:rFonts w:ascii="Arial" w:hAnsi="Arial" w:cs="Arial"/>
              </w:rPr>
              <w:t>X</w:t>
            </w:r>
          </w:p>
        </w:tc>
      </w:tr>
    </w:tbl>
    <w:p w14:paraId="3871A063" w14:textId="77777777" w:rsidR="007A6245" w:rsidRPr="004B3D40" w:rsidRDefault="007A6245" w:rsidP="0066061A">
      <w:pPr>
        <w:spacing w:after="120" w:line="240" w:lineRule="auto"/>
        <w:ind w:left="426" w:right="260"/>
        <w:rPr>
          <w:rFonts w:ascii="Arial" w:hAnsi="Arial" w:cs="Arial"/>
          <w:b/>
          <w:iCs/>
        </w:rPr>
      </w:pPr>
    </w:p>
    <w:p w14:paraId="69B2928D" w14:textId="22B4F3F0" w:rsidR="005F5AC1" w:rsidRPr="004B3D40" w:rsidRDefault="00DF2132" w:rsidP="005F5AC1">
      <w:pPr>
        <w:numPr>
          <w:ilvl w:val="0"/>
          <w:numId w:val="1"/>
        </w:numPr>
        <w:spacing w:after="120" w:line="240" w:lineRule="auto"/>
        <w:ind w:left="426" w:right="260" w:hanging="426"/>
        <w:jc w:val="both"/>
        <w:rPr>
          <w:rFonts w:ascii="Arial" w:hAnsi="Arial" w:cs="Arial"/>
        </w:rPr>
      </w:pPr>
      <w:r w:rsidRPr="004B3D40">
        <w:rPr>
          <w:rFonts w:ascii="Arial" w:hAnsi="Arial" w:cs="Arial"/>
        </w:rPr>
        <w:t xml:space="preserve">The </w:t>
      </w:r>
      <w:r w:rsidR="00042B72" w:rsidRPr="004B3D40">
        <w:rPr>
          <w:rFonts w:ascii="Arial" w:hAnsi="Arial" w:cs="Arial"/>
        </w:rPr>
        <w:t>Division/</w:t>
      </w:r>
      <w:r w:rsidRPr="004B3D40">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F5AC1" w:rsidRPr="004B3D40">
        <w:rPr>
          <w:rFonts w:ascii="Arial" w:hAnsi="Arial" w:cs="Arial"/>
        </w:rPr>
        <w:t xml:space="preserve"> policies and support services.</w:t>
      </w:r>
    </w:p>
    <w:p w14:paraId="76D438F1" w14:textId="77777777" w:rsidR="005F5AC1" w:rsidRPr="004B3D40" w:rsidRDefault="005F5AC1" w:rsidP="005F5AC1">
      <w:pPr>
        <w:spacing w:after="120" w:line="240" w:lineRule="auto"/>
        <w:ind w:right="260"/>
        <w:jc w:val="both"/>
        <w:rPr>
          <w:rFonts w:ascii="Arial" w:hAnsi="Arial" w:cs="Arial"/>
        </w:rPr>
      </w:pPr>
    </w:p>
    <w:p w14:paraId="24264809" w14:textId="58776115" w:rsidR="00DF2132" w:rsidRPr="004B3D40" w:rsidRDefault="00DF2132" w:rsidP="005F5AC1">
      <w:pPr>
        <w:spacing w:after="120" w:line="240" w:lineRule="auto"/>
        <w:ind w:left="426" w:right="260"/>
        <w:jc w:val="both"/>
        <w:rPr>
          <w:rFonts w:ascii="Arial" w:hAnsi="Arial" w:cs="Arial"/>
        </w:rPr>
      </w:pPr>
      <w:r w:rsidRPr="004B3D40">
        <w:rPr>
          <w:rFonts w:ascii="Arial" w:hAnsi="Arial" w:cs="Arial"/>
        </w:rPr>
        <w:t xml:space="preserve">The inclusive practices in the guidance (see Annex B Appendix A) have been considered </w:t>
      </w:r>
      <w:proofErr w:type="gramStart"/>
      <w:r w:rsidRPr="004B3D40">
        <w:rPr>
          <w:rFonts w:ascii="Arial" w:hAnsi="Arial" w:cs="Arial"/>
        </w:rPr>
        <w:t>in order to</w:t>
      </w:r>
      <w:proofErr w:type="gramEnd"/>
      <w:r w:rsidRPr="004B3D40">
        <w:rPr>
          <w:rFonts w:ascii="Arial" w:hAnsi="Arial" w:cs="Arial"/>
        </w:rPr>
        <w:t xml:space="preserve"> support all students in the following areas:</w:t>
      </w:r>
    </w:p>
    <w:p w14:paraId="6BA65184" w14:textId="77777777" w:rsidR="00DF2132" w:rsidRPr="004B3D40" w:rsidRDefault="00DF2132" w:rsidP="00DF2132">
      <w:pPr>
        <w:spacing w:after="120" w:line="240" w:lineRule="auto"/>
        <w:ind w:left="426" w:right="260"/>
        <w:rPr>
          <w:rFonts w:ascii="Arial" w:hAnsi="Arial" w:cs="Arial"/>
          <w:b/>
        </w:rPr>
      </w:pPr>
      <w:r w:rsidRPr="004B3D40">
        <w:rPr>
          <w:rFonts w:ascii="Arial" w:hAnsi="Arial" w:cs="Arial"/>
        </w:rPr>
        <w:br/>
      </w:r>
      <w:r w:rsidRPr="004B3D40">
        <w:rPr>
          <w:rFonts w:ascii="Arial" w:hAnsi="Arial" w:cs="Arial"/>
          <w:b/>
        </w:rPr>
        <w:t>a) Accessible resources and curriculum</w:t>
      </w:r>
    </w:p>
    <w:p w14:paraId="66922365" w14:textId="77777777" w:rsidR="00971465" w:rsidRPr="004B3D40" w:rsidRDefault="00971465" w:rsidP="005F5AC1">
      <w:pPr>
        <w:pStyle w:val="ListParagraph"/>
        <w:numPr>
          <w:ilvl w:val="0"/>
          <w:numId w:val="13"/>
        </w:numPr>
        <w:spacing w:after="120" w:line="240" w:lineRule="auto"/>
        <w:ind w:right="260"/>
        <w:jc w:val="both"/>
        <w:rPr>
          <w:rFonts w:ascii="Arial" w:hAnsi="Arial" w:cs="Arial"/>
        </w:rPr>
      </w:pPr>
      <w:r w:rsidRPr="004B3D40">
        <w:rPr>
          <w:rFonts w:ascii="Arial" w:hAnsi="Arial" w:cs="Arial"/>
        </w:rPr>
        <w:lastRenderedPageBreak/>
        <w:t>Preference will be given to electronic resources that meet minimum accessibility standards and support the use of assistive technologies.</w:t>
      </w:r>
    </w:p>
    <w:p w14:paraId="0F64D002" w14:textId="77777777" w:rsidR="00971465" w:rsidRPr="004B3D40" w:rsidRDefault="00971465" w:rsidP="005F5AC1">
      <w:pPr>
        <w:pStyle w:val="ListParagraph"/>
        <w:numPr>
          <w:ilvl w:val="0"/>
          <w:numId w:val="13"/>
        </w:numPr>
        <w:spacing w:after="120" w:line="240" w:lineRule="auto"/>
        <w:ind w:right="260"/>
        <w:jc w:val="both"/>
        <w:rPr>
          <w:rFonts w:ascii="Arial" w:hAnsi="Arial" w:cs="Arial"/>
        </w:rPr>
      </w:pPr>
      <w:r w:rsidRPr="004B3D40">
        <w:rPr>
          <w:rFonts w:ascii="Arial" w:hAnsi="Arial" w:cs="Arial"/>
        </w:rPr>
        <w:t xml:space="preserve">Module outlines will be made accessible at least four weeks before the module starts. </w:t>
      </w:r>
    </w:p>
    <w:p w14:paraId="298C88F0" w14:textId="6BB6A325" w:rsidR="00971465" w:rsidRPr="004B3D40" w:rsidRDefault="00971465" w:rsidP="005F5AC1">
      <w:pPr>
        <w:pStyle w:val="ListParagraph"/>
        <w:numPr>
          <w:ilvl w:val="0"/>
          <w:numId w:val="13"/>
        </w:numPr>
        <w:spacing w:after="120" w:line="240" w:lineRule="auto"/>
        <w:ind w:right="260"/>
        <w:jc w:val="both"/>
        <w:rPr>
          <w:rFonts w:ascii="Arial" w:hAnsi="Arial" w:cs="Arial"/>
        </w:rPr>
      </w:pPr>
      <w:r w:rsidRPr="004B3D40">
        <w:rPr>
          <w:rFonts w:ascii="Arial" w:hAnsi="Arial" w:cs="Arial"/>
        </w:rPr>
        <w:t xml:space="preserve">Prioritised reading lists will be made available sufficiently in advance </w:t>
      </w:r>
      <w:r w:rsidR="00EF2F81" w:rsidRPr="004B3D40">
        <w:rPr>
          <w:rFonts w:ascii="Arial" w:hAnsi="Arial" w:cs="Arial"/>
        </w:rPr>
        <w:t xml:space="preserve">of seminars </w:t>
      </w:r>
      <w:r w:rsidRPr="004B3D40">
        <w:rPr>
          <w:rFonts w:ascii="Arial" w:hAnsi="Arial" w:cs="Arial"/>
        </w:rPr>
        <w:t xml:space="preserve">to accommodate the provision of alternative formats and support those with a slow reading speed. </w:t>
      </w:r>
    </w:p>
    <w:p w14:paraId="0F6E191C" w14:textId="196DEE07" w:rsidR="00971465" w:rsidRPr="004B3D40" w:rsidRDefault="00971465" w:rsidP="005F5AC1">
      <w:pPr>
        <w:pStyle w:val="ListParagraph"/>
        <w:numPr>
          <w:ilvl w:val="0"/>
          <w:numId w:val="13"/>
        </w:numPr>
        <w:spacing w:after="120" w:line="240" w:lineRule="auto"/>
        <w:ind w:right="260"/>
        <w:jc w:val="both"/>
        <w:rPr>
          <w:rFonts w:ascii="Arial" w:hAnsi="Arial" w:cs="Arial"/>
        </w:rPr>
      </w:pPr>
      <w:r w:rsidRPr="004B3D40">
        <w:rPr>
          <w:rFonts w:ascii="Arial" w:hAnsi="Arial" w:cs="Arial"/>
        </w:rPr>
        <w:t xml:space="preserve">Lecture/seminar slides/outlines will be made available in electronic format to allow all students to prepare (particularly students with notetaking difficulties). </w:t>
      </w:r>
    </w:p>
    <w:p w14:paraId="0DC60A50" w14:textId="77777777" w:rsidR="00DF2132" w:rsidRPr="004B3D40" w:rsidRDefault="00971465" w:rsidP="005F5AC1">
      <w:pPr>
        <w:pStyle w:val="ListParagraph"/>
        <w:numPr>
          <w:ilvl w:val="0"/>
          <w:numId w:val="13"/>
        </w:numPr>
        <w:spacing w:after="120" w:line="240" w:lineRule="auto"/>
        <w:ind w:right="260"/>
        <w:rPr>
          <w:rFonts w:ascii="Arial" w:hAnsi="Arial" w:cs="Arial"/>
        </w:rPr>
      </w:pPr>
      <w:r w:rsidRPr="004B3D40">
        <w:rPr>
          <w:rFonts w:ascii="Arial" w:hAnsi="Arial" w:cs="Arial"/>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4B3D40">
        <w:rPr>
          <w:rFonts w:ascii="Arial" w:hAnsi="Arial" w:cs="Arial"/>
        </w:rPr>
        <w:br/>
      </w:r>
    </w:p>
    <w:p w14:paraId="018648F4" w14:textId="77777777" w:rsidR="009A2D37" w:rsidRPr="004B3D40" w:rsidRDefault="00DF2132" w:rsidP="00DF2132">
      <w:pPr>
        <w:spacing w:after="120" w:line="240" w:lineRule="auto"/>
        <w:ind w:left="426" w:right="260"/>
        <w:rPr>
          <w:rFonts w:ascii="Arial" w:hAnsi="Arial" w:cs="Arial"/>
          <w:b/>
        </w:rPr>
      </w:pPr>
      <w:r w:rsidRPr="004B3D40">
        <w:rPr>
          <w:rFonts w:ascii="Arial" w:hAnsi="Arial" w:cs="Arial"/>
          <w:b/>
        </w:rPr>
        <w:t>b) Learning, teaching and assessment methods</w:t>
      </w:r>
    </w:p>
    <w:p w14:paraId="17A95A5C" w14:textId="1A4D18B8" w:rsidR="009A2D37" w:rsidRPr="004B3D40" w:rsidRDefault="00971465" w:rsidP="005F5AC1">
      <w:pPr>
        <w:spacing w:after="120" w:line="240" w:lineRule="auto"/>
        <w:ind w:left="426" w:right="260"/>
        <w:jc w:val="both"/>
        <w:rPr>
          <w:rFonts w:ascii="Arial" w:hAnsi="Arial" w:cs="Arial"/>
          <w:iCs/>
        </w:rPr>
      </w:pPr>
      <w:r w:rsidRPr="004B3D40">
        <w:rPr>
          <w:rFonts w:ascii="Arial" w:hAnsi="Arial" w:cs="Arial"/>
          <w:iCs/>
        </w:rPr>
        <w:t>The inclusive practices in the guidance (Annex B Appendix A, section b</w:t>
      </w:r>
      <w:r w:rsidR="009C184F" w:rsidRPr="004B3D40">
        <w:rPr>
          <w:rFonts w:ascii="Arial" w:hAnsi="Arial" w:cs="Arial"/>
          <w:iCs/>
        </w:rPr>
        <w:t xml:space="preserve"> </w:t>
      </w:r>
      <w:r w:rsidRPr="004B3D40">
        <w:rPr>
          <w:rFonts w:ascii="Arial" w:hAnsi="Arial" w:cs="Arial"/>
          <w:iCs/>
        </w:rPr>
        <w:t xml:space="preserve">(1) and (2)) have all been considered </w:t>
      </w:r>
      <w:proofErr w:type="gramStart"/>
      <w:r w:rsidRPr="004B3D40">
        <w:rPr>
          <w:rFonts w:ascii="Arial" w:hAnsi="Arial" w:cs="Arial"/>
          <w:iCs/>
        </w:rPr>
        <w:t>in order to</w:t>
      </w:r>
      <w:proofErr w:type="gramEnd"/>
      <w:r w:rsidRPr="004B3D40">
        <w:rPr>
          <w:rFonts w:ascii="Arial" w:hAnsi="Arial" w:cs="Arial"/>
          <w:iCs/>
        </w:rPr>
        <w:t xml:space="preserve"> support all students in their assessments on this module.</w:t>
      </w:r>
    </w:p>
    <w:p w14:paraId="1ABA0118" w14:textId="77777777" w:rsidR="005F5AC1" w:rsidRPr="004B3D40" w:rsidRDefault="005F5AC1" w:rsidP="005F5AC1">
      <w:pPr>
        <w:spacing w:after="120" w:line="240" w:lineRule="auto"/>
        <w:ind w:left="426" w:right="260"/>
        <w:jc w:val="both"/>
        <w:rPr>
          <w:rFonts w:ascii="Arial" w:hAnsi="Arial" w:cs="Arial"/>
          <w:iCs/>
        </w:rPr>
      </w:pPr>
    </w:p>
    <w:p w14:paraId="56FC4B38" w14:textId="77777777" w:rsidR="009A2D37" w:rsidRPr="004B3D40" w:rsidRDefault="009A2D37" w:rsidP="0066061A">
      <w:pPr>
        <w:numPr>
          <w:ilvl w:val="0"/>
          <w:numId w:val="1"/>
        </w:numPr>
        <w:spacing w:after="120" w:line="240" w:lineRule="auto"/>
        <w:ind w:left="426" w:right="260" w:hanging="426"/>
        <w:jc w:val="both"/>
        <w:rPr>
          <w:rFonts w:ascii="Arial" w:hAnsi="Arial" w:cs="Arial"/>
          <w:b/>
        </w:rPr>
      </w:pPr>
      <w:r w:rsidRPr="004B3D40">
        <w:rPr>
          <w:rFonts w:ascii="Arial" w:hAnsi="Arial" w:cs="Arial"/>
          <w:b/>
        </w:rPr>
        <w:t xml:space="preserve">Campus(es) or </w:t>
      </w:r>
      <w:r w:rsidR="00DF2132" w:rsidRPr="004B3D40">
        <w:rPr>
          <w:rFonts w:ascii="Arial" w:hAnsi="Arial" w:cs="Arial"/>
          <w:b/>
        </w:rPr>
        <w:t>c</w:t>
      </w:r>
      <w:r w:rsidRPr="004B3D40">
        <w:rPr>
          <w:rFonts w:ascii="Arial" w:hAnsi="Arial" w:cs="Arial"/>
          <w:b/>
        </w:rPr>
        <w:t>entre(s) where module will be delivered:</w:t>
      </w:r>
    </w:p>
    <w:p w14:paraId="77967C2B" w14:textId="16A2B251" w:rsidR="00EC6DCD" w:rsidRPr="004B3D40" w:rsidRDefault="00191A41" w:rsidP="005F5AC1">
      <w:pPr>
        <w:spacing w:after="120" w:line="240" w:lineRule="auto"/>
        <w:ind w:left="426" w:right="260"/>
        <w:rPr>
          <w:rFonts w:ascii="Arial" w:hAnsi="Arial" w:cs="Arial"/>
          <w:iCs/>
        </w:rPr>
      </w:pPr>
      <w:r w:rsidRPr="004B3D40">
        <w:rPr>
          <w:rFonts w:ascii="Arial" w:hAnsi="Arial" w:cs="Arial"/>
          <w:iCs/>
        </w:rPr>
        <w:t>Canterbury.</w:t>
      </w:r>
    </w:p>
    <w:p w14:paraId="7A9F9235" w14:textId="77777777" w:rsidR="005F5AC1" w:rsidRPr="004B3D40" w:rsidRDefault="005F5AC1" w:rsidP="005F5AC1">
      <w:pPr>
        <w:spacing w:after="120" w:line="240" w:lineRule="auto"/>
        <w:ind w:left="426" w:right="260"/>
        <w:rPr>
          <w:rFonts w:ascii="Arial" w:hAnsi="Arial" w:cs="Arial"/>
          <w:iCs/>
        </w:rPr>
      </w:pPr>
    </w:p>
    <w:p w14:paraId="7B355104" w14:textId="0B91E8A3" w:rsidR="00DF2132" w:rsidRPr="004B3D40" w:rsidRDefault="00DF2132" w:rsidP="00DF2132">
      <w:pPr>
        <w:numPr>
          <w:ilvl w:val="0"/>
          <w:numId w:val="1"/>
        </w:numPr>
        <w:spacing w:after="120" w:line="240" w:lineRule="auto"/>
        <w:ind w:left="426" w:right="260" w:hanging="426"/>
        <w:jc w:val="both"/>
        <w:rPr>
          <w:rFonts w:ascii="Arial" w:hAnsi="Arial" w:cs="Arial"/>
          <w:b/>
        </w:rPr>
      </w:pPr>
      <w:r w:rsidRPr="004B3D40">
        <w:rPr>
          <w:rFonts w:ascii="Arial" w:hAnsi="Arial" w:cs="Arial"/>
          <w:b/>
        </w:rPr>
        <w:t xml:space="preserve">Internationalisation </w:t>
      </w:r>
    </w:p>
    <w:p w14:paraId="52F8D5FB" w14:textId="77777777" w:rsidR="006859F9" w:rsidRPr="004B3D40" w:rsidRDefault="00EF2F81" w:rsidP="006859F9">
      <w:pPr>
        <w:spacing w:after="120" w:line="240" w:lineRule="auto"/>
        <w:ind w:left="426" w:right="260"/>
        <w:rPr>
          <w:rFonts w:ascii="Arial" w:hAnsi="Arial" w:cs="Arial"/>
        </w:rPr>
      </w:pPr>
      <w:r w:rsidRPr="004B3D40">
        <w:rPr>
          <w:rFonts w:ascii="Arial" w:hAnsi="Arial" w:cs="Arial"/>
        </w:rPr>
        <w:t xml:space="preserve">The focus of much of the material covered in the module on European Union environmental measures means that it is inevitably international in approach. </w:t>
      </w:r>
    </w:p>
    <w:p w14:paraId="403729A5" w14:textId="77777777" w:rsidR="006859F9" w:rsidRPr="004B3D40" w:rsidRDefault="006859F9" w:rsidP="006859F9">
      <w:pPr>
        <w:spacing w:after="120" w:line="240" w:lineRule="auto"/>
        <w:ind w:left="426" w:right="260"/>
        <w:rPr>
          <w:rFonts w:ascii="Arial" w:hAnsi="Arial" w:cs="Arial"/>
        </w:rPr>
      </w:pPr>
    </w:p>
    <w:p w14:paraId="15FC6B9D" w14:textId="0297DA8B" w:rsidR="00441E76" w:rsidRPr="004B3D40" w:rsidRDefault="006859F9" w:rsidP="006859F9">
      <w:pPr>
        <w:spacing w:after="120" w:line="240" w:lineRule="auto"/>
        <w:ind w:left="426" w:right="260"/>
        <w:rPr>
          <w:rFonts w:ascii="Arial" w:hAnsi="Arial" w:cs="Arial"/>
          <w:b/>
          <w:bCs/>
        </w:rPr>
      </w:pPr>
      <w:r w:rsidRPr="004B3D40">
        <w:rPr>
          <w:rFonts w:ascii="Arial" w:hAnsi="Arial" w:cs="Arial"/>
          <w:b/>
          <w:bCs/>
        </w:rPr>
        <w:t xml:space="preserve">DIVISIONAL USE </w:t>
      </w:r>
      <w:r w:rsidR="00441E76" w:rsidRPr="004B3D40">
        <w:rPr>
          <w:rFonts w:ascii="Arial" w:hAnsi="Arial" w:cs="Arial"/>
          <w:b/>
          <w:bCs/>
        </w:rPr>
        <w:t>ONLY</w:t>
      </w:r>
      <w:r w:rsidR="00C612A8" w:rsidRPr="004B3D40">
        <w:rPr>
          <w:rFonts w:ascii="Arial" w:hAnsi="Arial" w:cs="Arial"/>
          <w:b/>
          <w:bCs/>
        </w:rPr>
        <w:t xml:space="preserve"> </w:t>
      </w:r>
    </w:p>
    <w:p w14:paraId="0FB93204" w14:textId="77777777" w:rsidR="00D83563" w:rsidRPr="004B3D40" w:rsidRDefault="00D83563" w:rsidP="0066061A">
      <w:pPr>
        <w:spacing w:after="120" w:line="240" w:lineRule="auto"/>
        <w:ind w:right="260"/>
        <w:rPr>
          <w:rFonts w:ascii="Arial" w:hAnsi="Arial" w:cs="Arial"/>
          <w:b/>
        </w:rPr>
      </w:pPr>
      <w:r w:rsidRPr="004B3D40">
        <w:rPr>
          <w:rFonts w:ascii="Arial" w:hAnsi="Arial" w:cs="Arial"/>
          <w:b/>
        </w:rPr>
        <w:t>Revision record – all revisions must be recorded in the grid and full details of the change retained in the appropriate committee records.</w:t>
      </w:r>
    </w:p>
    <w:p w14:paraId="4EC07DF9" w14:textId="77777777" w:rsidR="00422B69" w:rsidRPr="004B3D40" w:rsidRDefault="00422B69" w:rsidP="0066061A">
      <w:pPr>
        <w:spacing w:after="120" w:line="240" w:lineRule="auto"/>
        <w:ind w:right="-330"/>
        <w:rPr>
          <w:rFonts w:ascii="Arial" w:hAnsi="Arial" w:cs="Arial"/>
          <w:b/>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4B3D40" w14:paraId="60849401" w14:textId="77777777" w:rsidTr="005F5AC1">
        <w:trPr>
          <w:trHeight w:val="317"/>
        </w:trPr>
        <w:tc>
          <w:tcPr>
            <w:tcW w:w="1673" w:type="dxa"/>
          </w:tcPr>
          <w:p w14:paraId="49AD8DFA" w14:textId="77777777" w:rsidR="00422B69" w:rsidRPr="004B3D40" w:rsidRDefault="00422B69" w:rsidP="0066061A">
            <w:pPr>
              <w:spacing w:after="120"/>
              <w:ind w:right="-330"/>
              <w:rPr>
                <w:rFonts w:ascii="Arial" w:hAnsi="Arial" w:cs="Arial"/>
              </w:rPr>
            </w:pPr>
            <w:r w:rsidRPr="004B3D40">
              <w:rPr>
                <w:rFonts w:ascii="Arial" w:hAnsi="Arial" w:cs="Arial"/>
              </w:rPr>
              <w:t>Date approved</w:t>
            </w:r>
          </w:p>
        </w:tc>
        <w:tc>
          <w:tcPr>
            <w:tcW w:w="1417" w:type="dxa"/>
          </w:tcPr>
          <w:p w14:paraId="222C8577" w14:textId="77777777" w:rsidR="00422B69" w:rsidRPr="004B3D40" w:rsidRDefault="00422B69" w:rsidP="0066061A">
            <w:pPr>
              <w:spacing w:after="120"/>
              <w:rPr>
                <w:rFonts w:ascii="Arial" w:hAnsi="Arial" w:cs="Arial"/>
              </w:rPr>
            </w:pPr>
            <w:r w:rsidRPr="004B3D40">
              <w:rPr>
                <w:rFonts w:ascii="Arial" w:hAnsi="Arial" w:cs="Arial"/>
              </w:rPr>
              <w:t>Major/minor revision</w:t>
            </w:r>
          </w:p>
        </w:tc>
        <w:tc>
          <w:tcPr>
            <w:tcW w:w="2342" w:type="dxa"/>
          </w:tcPr>
          <w:p w14:paraId="2108F150" w14:textId="5AC2D1F1" w:rsidR="00422B69" w:rsidRPr="004B3D40" w:rsidRDefault="00422B69" w:rsidP="0066061A">
            <w:pPr>
              <w:spacing w:after="120"/>
              <w:ind w:right="-34"/>
              <w:rPr>
                <w:rFonts w:ascii="Arial" w:hAnsi="Arial" w:cs="Arial"/>
              </w:rPr>
            </w:pPr>
            <w:r w:rsidRPr="004B3D40">
              <w:rPr>
                <w:rFonts w:ascii="Arial" w:hAnsi="Arial" w:cs="Arial"/>
              </w:rPr>
              <w:t>Start date of the delivery of revised version</w:t>
            </w:r>
          </w:p>
        </w:tc>
        <w:tc>
          <w:tcPr>
            <w:tcW w:w="2658" w:type="dxa"/>
          </w:tcPr>
          <w:p w14:paraId="6F1E3DB0" w14:textId="77777777" w:rsidR="00422B69" w:rsidRPr="004B3D40" w:rsidRDefault="00422B69" w:rsidP="0066061A">
            <w:pPr>
              <w:spacing w:after="120"/>
              <w:ind w:right="-330"/>
              <w:rPr>
                <w:rFonts w:ascii="Arial" w:hAnsi="Arial" w:cs="Arial"/>
              </w:rPr>
            </w:pPr>
            <w:r w:rsidRPr="004B3D40">
              <w:rPr>
                <w:rFonts w:ascii="Arial" w:hAnsi="Arial" w:cs="Arial"/>
              </w:rPr>
              <w:t>Section revised</w:t>
            </w:r>
          </w:p>
        </w:tc>
        <w:tc>
          <w:tcPr>
            <w:tcW w:w="2400" w:type="dxa"/>
          </w:tcPr>
          <w:p w14:paraId="7631688B" w14:textId="77777777" w:rsidR="00422B69" w:rsidRPr="004B3D40" w:rsidRDefault="00422B69" w:rsidP="0066061A">
            <w:pPr>
              <w:spacing w:after="120"/>
              <w:ind w:right="-330"/>
              <w:rPr>
                <w:rFonts w:ascii="Arial" w:hAnsi="Arial" w:cs="Arial"/>
              </w:rPr>
            </w:pPr>
            <w:r w:rsidRPr="004B3D40">
              <w:rPr>
                <w:rFonts w:ascii="Arial" w:hAnsi="Arial" w:cs="Arial"/>
              </w:rPr>
              <w:t>Impacts PLOs</w:t>
            </w:r>
            <w:r w:rsidR="00002762" w:rsidRPr="004B3D40">
              <w:rPr>
                <w:rFonts w:ascii="Arial" w:hAnsi="Arial" w:cs="Arial"/>
              </w:rPr>
              <w:br/>
              <w:t>(</w:t>
            </w:r>
            <w:r w:rsidR="001A425B" w:rsidRPr="004B3D40">
              <w:rPr>
                <w:rFonts w:ascii="Arial" w:hAnsi="Arial" w:cs="Arial"/>
              </w:rPr>
              <w:t>Q6</w:t>
            </w:r>
            <w:r w:rsidR="00002762" w:rsidRPr="004B3D40">
              <w:rPr>
                <w:rFonts w:ascii="Arial" w:hAnsi="Arial" w:cs="Arial"/>
              </w:rPr>
              <w:t xml:space="preserve"> </w:t>
            </w:r>
            <w:r w:rsidR="001A425B" w:rsidRPr="004B3D40">
              <w:rPr>
                <w:rFonts w:ascii="Arial" w:hAnsi="Arial" w:cs="Arial"/>
              </w:rPr>
              <w:t>&amp;</w:t>
            </w:r>
            <w:r w:rsidR="00002762" w:rsidRPr="004B3D40">
              <w:rPr>
                <w:rFonts w:ascii="Arial" w:hAnsi="Arial" w:cs="Arial"/>
              </w:rPr>
              <w:t xml:space="preserve"> </w:t>
            </w:r>
            <w:r w:rsidR="001A425B" w:rsidRPr="004B3D40">
              <w:rPr>
                <w:rFonts w:ascii="Arial" w:hAnsi="Arial" w:cs="Arial"/>
              </w:rPr>
              <w:t>7 cover sheet)</w:t>
            </w:r>
          </w:p>
        </w:tc>
      </w:tr>
      <w:tr w:rsidR="00302082" w:rsidRPr="004B3D40" w14:paraId="565C609B" w14:textId="77777777" w:rsidTr="005F5AC1">
        <w:trPr>
          <w:trHeight w:val="305"/>
        </w:trPr>
        <w:tc>
          <w:tcPr>
            <w:tcW w:w="1673" w:type="dxa"/>
          </w:tcPr>
          <w:p w14:paraId="592EDFC6" w14:textId="6B9BDB8C" w:rsidR="00422B69" w:rsidRPr="004B3D40" w:rsidRDefault="0098503D" w:rsidP="0066061A">
            <w:pPr>
              <w:spacing w:after="120"/>
              <w:ind w:right="-330"/>
              <w:rPr>
                <w:rFonts w:ascii="Arial" w:hAnsi="Arial" w:cs="Arial"/>
              </w:rPr>
            </w:pPr>
            <w:r w:rsidRPr="004B3D40">
              <w:rPr>
                <w:rFonts w:ascii="Arial" w:hAnsi="Arial" w:cs="Arial"/>
              </w:rPr>
              <w:t>09/01/2019</w:t>
            </w:r>
          </w:p>
        </w:tc>
        <w:tc>
          <w:tcPr>
            <w:tcW w:w="1417" w:type="dxa"/>
          </w:tcPr>
          <w:p w14:paraId="764BA0F8" w14:textId="554289B0" w:rsidR="00422B69" w:rsidRPr="004B3D40" w:rsidRDefault="0098503D" w:rsidP="0066061A">
            <w:pPr>
              <w:spacing w:after="120"/>
              <w:ind w:right="-330"/>
              <w:rPr>
                <w:rFonts w:ascii="Arial" w:hAnsi="Arial" w:cs="Arial"/>
              </w:rPr>
            </w:pPr>
            <w:r w:rsidRPr="004B3D40">
              <w:rPr>
                <w:rFonts w:ascii="Arial" w:hAnsi="Arial" w:cs="Arial"/>
              </w:rPr>
              <w:t>Major</w:t>
            </w:r>
          </w:p>
        </w:tc>
        <w:tc>
          <w:tcPr>
            <w:tcW w:w="2342" w:type="dxa"/>
          </w:tcPr>
          <w:p w14:paraId="4E6B3577" w14:textId="5956A243" w:rsidR="00422B69" w:rsidRPr="004B3D40" w:rsidRDefault="0098503D" w:rsidP="0066061A">
            <w:pPr>
              <w:spacing w:after="120"/>
              <w:ind w:right="-330"/>
              <w:rPr>
                <w:rFonts w:ascii="Arial" w:hAnsi="Arial" w:cs="Arial"/>
              </w:rPr>
            </w:pPr>
            <w:r w:rsidRPr="004B3D40">
              <w:rPr>
                <w:rFonts w:ascii="Arial" w:hAnsi="Arial" w:cs="Arial"/>
              </w:rPr>
              <w:t>September 2019</w:t>
            </w:r>
          </w:p>
        </w:tc>
        <w:tc>
          <w:tcPr>
            <w:tcW w:w="2658" w:type="dxa"/>
          </w:tcPr>
          <w:p w14:paraId="01EEFB50" w14:textId="4AA28F0C" w:rsidR="00422B69" w:rsidRPr="004B3D40" w:rsidRDefault="0098503D" w:rsidP="0066061A">
            <w:pPr>
              <w:spacing w:after="120"/>
              <w:ind w:right="-330"/>
              <w:rPr>
                <w:rFonts w:ascii="Arial" w:hAnsi="Arial" w:cs="Arial"/>
              </w:rPr>
            </w:pPr>
            <w:r w:rsidRPr="004B3D40">
              <w:rPr>
                <w:rFonts w:ascii="Arial" w:hAnsi="Arial" w:cs="Arial"/>
              </w:rPr>
              <w:t>12</w:t>
            </w:r>
          </w:p>
        </w:tc>
        <w:tc>
          <w:tcPr>
            <w:tcW w:w="2400" w:type="dxa"/>
          </w:tcPr>
          <w:p w14:paraId="482BE0D0" w14:textId="74A8FA47" w:rsidR="00422B69" w:rsidRPr="004B3D40" w:rsidRDefault="0098503D" w:rsidP="0066061A">
            <w:pPr>
              <w:spacing w:after="120"/>
              <w:ind w:right="-330"/>
              <w:rPr>
                <w:rFonts w:ascii="Arial" w:hAnsi="Arial" w:cs="Arial"/>
              </w:rPr>
            </w:pPr>
            <w:r w:rsidRPr="004B3D40">
              <w:rPr>
                <w:rFonts w:ascii="Arial" w:hAnsi="Arial" w:cs="Arial"/>
              </w:rPr>
              <w:t>No</w:t>
            </w:r>
          </w:p>
        </w:tc>
      </w:tr>
      <w:tr w:rsidR="00302082" w:rsidRPr="004B3D40" w14:paraId="6B783B96" w14:textId="77777777" w:rsidTr="005F5AC1">
        <w:trPr>
          <w:trHeight w:val="305"/>
        </w:trPr>
        <w:tc>
          <w:tcPr>
            <w:tcW w:w="1673" w:type="dxa"/>
          </w:tcPr>
          <w:p w14:paraId="30F3115F" w14:textId="139B72F2" w:rsidR="00422B69" w:rsidRPr="004B3D40" w:rsidRDefault="006859F9" w:rsidP="0066061A">
            <w:pPr>
              <w:spacing w:after="120"/>
              <w:ind w:right="-330"/>
              <w:rPr>
                <w:rFonts w:ascii="Arial" w:hAnsi="Arial" w:cs="Arial"/>
              </w:rPr>
            </w:pPr>
            <w:r w:rsidRPr="004B3D40">
              <w:rPr>
                <w:rFonts w:ascii="Arial" w:hAnsi="Arial" w:cs="Arial"/>
              </w:rPr>
              <w:t>09/2021 (EAP)</w:t>
            </w:r>
          </w:p>
        </w:tc>
        <w:tc>
          <w:tcPr>
            <w:tcW w:w="1417" w:type="dxa"/>
          </w:tcPr>
          <w:p w14:paraId="77EE3509" w14:textId="5A943665" w:rsidR="00422B69" w:rsidRPr="004B3D40" w:rsidRDefault="006859F9" w:rsidP="0066061A">
            <w:pPr>
              <w:spacing w:after="120"/>
              <w:ind w:right="-330"/>
              <w:rPr>
                <w:rFonts w:ascii="Arial" w:hAnsi="Arial" w:cs="Arial"/>
              </w:rPr>
            </w:pPr>
            <w:r w:rsidRPr="004B3D40">
              <w:rPr>
                <w:rFonts w:ascii="Arial" w:hAnsi="Arial" w:cs="Arial"/>
              </w:rPr>
              <w:t>Major</w:t>
            </w:r>
          </w:p>
        </w:tc>
        <w:tc>
          <w:tcPr>
            <w:tcW w:w="2342" w:type="dxa"/>
          </w:tcPr>
          <w:p w14:paraId="08759E12" w14:textId="06C78C3D" w:rsidR="00422B69" w:rsidRPr="004B3D40" w:rsidRDefault="006859F9" w:rsidP="0066061A">
            <w:pPr>
              <w:spacing w:after="120"/>
              <w:ind w:right="-330"/>
              <w:rPr>
                <w:rFonts w:ascii="Arial" w:hAnsi="Arial" w:cs="Arial"/>
              </w:rPr>
            </w:pPr>
            <w:r w:rsidRPr="004B3D40">
              <w:rPr>
                <w:rFonts w:ascii="Arial" w:hAnsi="Arial" w:cs="Arial"/>
              </w:rPr>
              <w:t>September 2021</w:t>
            </w:r>
          </w:p>
        </w:tc>
        <w:tc>
          <w:tcPr>
            <w:tcW w:w="2658" w:type="dxa"/>
          </w:tcPr>
          <w:p w14:paraId="233DDF80" w14:textId="6C02BFDB" w:rsidR="00422B69" w:rsidRPr="004B3D40" w:rsidRDefault="006859F9" w:rsidP="0066061A">
            <w:pPr>
              <w:spacing w:after="120"/>
              <w:ind w:right="-330"/>
              <w:rPr>
                <w:rFonts w:ascii="Arial" w:hAnsi="Arial" w:cs="Arial"/>
              </w:rPr>
            </w:pPr>
            <w:r w:rsidRPr="004B3D40">
              <w:rPr>
                <w:rFonts w:ascii="Arial" w:hAnsi="Arial" w:cs="Arial"/>
              </w:rPr>
              <w:t>13, 14</w:t>
            </w:r>
          </w:p>
        </w:tc>
        <w:tc>
          <w:tcPr>
            <w:tcW w:w="2400" w:type="dxa"/>
          </w:tcPr>
          <w:p w14:paraId="17B3E581" w14:textId="76DA2A17" w:rsidR="00422B69" w:rsidRPr="004B3D40" w:rsidRDefault="006859F9" w:rsidP="0066061A">
            <w:pPr>
              <w:spacing w:after="120"/>
              <w:ind w:right="-330"/>
              <w:rPr>
                <w:rFonts w:ascii="Arial" w:hAnsi="Arial" w:cs="Arial"/>
              </w:rPr>
            </w:pPr>
            <w:r w:rsidRPr="004B3D40">
              <w:rPr>
                <w:rFonts w:ascii="Arial" w:hAnsi="Arial" w:cs="Arial"/>
              </w:rPr>
              <w:t>No</w:t>
            </w:r>
          </w:p>
        </w:tc>
      </w:tr>
    </w:tbl>
    <w:p w14:paraId="7E92CC65" w14:textId="77777777" w:rsidR="00D83563" w:rsidRPr="004B3D40" w:rsidRDefault="00D83563" w:rsidP="0066061A">
      <w:pPr>
        <w:spacing w:after="120" w:line="240" w:lineRule="auto"/>
        <w:ind w:right="-330"/>
        <w:rPr>
          <w:rFonts w:ascii="Arial" w:hAnsi="Arial" w:cs="Arial"/>
        </w:rPr>
      </w:pPr>
    </w:p>
    <w:sectPr w:rsidR="00D83563" w:rsidRPr="004B3D40"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5846" w14:textId="77777777" w:rsidR="009A24DA" w:rsidRDefault="009A24DA" w:rsidP="009A2D37">
      <w:pPr>
        <w:spacing w:after="0" w:line="240" w:lineRule="auto"/>
      </w:pPr>
      <w:r>
        <w:separator/>
      </w:r>
    </w:p>
  </w:endnote>
  <w:endnote w:type="continuationSeparator" w:id="0">
    <w:p w14:paraId="1B2DEF9B" w14:textId="77777777" w:rsidR="009A24DA" w:rsidRDefault="009A24DA" w:rsidP="009A2D37">
      <w:pPr>
        <w:spacing w:after="0" w:line="240" w:lineRule="auto"/>
      </w:pPr>
      <w:r>
        <w:continuationSeparator/>
      </w:r>
    </w:p>
  </w:endnote>
  <w:endnote w:type="continuationNotice" w:id="1">
    <w:p w14:paraId="5EC146FE" w14:textId="77777777" w:rsidR="009A24DA" w:rsidRDefault="009A2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F228" w14:textId="77777777" w:rsidR="005F5AC1" w:rsidRDefault="005F5AC1" w:rsidP="009A2D37">
    <w:pPr>
      <w:pStyle w:val="Footer"/>
      <w:jc w:val="center"/>
    </w:pPr>
  </w:p>
  <w:p w14:paraId="0EE29481" w14:textId="4068F7A1" w:rsidR="008B2543" w:rsidRDefault="00EF5138"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32688">
          <w:rPr>
            <w:noProof/>
          </w:rPr>
          <w:t>2</w:t>
        </w:r>
        <w:r w:rsidR="0019787E">
          <w:rPr>
            <w:noProof/>
          </w:rPr>
          <w:fldChar w:fldCharType="end"/>
        </w:r>
      </w:sdtContent>
    </w:sdt>
  </w:p>
  <w:p w14:paraId="2567DC60" w14:textId="44F6B9E7" w:rsidR="008B2543" w:rsidRPr="007B7724" w:rsidRDefault="00D60E36" w:rsidP="00971465">
    <w:pPr>
      <w:pStyle w:val="Footer"/>
      <w:spacing w:after="120"/>
      <w:ind w:right="-330"/>
      <w:jc w:val="center"/>
      <w:rPr>
        <w:rFonts w:ascii="Arial" w:hAnsi="Arial"/>
        <w:sz w:val="18"/>
      </w:rPr>
    </w:pPr>
    <w:r w:rsidRPr="00D60E36">
      <w:rPr>
        <w:rFonts w:ascii="Arial" w:hAnsi="Arial"/>
        <w:sz w:val="18"/>
      </w:rPr>
      <w:t>Environmental Law 1</w:t>
    </w:r>
    <w:r w:rsidR="00971465" w:rsidRPr="00D60E36">
      <w:rPr>
        <w:rFonts w:ascii="Arial" w:hAnsi="Arial"/>
        <w:sz w:val="18"/>
      </w:rPr>
      <w:t xml:space="preserve"> (LW</w:t>
    </w:r>
    <w:r w:rsidR="00B61154" w:rsidRPr="00D60E36">
      <w:rPr>
        <w:rFonts w:ascii="Arial" w:hAnsi="Arial"/>
        <w:sz w:val="18"/>
      </w:rPr>
      <w:t>585</w:t>
    </w:r>
    <w:r w:rsidR="006D1807">
      <w:rPr>
        <w:rFonts w:ascii="Arial" w:hAnsi="Arial"/>
        <w:sz w:val="18"/>
      </w:rPr>
      <w:t>/LAWS5850</w:t>
    </w:r>
    <w:r w:rsidR="00971465" w:rsidRPr="00D60E36">
      <w:rPr>
        <w:rFonts w:ascii="Arial" w:hAnsi="Arial"/>
        <w:sz w:val="18"/>
      </w:rPr>
      <w:t xml:space="preserve">) - </w:t>
    </w:r>
    <w:r w:rsidR="008B2543" w:rsidRPr="00D60E36">
      <w:rPr>
        <w:rFonts w:ascii="Arial" w:hAnsi="Arial"/>
        <w:sz w:val="18"/>
      </w:rPr>
      <w:t>(</w:t>
    </w:r>
    <w:r w:rsidR="00971465" w:rsidRPr="00D60E36">
      <w:rPr>
        <w:rFonts w:ascii="Arial" w:hAnsi="Arial"/>
        <w:sz w:val="18"/>
      </w:rPr>
      <w:t>Sept. 2</w:t>
    </w:r>
    <w:r w:rsidR="00042B72">
      <w:rPr>
        <w:rFonts w:ascii="Arial" w:hAnsi="Arial"/>
        <w:sz w:val="18"/>
      </w:rPr>
      <w:t>021</w:t>
    </w:r>
    <w:r w:rsidR="00971465" w:rsidRPr="00D60E36">
      <w:rPr>
        <w:rFonts w:ascii="Arial" w:hAnsi="Arial"/>
        <w:sz w:val="18"/>
      </w:rPr>
      <w:t xml:space="preserve"> onwards</w:t>
    </w:r>
    <w:r w:rsidR="008B2543" w:rsidRPr="00D60E36">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4DA0" w14:textId="77777777" w:rsidR="009A24DA" w:rsidRDefault="009A24DA" w:rsidP="009A2D37">
      <w:pPr>
        <w:spacing w:after="0" w:line="240" w:lineRule="auto"/>
      </w:pPr>
      <w:r>
        <w:separator/>
      </w:r>
    </w:p>
  </w:footnote>
  <w:footnote w:type="continuationSeparator" w:id="0">
    <w:p w14:paraId="3A40288A" w14:textId="77777777" w:rsidR="009A24DA" w:rsidRDefault="009A24DA" w:rsidP="009A2D37">
      <w:pPr>
        <w:spacing w:after="0" w:line="240" w:lineRule="auto"/>
      </w:pPr>
      <w:r>
        <w:continuationSeparator/>
      </w:r>
    </w:p>
  </w:footnote>
  <w:footnote w:type="continuationNotice" w:id="1">
    <w:p w14:paraId="5FED50AC" w14:textId="77777777" w:rsidR="009A24DA" w:rsidRDefault="009A2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CD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884DCD" wp14:editId="4D1D571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AFCAD0" w14:textId="77777777" w:rsidR="008B2543" w:rsidRPr="008C00F8" w:rsidRDefault="008B2543" w:rsidP="005E6D38">
    <w:pPr>
      <w:pStyle w:val="Heading1"/>
      <w:spacing w:before="60" w:after="60"/>
      <w:rPr>
        <w:rFonts w:ascii="Arial" w:hAnsi="Arial" w:cs="Arial"/>
      </w:rPr>
    </w:pPr>
  </w:p>
  <w:p w14:paraId="1C0474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CC9" w14:textId="4924F0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9A2C7DF" wp14:editId="74DAB0E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DCD">
      <w:rPr>
        <w:rFonts w:ascii="Arial" w:hAnsi="Arial" w:cs="Arial"/>
        <w:b/>
        <w:sz w:val="28"/>
        <w:szCs w:val="28"/>
      </w:rPr>
      <w:t>MODULE SPECIFICATION</w:t>
    </w:r>
  </w:p>
  <w:p w14:paraId="6A583CB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F5C8A"/>
    <w:multiLevelType w:val="hybridMultilevel"/>
    <w:tmpl w:val="CBB44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52D5D"/>
    <w:multiLevelType w:val="hybridMultilevel"/>
    <w:tmpl w:val="FC4227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855642"/>
    <w:multiLevelType w:val="hybridMultilevel"/>
    <w:tmpl w:val="ED1E284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7E50E6"/>
    <w:multiLevelType w:val="hybridMultilevel"/>
    <w:tmpl w:val="84E82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8E7B11"/>
    <w:multiLevelType w:val="hybridMultilevel"/>
    <w:tmpl w:val="3A74DC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092179"/>
    <w:multiLevelType w:val="hybridMultilevel"/>
    <w:tmpl w:val="977CE0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5"/>
  </w:num>
  <w:num w:numId="6">
    <w:abstractNumId w:val="13"/>
  </w:num>
  <w:num w:numId="7">
    <w:abstractNumId w:val="18"/>
  </w:num>
  <w:num w:numId="8">
    <w:abstractNumId w:val="14"/>
  </w:num>
  <w:num w:numId="9">
    <w:abstractNumId w:val="16"/>
  </w:num>
  <w:num w:numId="10">
    <w:abstractNumId w:val="12"/>
  </w:num>
  <w:num w:numId="11">
    <w:abstractNumId w:val="3"/>
  </w:num>
  <w:num w:numId="12">
    <w:abstractNumId w:val="4"/>
  </w:num>
  <w:num w:numId="13">
    <w:abstractNumId w:val="2"/>
  </w:num>
  <w:num w:numId="14">
    <w:abstractNumId w:val="11"/>
  </w:num>
  <w:num w:numId="15">
    <w:abstractNumId w:val="10"/>
  </w:num>
  <w:num w:numId="16">
    <w:abstractNumId w:val="7"/>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8E"/>
    <w:rsid w:val="00000C8C"/>
    <w:rsid w:val="000017F2"/>
    <w:rsid w:val="00002762"/>
    <w:rsid w:val="00005661"/>
    <w:rsid w:val="00010A16"/>
    <w:rsid w:val="0001243F"/>
    <w:rsid w:val="00021EA0"/>
    <w:rsid w:val="00025992"/>
    <w:rsid w:val="00027937"/>
    <w:rsid w:val="00030C9E"/>
    <w:rsid w:val="00031E67"/>
    <w:rsid w:val="000408CC"/>
    <w:rsid w:val="00042B72"/>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888"/>
    <w:rsid w:val="00191A41"/>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B5C"/>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6744"/>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6FB"/>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3D40"/>
    <w:rsid w:val="004C03A8"/>
    <w:rsid w:val="004C1EC4"/>
    <w:rsid w:val="004D035C"/>
    <w:rsid w:val="004D12EF"/>
    <w:rsid w:val="004F180D"/>
    <w:rsid w:val="004F3C18"/>
    <w:rsid w:val="004F4328"/>
    <w:rsid w:val="005005E4"/>
    <w:rsid w:val="00513689"/>
    <w:rsid w:val="0051375A"/>
    <w:rsid w:val="005164C5"/>
    <w:rsid w:val="00521097"/>
    <w:rsid w:val="0053059E"/>
    <w:rsid w:val="00530A2D"/>
    <w:rsid w:val="00532F6F"/>
    <w:rsid w:val="00533663"/>
    <w:rsid w:val="005460C2"/>
    <w:rsid w:val="005526FB"/>
    <w:rsid w:val="0055280A"/>
    <w:rsid w:val="005548E1"/>
    <w:rsid w:val="0055585D"/>
    <w:rsid w:val="0056127B"/>
    <w:rsid w:val="00561D26"/>
    <w:rsid w:val="00567EC9"/>
    <w:rsid w:val="00571630"/>
    <w:rsid w:val="005759F4"/>
    <w:rsid w:val="005760AD"/>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1583"/>
    <w:rsid w:val="005F2C42"/>
    <w:rsid w:val="005F5AC1"/>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859F9"/>
    <w:rsid w:val="00695285"/>
    <w:rsid w:val="006978AD"/>
    <w:rsid w:val="006A38BF"/>
    <w:rsid w:val="006A6BB4"/>
    <w:rsid w:val="006A7FB0"/>
    <w:rsid w:val="006C2A9A"/>
    <w:rsid w:val="006C423D"/>
    <w:rsid w:val="006C46EF"/>
    <w:rsid w:val="006C4C67"/>
    <w:rsid w:val="006D180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088E"/>
    <w:rsid w:val="0073792C"/>
    <w:rsid w:val="00754069"/>
    <w:rsid w:val="00763508"/>
    <w:rsid w:val="007667DF"/>
    <w:rsid w:val="0077080B"/>
    <w:rsid w:val="0078305B"/>
    <w:rsid w:val="00787070"/>
    <w:rsid w:val="007906FD"/>
    <w:rsid w:val="00790DA2"/>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429E"/>
    <w:rsid w:val="00854535"/>
    <w:rsid w:val="00856EB3"/>
    <w:rsid w:val="00865CBA"/>
    <w:rsid w:val="00873E9F"/>
    <w:rsid w:val="00874047"/>
    <w:rsid w:val="008778CB"/>
    <w:rsid w:val="00881545"/>
    <w:rsid w:val="00883A3E"/>
    <w:rsid w:val="0088571E"/>
    <w:rsid w:val="0089148D"/>
    <w:rsid w:val="00891E0D"/>
    <w:rsid w:val="008A0F36"/>
    <w:rsid w:val="008A4261"/>
    <w:rsid w:val="008A4BCA"/>
    <w:rsid w:val="008B2543"/>
    <w:rsid w:val="008B4B6E"/>
    <w:rsid w:val="008D7401"/>
    <w:rsid w:val="008F2DE9"/>
    <w:rsid w:val="00903DF6"/>
    <w:rsid w:val="00921CF6"/>
    <w:rsid w:val="009246F0"/>
    <w:rsid w:val="00924EF0"/>
    <w:rsid w:val="00932688"/>
    <w:rsid w:val="00934D7B"/>
    <w:rsid w:val="00947180"/>
    <w:rsid w:val="009567BE"/>
    <w:rsid w:val="009676FA"/>
    <w:rsid w:val="009679E0"/>
    <w:rsid w:val="00971465"/>
    <w:rsid w:val="00977632"/>
    <w:rsid w:val="00982A8E"/>
    <w:rsid w:val="0098503D"/>
    <w:rsid w:val="00987DB4"/>
    <w:rsid w:val="00996204"/>
    <w:rsid w:val="009A24DA"/>
    <w:rsid w:val="009A26CB"/>
    <w:rsid w:val="009A2D37"/>
    <w:rsid w:val="009A7587"/>
    <w:rsid w:val="009B0A69"/>
    <w:rsid w:val="009B5B0B"/>
    <w:rsid w:val="009C184F"/>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E4C75"/>
    <w:rsid w:val="00AF50EE"/>
    <w:rsid w:val="00B0591D"/>
    <w:rsid w:val="00B13402"/>
    <w:rsid w:val="00B14BC2"/>
    <w:rsid w:val="00B17024"/>
    <w:rsid w:val="00B17CD2"/>
    <w:rsid w:val="00B213D2"/>
    <w:rsid w:val="00B248BA"/>
    <w:rsid w:val="00B24B56"/>
    <w:rsid w:val="00B2615F"/>
    <w:rsid w:val="00B30E07"/>
    <w:rsid w:val="00B34ADD"/>
    <w:rsid w:val="00B5003D"/>
    <w:rsid w:val="00B52FF5"/>
    <w:rsid w:val="00B57219"/>
    <w:rsid w:val="00B61154"/>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62E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0346A"/>
    <w:rsid w:val="00D13357"/>
    <w:rsid w:val="00D13A13"/>
    <w:rsid w:val="00D2689A"/>
    <w:rsid w:val="00D51820"/>
    <w:rsid w:val="00D60E36"/>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16AAF"/>
    <w:rsid w:val="00E17852"/>
    <w:rsid w:val="00E22F03"/>
    <w:rsid w:val="00E233C1"/>
    <w:rsid w:val="00E43FBE"/>
    <w:rsid w:val="00E51404"/>
    <w:rsid w:val="00E574C9"/>
    <w:rsid w:val="00E610DE"/>
    <w:rsid w:val="00E66167"/>
    <w:rsid w:val="00E71F2F"/>
    <w:rsid w:val="00E77786"/>
    <w:rsid w:val="00E806FB"/>
    <w:rsid w:val="00EA6558"/>
    <w:rsid w:val="00EB1C2D"/>
    <w:rsid w:val="00EC1810"/>
    <w:rsid w:val="00EC3FCC"/>
    <w:rsid w:val="00EC432B"/>
    <w:rsid w:val="00EC6DCD"/>
    <w:rsid w:val="00ED32FF"/>
    <w:rsid w:val="00EF039B"/>
    <w:rsid w:val="00EF2F81"/>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083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95DAE4"/>
  <w15:docId w15:val="{0BF2D8BE-9543-40AD-AE07-B259CEF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82106-3BF7-42EE-9C11-0AA811AD616E}">
  <ds:schemaRefs>
    <ds:schemaRef ds:uri="http://schemas.openxmlformats.org/officeDocument/2006/bibliography"/>
  </ds:schemaRefs>
</ds:datastoreItem>
</file>

<file path=customXml/itemProps2.xml><?xml version="1.0" encoding="utf-8"?>
<ds:datastoreItem xmlns:ds="http://schemas.openxmlformats.org/officeDocument/2006/customXml" ds:itemID="{0B27ED4A-B028-439A-BEDD-1054D0FAB401}"/>
</file>

<file path=customXml/itemProps3.xml><?xml version="1.0" encoding="utf-8"?>
<ds:datastoreItem xmlns:ds="http://schemas.openxmlformats.org/officeDocument/2006/customXml" ds:itemID="{B275966B-8BF0-4410-AC4F-B93BB010FB9C}"/>
</file>

<file path=customXml/itemProps4.xml><?xml version="1.0" encoding="utf-8"?>
<ds:datastoreItem xmlns:ds="http://schemas.openxmlformats.org/officeDocument/2006/customXml" ds:itemID="{9F8DE901-3E6C-444A-B9DD-CD1DE205C8EC}"/>
</file>

<file path=docProps/app.xml><?xml version="1.0" encoding="utf-8"?>
<Properties xmlns="http://schemas.openxmlformats.org/officeDocument/2006/extended-properties" xmlns:vt="http://schemas.openxmlformats.org/officeDocument/2006/docPropsVTypes">
  <Template>Normal</Template>
  <TotalTime>5</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Ashton</dc:creator>
  <cp:lastModifiedBy>Philip Shore</cp:lastModifiedBy>
  <cp:revision>3</cp:revision>
  <cp:lastPrinted>2015-09-24T14:18:00Z</cp:lastPrinted>
  <dcterms:created xsi:type="dcterms:W3CDTF">2021-11-12T10:36:00Z</dcterms:created>
  <dcterms:modified xsi:type="dcterms:W3CDTF">2021-11-12T10:40:00Z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