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BA3471" w:rsidP="00154D48">
      <w:pPr>
        <w:spacing w:after="120" w:line="240" w:lineRule="auto"/>
        <w:ind w:left="567" w:right="260"/>
        <w:jc w:val="both"/>
        <w:rPr>
          <w:rFonts w:ascii="Arial" w:hAnsi="Arial" w:cs="Arial"/>
        </w:rPr>
      </w:pPr>
      <w:r w:rsidRPr="00BA3471">
        <w:rPr>
          <w:rFonts w:ascii="Arial" w:hAnsi="Arial" w:cs="Arial"/>
        </w:rPr>
        <w:t>ITAL5770 (IT577) – Italian Regional Cinema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A3471">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A3471" w:rsidP="00154D48">
      <w:pPr>
        <w:spacing w:after="120" w:line="240" w:lineRule="auto"/>
        <w:ind w:left="567" w:right="260"/>
        <w:rPr>
          <w:rFonts w:ascii="Arial" w:hAnsi="Arial" w:cs="Arial"/>
        </w:rPr>
      </w:pPr>
      <w:r w:rsidRPr="00BA3471">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A3471" w:rsidP="00154D48">
      <w:pPr>
        <w:spacing w:after="120" w:line="240" w:lineRule="auto"/>
        <w:ind w:left="567" w:right="260"/>
        <w:rPr>
          <w:rFonts w:ascii="Arial" w:hAnsi="Arial" w:cs="Arial"/>
          <w:iCs/>
        </w:rPr>
      </w:pPr>
      <w:r w:rsidRPr="00BA3471">
        <w:rPr>
          <w:rFonts w:ascii="Arial" w:hAnsi="Arial" w:cs="Arial"/>
          <w:iCs/>
        </w:rPr>
        <w:t xml:space="preserve">Autumn or </w:t>
      </w:r>
      <w:proofErr w:type="gramStart"/>
      <w:r w:rsidRPr="00BA3471">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F1452F" w:rsidP="00F1452F">
      <w:pPr>
        <w:spacing w:after="120" w:line="240" w:lineRule="auto"/>
        <w:ind w:left="567" w:right="260"/>
        <w:jc w:val="both"/>
        <w:rPr>
          <w:rFonts w:ascii="Arial" w:hAnsi="Arial" w:cs="Arial"/>
          <w:iCs/>
        </w:rPr>
      </w:pPr>
      <w:r w:rsidRPr="00F1452F">
        <w:rPr>
          <w:rFonts w:ascii="Arial" w:hAnsi="Arial" w:cs="Arial"/>
          <w:iCs/>
        </w:rPr>
        <w:t>Prerequisite: ITAL5080 (Italian Intermediate B1-B2 (Intensive) or ITAL5630 (Italian Upper Intermediate B2) or demonstrable equivalent Italian language proficiency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A3471" w:rsidRPr="00672866" w:rsidRDefault="00BA3471" w:rsidP="00BA3471">
      <w:pPr>
        <w:spacing w:after="120" w:line="240" w:lineRule="auto"/>
        <w:ind w:left="567" w:right="260"/>
        <w:rPr>
          <w:rFonts w:ascii="Arial" w:hAnsi="Arial" w:cs="Arial"/>
          <w:iCs/>
        </w:rPr>
      </w:pPr>
      <w:r w:rsidRPr="00672866">
        <w:rPr>
          <w:rFonts w:ascii="Arial" w:hAnsi="Arial" w:cs="Arial"/>
          <w:iCs/>
        </w:rPr>
        <w:t>Optional for BA Italian (Single and Joint Honours); BA Italian Studies (Single and Joint Honours)</w:t>
      </w:r>
    </w:p>
    <w:p w:rsidR="009A2D37" w:rsidRPr="00154D48" w:rsidRDefault="00BA3471" w:rsidP="00BA3471">
      <w:pPr>
        <w:spacing w:after="120" w:line="240" w:lineRule="auto"/>
        <w:ind w:left="567" w:right="260"/>
        <w:rPr>
          <w:rFonts w:ascii="Arial" w:hAnsi="Arial" w:cs="Arial"/>
          <w:iCs/>
        </w:rPr>
      </w:pPr>
      <w:r w:rsidRPr="00672866">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A3471" w:rsidRPr="00BA3471">
        <w:rPr>
          <w:rFonts w:ascii="Arial" w:hAnsi="Arial" w:cs="Arial"/>
        </w:rPr>
        <w:t>Demonstrate critical understanding that the idea of a ‘national cinema’ is an artificial construct, determined by industrial, cultural and economic factors;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A3471" w:rsidRPr="00BA3471">
        <w:rPr>
          <w:rFonts w:ascii="Arial" w:hAnsi="Arial" w:cs="Arial"/>
        </w:rPr>
        <w:t>Demonstrate critical understanding that regional differences have had a significant impact on Italian identities and on Italian cinematic and cultural production;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BA3471" w:rsidRPr="00BA3471">
        <w:rPr>
          <w:rFonts w:ascii="Arial" w:hAnsi="Arial" w:cs="Arial"/>
        </w:rPr>
        <w:t>Demonstrate in depth knowledge of film production outside of Rome (e.g. Turin and Naples);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BA3471" w:rsidRPr="00BA3471">
        <w:rPr>
          <w:rFonts w:ascii="Arial" w:hAnsi="Arial" w:cs="Arial"/>
        </w:rPr>
        <w:t>Analyse in depth the differences between several different regional cinemas, both in terms of their mode of production and of style or content;</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BA3471" w:rsidRPr="00BA3471">
        <w:rPr>
          <w:rFonts w:ascii="Arial" w:hAnsi="Arial" w:cs="Arial"/>
        </w:rPr>
        <w:t>Critically engage with a number of films and critical texts in their original language.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A3471" w:rsidRPr="00BA3471">
        <w:rPr>
          <w:rFonts w:ascii="Arial" w:hAnsi="Arial" w:cs="Arial"/>
        </w:rPr>
        <w:t xml:space="preserve">Deploy systematic knowledge and understanding of the subject matter in cogently argued </w:t>
      </w:r>
      <w:proofErr w:type="gramStart"/>
      <w:r w:rsidR="00BA3471" w:rsidRPr="00BA3471">
        <w:rPr>
          <w:rFonts w:ascii="Arial" w:hAnsi="Arial" w:cs="Arial"/>
        </w:rPr>
        <w:t>written</w:t>
      </w:r>
      <w:proofErr w:type="gramEnd"/>
      <w:r w:rsidR="00BA3471" w:rsidRPr="00BA3471">
        <w:rPr>
          <w:rFonts w:ascii="Arial" w:hAnsi="Arial" w:cs="Arial"/>
        </w:rPr>
        <w:t xml:space="preserve"> essays;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1037DD">
        <w:rPr>
          <w:rFonts w:ascii="Arial" w:hAnsi="Arial" w:cs="Arial"/>
        </w:rPr>
        <w:t>2</w:t>
      </w:r>
      <w:r w:rsidR="00BE773E" w:rsidRPr="00A51EDF">
        <w:rPr>
          <w:rFonts w:ascii="Arial" w:hAnsi="Arial" w:cs="Arial"/>
        </w:rPr>
        <w:tab/>
      </w:r>
      <w:r w:rsidR="00BA3471" w:rsidRPr="00BA3471">
        <w:rPr>
          <w:rFonts w:ascii="Arial" w:hAnsi="Arial" w:cs="Arial"/>
        </w:rPr>
        <w:t>Undertake advanced, independent and specialised research in the Library and on the Web, engaging critically with relevant scholarship;</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w:t>
      </w:r>
      <w:r w:rsidR="001037DD">
        <w:rPr>
          <w:rFonts w:ascii="Arial" w:hAnsi="Arial" w:cs="Arial"/>
        </w:rPr>
        <w:t>3</w:t>
      </w:r>
      <w:r w:rsidR="00BE773E">
        <w:rPr>
          <w:rFonts w:ascii="Arial" w:hAnsi="Arial" w:cs="Arial"/>
        </w:rPr>
        <w:tab/>
      </w:r>
      <w:r w:rsidR="00BA3471" w:rsidRPr="00BA3471">
        <w:rPr>
          <w:rFonts w:ascii="Arial" w:hAnsi="Arial" w:cs="Arial"/>
        </w:rPr>
        <w:t>Take responsibility for personal and professional learning and development.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This course complicates the notion that there is a unifying concept of an Italian national cinema. Specifically, it will examine particular instances of filmic production operating outside of the national and cinematic capital of Rome, examining both the factors determining and constraining the emergence of such filmmaking practices, and the ways in which the films they produce may differ from those produced in the capital and associated with an Italian national cinema.</w:t>
      </w:r>
    </w:p>
    <w:p w:rsidR="00BA3471" w:rsidRPr="00672866" w:rsidRDefault="00BA3471" w:rsidP="00BA3471">
      <w:pPr>
        <w:spacing w:after="120" w:line="240" w:lineRule="auto"/>
        <w:ind w:left="567" w:right="260"/>
        <w:jc w:val="both"/>
        <w:rPr>
          <w:rFonts w:ascii="Arial" w:hAnsi="Arial" w:cs="Arial"/>
          <w:iCs/>
        </w:rPr>
      </w:pPr>
      <w:r w:rsidRPr="00672866">
        <w:rPr>
          <w:rFonts w:ascii="Arial" w:hAnsi="Arial" w:cs="Arial"/>
          <w:iCs/>
        </w:rPr>
        <w:t>To achieve this, the module will focus on a number of case studies, such as: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lastRenderedPageBreak/>
        <w:t>The cinema of Naples, analysed in relation to the question of Neapolitan identity and cultural difference.</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The cinema of Turin, as a product of deliberate regional funding and cultural heritage strategies.</w:t>
      </w:r>
    </w:p>
    <w:p w:rsidR="00BA3471" w:rsidRPr="00672866" w:rsidRDefault="00BA3471" w:rsidP="00BA3471">
      <w:pPr>
        <w:pStyle w:val="ListParagraph"/>
        <w:numPr>
          <w:ilvl w:val="0"/>
          <w:numId w:val="12"/>
        </w:numPr>
        <w:spacing w:after="120" w:line="240" w:lineRule="auto"/>
        <w:ind w:right="260"/>
        <w:jc w:val="both"/>
        <w:rPr>
          <w:rFonts w:ascii="Arial" w:hAnsi="Arial" w:cs="Arial"/>
          <w:iCs/>
        </w:rPr>
      </w:pPr>
      <w:r w:rsidRPr="00672866">
        <w:rPr>
          <w:rFonts w:ascii="Arial" w:hAnsi="Arial" w:cs="Arial"/>
          <w:iCs/>
        </w:rPr>
        <w:t xml:space="preserve">The cinema of Sicily, seen in relation to the </w:t>
      </w:r>
      <w:proofErr w:type="spellStart"/>
      <w:r w:rsidRPr="00672866">
        <w:rPr>
          <w:rFonts w:ascii="Arial" w:hAnsi="Arial" w:cs="Arial"/>
          <w:iCs/>
        </w:rPr>
        <w:t>problematising</w:t>
      </w:r>
      <w:proofErr w:type="spellEnd"/>
      <w:r w:rsidRPr="00672866">
        <w:rPr>
          <w:rFonts w:ascii="Arial" w:hAnsi="Arial" w:cs="Arial"/>
          <w:iCs/>
        </w:rPr>
        <w:t xml:space="preserve"> of cultural stereotypes.</w:t>
      </w:r>
    </w:p>
    <w:p w:rsidR="00154D48" w:rsidRPr="00BA3471" w:rsidRDefault="00BA3471" w:rsidP="00BA3471">
      <w:pPr>
        <w:pStyle w:val="ListParagraph"/>
        <w:numPr>
          <w:ilvl w:val="0"/>
          <w:numId w:val="12"/>
        </w:numPr>
        <w:spacing w:after="120" w:line="240" w:lineRule="auto"/>
        <w:ind w:right="260"/>
        <w:rPr>
          <w:rFonts w:ascii="Arial" w:hAnsi="Arial" w:cs="Arial"/>
          <w:iCs/>
        </w:rPr>
      </w:pPr>
      <w:r w:rsidRPr="00BA3471">
        <w:rPr>
          <w:rFonts w:ascii="Arial" w:hAnsi="Arial" w:cs="Arial"/>
          <w:iCs/>
        </w:rPr>
        <w:t>How certain ‘national’ film productions have dealt with the problematic notion of Italian national/regional identity.</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Bertellini</w:t>
      </w:r>
      <w:proofErr w:type="spellEnd"/>
      <w:r>
        <w:rPr>
          <w:rFonts w:ascii="Arial" w:hAnsi="Arial" w:cs="Arial"/>
        </w:rPr>
        <w:t>, G. (2013) ‘</w:t>
      </w:r>
      <w:r w:rsidRPr="00D10A7A">
        <w:rPr>
          <w:rFonts w:ascii="Arial" w:hAnsi="Arial" w:cs="Arial"/>
        </w:rPr>
        <w:t xml:space="preserve">Southern (and </w:t>
      </w:r>
      <w:proofErr w:type="spellStart"/>
      <w:r w:rsidRPr="00D10A7A">
        <w:rPr>
          <w:rFonts w:ascii="Arial" w:hAnsi="Arial" w:cs="Arial"/>
        </w:rPr>
        <w:t>Southernist</w:t>
      </w:r>
      <w:proofErr w:type="spellEnd"/>
      <w:r w:rsidRPr="00D10A7A">
        <w:rPr>
          <w:rFonts w:ascii="Arial" w:hAnsi="Arial" w:cs="Arial"/>
        </w:rPr>
        <w:t>) Italian Cinema</w:t>
      </w:r>
      <w:r>
        <w:rPr>
          <w:rFonts w:ascii="Arial" w:hAnsi="Arial" w:cs="Arial"/>
        </w:rPr>
        <w:t xml:space="preserve">’, </w:t>
      </w:r>
      <w:r w:rsidRPr="00F51F1E">
        <w:rPr>
          <w:rFonts w:ascii="Arial" w:hAnsi="Arial" w:cs="Arial"/>
          <w:i/>
        </w:rPr>
        <w:t>Italian Silent Cinema: A Reader</w:t>
      </w:r>
      <w:r>
        <w:rPr>
          <w:rFonts w:ascii="Arial" w:hAnsi="Arial" w:cs="Arial"/>
        </w:rPr>
        <w:t xml:space="preserve">, </w:t>
      </w:r>
      <w:r w:rsidRPr="00F51F1E">
        <w:rPr>
          <w:rFonts w:ascii="Arial" w:hAnsi="Arial" w:cs="Arial"/>
        </w:rPr>
        <w:t xml:space="preserve">John </w:t>
      </w:r>
      <w:proofErr w:type="spellStart"/>
      <w:r w:rsidRPr="00F51F1E">
        <w:rPr>
          <w:rFonts w:ascii="Arial" w:hAnsi="Arial" w:cs="Arial"/>
        </w:rPr>
        <w:t>Libbey</w:t>
      </w:r>
      <w:proofErr w:type="spellEnd"/>
      <w:r w:rsidRPr="00F51F1E">
        <w:rPr>
          <w:rFonts w:ascii="Arial" w:hAnsi="Arial" w:cs="Arial"/>
        </w:rPr>
        <w:t xml:space="preserve"> Publishing</w:t>
      </w:r>
      <w:r>
        <w:rPr>
          <w:rFonts w:ascii="Arial" w:hAnsi="Arial" w:cs="Arial"/>
        </w:rPr>
        <w:t>, pp. 123-134.</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Bonaria</w:t>
      </w:r>
      <w:proofErr w:type="spellEnd"/>
      <w:r>
        <w:rPr>
          <w:rFonts w:ascii="Arial" w:hAnsi="Arial" w:cs="Arial"/>
        </w:rPr>
        <w:t xml:space="preserve"> Urban, M. (2013) </w:t>
      </w:r>
      <w:r w:rsidRPr="002D1631">
        <w:rPr>
          <w:rFonts w:ascii="Arial" w:hAnsi="Arial" w:cs="Arial"/>
          <w:i/>
        </w:rPr>
        <w:t>Sardinia on Screen: The Construction of the Sardinian Character in Italian Cinema</w:t>
      </w:r>
      <w:r>
        <w:rPr>
          <w:rFonts w:ascii="Arial" w:hAnsi="Arial" w:cs="Arial"/>
        </w:rPr>
        <w:t xml:space="preserve">. Amsterdam/ New York: </w:t>
      </w:r>
      <w:proofErr w:type="spellStart"/>
      <w:r>
        <w:rPr>
          <w:rFonts w:ascii="Arial" w:hAnsi="Arial" w:cs="Arial"/>
        </w:rPr>
        <w:t>Rodopi</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Cucco</w:t>
      </w:r>
      <w:proofErr w:type="spellEnd"/>
      <w:r>
        <w:rPr>
          <w:rFonts w:ascii="Arial" w:hAnsi="Arial" w:cs="Arial"/>
        </w:rPr>
        <w:t>, M. (2013) ‘</w:t>
      </w:r>
      <w:proofErr w:type="gramStart"/>
      <w:r w:rsidRPr="00F51F1E">
        <w:rPr>
          <w:rFonts w:ascii="Arial" w:hAnsi="Arial" w:cs="Arial"/>
        </w:rPr>
        <w:t>The</w:t>
      </w:r>
      <w:proofErr w:type="gramEnd"/>
      <w:r w:rsidRPr="00F51F1E">
        <w:rPr>
          <w:rFonts w:ascii="Arial" w:hAnsi="Arial" w:cs="Arial"/>
        </w:rPr>
        <w:t xml:space="preserve"> State to the Regions: The Devolution of Italian Cinema</w:t>
      </w:r>
      <w:r>
        <w:rPr>
          <w:rFonts w:ascii="Arial" w:hAnsi="Arial" w:cs="Arial"/>
        </w:rPr>
        <w:t xml:space="preserve">’, </w:t>
      </w:r>
      <w:r w:rsidRPr="00F51F1E">
        <w:rPr>
          <w:rFonts w:ascii="Arial" w:hAnsi="Arial" w:cs="Arial"/>
          <w:i/>
        </w:rPr>
        <w:t>Journal of Italian Cinema and Media Studies</w:t>
      </w:r>
      <w:r>
        <w:rPr>
          <w:rFonts w:ascii="Arial" w:hAnsi="Arial" w:cs="Arial"/>
        </w:rPr>
        <w:t>, 1:3, pp. 253-277.</w:t>
      </w:r>
    </w:p>
    <w:p w:rsidR="00BA3471" w:rsidRPr="00B0766B" w:rsidRDefault="00BA3471" w:rsidP="00BA3471">
      <w:pPr>
        <w:spacing w:after="120" w:line="240" w:lineRule="auto"/>
        <w:ind w:left="567" w:right="260"/>
        <w:jc w:val="both"/>
        <w:rPr>
          <w:rFonts w:ascii="Arial" w:hAnsi="Arial" w:cs="Arial"/>
        </w:rPr>
      </w:pPr>
      <w:r w:rsidRPr="00B0766B">
        <w:rPr>
          <w:rFonts w:ascii="Arial" w:hAnsi="Arial" w:cs="Arial"/>
        </w:rPr>
        <w:t xml:space="preserve">Ferrero-Regis, T. (2009) </w:t>
      </w:r>
      <w:r w:rsidRPr="002D1631">
        <w:rPr>
          <w:rFonts w:ascii="Arial" w:hAnsi="Arial" w:cs="Arial"/>
          <w:i/>
        </w:rPr>
        <w:t>Recent Italian Cinema: Spaces, Contexts, Experiences</w:t>
      </w:r>
      <w:r>
        <w:rPr>
          <w:rFonts w:ascii="Arial" w:hAnsi="Arial" w:cs="Arial"/>
        </w:rPr>
        <w:t xml:space="preserve">. Leicester: </w:t>
      </w:r>
      <w:proofErr w:type="spellStart"/>
      <w:r>
        <w:rPr>
          <w:rFonts w:ascii="Arial" w:hAnsi="Arial" w:cs="Arial"/>
        </w:rPr>
        <w:t>Troubador</w:t>
      </w:r>
      <w:proofErr w:type="spellEnd"/>
      <w:r>
        <w:rPr>
          <w:rFonts w:ascii="Arial" w:hAnsi="Arial" w:cs="Arial"/>
        </w:rPr>
        <w:t>.</w:t>
      </w:r>
    </w:p>
    <w:p w:rsidR="00BA3471" w:rsidRDefault="00BA3471" w:rsidP="00BA3471">
      <w:pPr>
        <w:spacing w:after="120" w:line="240" w:lineRule="auto"/>
        <w:ind w:left="567" w:right="260"/>
        <w:jc w:val="both"/>
        <w:rPr>
          <w:rFonts w:ascii="Arial" w:hAnsi="Arial" w:cs="Arial"/>
        </w:rPr>
      </w:pPr>
      <w:r>
        <w:rPr>
          <w:rFonts w:ascii="Arial" w:hAnsi="Arial" w:cs="Arial"/>
        </w:rPr>
        <w:t xml:space="preserve">Marlow-Mann, A. (2011) </w:t>
      </w:r>
      <w:proofErr w:type="gramStart"/>
      <w:r w:rsidRPr="00B0766B">
        <w:rPr>
          <w:rFonts w:ascii="Arial" w:hAnsi="Arial" w:cs="Arial"/>
          <w:i/>
        </w:rPr>
        <w:t>The</w:t>
      </w:r>
      <w:proofErr w:type="gramEnd"/>
      <w:r w:rsidRPr="00B0766B">
        <w:rPr>
          <w:rFonts w:ascii="Arial" w:hAnsi="Arial" w:cs="Arial"/>
          <w:i/>
        </w:rPr>
        <w:t xml:space="preserve"> New Neapolitan Cinema</w:t>
      </w:r>
      <w:r>
        <w:rPr>
          <w:rFonts w:ascii="Arial" w:hAnsi="Arial" w:cs="Arial"/>
        </w:rPr>
        <w:t>. Edinburgh: Edinburgh University Press.</w:t>
      </w:r>
    </w:p>
    <w:p w:rsidR="00BA3471" w:rsidRDefault="00BA3471" w:rsidP="00BA3471">
      <w:pPr>
        <w:spacing w:after="120" w:line="240" w:lineRule="auto"/>
        <w:ind w:left="567" w:right="260"/>
        <w:jc w:val="both"/>
        <w:rPr>
          <w:rFonts w:ascii="Arial" w:hAnsi="Arial" w:cs="Arial"/>
        </w:rPr>
      </w:pPr>
      <w:proofErr w:type="spellStart"/>
      <w:r>
        <w:rPr>
          <w:rFonts w:ascii="Arial" w:hAnsi="Arial" w:cs="Arial"/>
        </w:rPr>
        <w:t>Sorlin</w:t>
      </w:r>
      <w:proofErr w:type="spellEnd"/>
      <w:r>
        <w:rPr>
          <w:rFonts w:ascii="Arial" w:hAnsi="Arial" w:cs="Arial"/>
        </w:rPr>
        <w:t xml:space="preserve">, P. (1996) </w:t>
      </w:r>
      <w:r w:rsidRPr="00B0766B">
        <w:rPr>
          <w:rFonts w:ascii="Arial" w:hAnsi="Arial" w:cs="Arial"/>
          <w:i/>
        </w:rPr>
        <w:t>Italian National Cinema</w:t>
      </w:r>
      <w:r>
        <w:rPr>
          <w:rFonts w:ascii="Arial" w:hAnsi="Arial" w:cs="Arial"/>
        </w:rPr>
        <w:t>. London/ New York: Routledge.</w:t>
      </w:r>
    </w:p>
    <w:p w:rsidR="00154D48" w:rsidRPr="00154D48" w:rsidRDefault="00BA3471" w:rsidP="00BA3471">
      <w:pPr>
        <w:spacing w:after="120" w:line="240" w:lineRule="auto"/>
        <w:ind w:left="567" w:right="260"/>
        <w:jc w:val="both"/>
        <w:rPr>
          <w:rFonts w:ascii="Arial" w:hAnsi="Arial" w:cs="Arial"/>
        </w:rPr>
      </w:pPr>
      <w:proofErr w:type="spellStart"/>
      <w:r w:rsidRPr="00F51F1E">
        <w:rPr>
          <w:rFonts w:ascii="Arial" w:hAnsi="Arial" w:cs="Arial"/>
        </w:rPr>
        <w:t>Vitali</w:t>
      </w:r>
      <w:proofErr w:type="spellEnd"/>
      <w:r w:rsidRPr="00F51F1E">
        <w:rPr>
          <w:rFonts w:ascii="Arial" w:hAnsi="Arial" w:cs="Arial"/>
        </w:rPr>
        <w:t xml:space="preserve">, V. and </w:t>
      </w:r>
      <w:proofErr w:type="spellStart"/>
      <w:r w:rsidRPr="00F51F1E">
        <w:rPr>
          <w:rFonts w:ascii="Arial" w:hAnsi="Arial" w:cs="Arial"/>
        </w:rPr>
        <w:t>Willemen</w:t>
      </w:r>
      <w:proofErr w:type="spellEnd"/>
      <w:r w:rsidRPr="00F51F1E">
        <w:rPr>
          <w:rFonts w:ascii="Arial" w:hAnsi="Arial" w:cs="Arial"/>
        </w:rPr>
        <w:t xml:space="preserve">, P. </w:t>
      </w:r>
      <w:r>
        <w:rPr>
          <w:rFonts w:ascii="Arial" w:hAnsi="Arial" w:cs="Arial"/>
        </w:rPr>
        <w:t xml:space="preserve">(2006) </w:t>
      </w:r>
      <w:r w:rsidRPr="00F51F1E">
        <w:rPr>
          <w:rFonts w:ascii="Arial" w:hAnsi="Arial" w:cs="Arial"/>
          <w:i/>
        </w:rPr>
        <w:t>Theorising National Cinema</w:t>
      </w:r>
      <w:r>
        <w:rPr>
          <w:rFonts w:ascii="Arial" w:hAnsi="Arial" w:cs="Arial"/>
        </w:rPr>
        <w:t xml:space="preserve">. </w:t>
      </w:r>
      <w:r w:rsidRPr="00B0766B">
        <w:rPr>
          <w:rFonts w:ascii="Arial" w:hAnsi="Arial" w:cs="Arial"/>
          <w:lang w:val="it-IT"/>
        </w:rPr>
        <w:t>London: BFI.</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A3471">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A3471">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A3471">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1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BE773E" w:rsidRPr="00BE773E" w:rsidRDefault="00BA3471" w:rsidP="00BE773E">
      <w:pPr>
        <w:numPr>
          <w:ilvl w:val="0"/>
          <w:numId w:val="11"/>
        </w:numPr>
        <w:spacing w:after="120" w:line="240" w:lineRule="auto"/>
        <w:ind w:right="260"/>
        <w:rPr>
          <w:rFonts w:ascii="Arial" w:hAnsi="Arial" w:cs="Arial"/>
          <w:iCs/>
        </w:rPr>
      </w:pPr>
      <w:r w:rsidRPr="00BA3471">
        <w:rPr>
          <w:rFonts w:ascii="Arial" w:hAnsi="Arial" w:cs="Arial"/>
          <w:iCs/>
        </w:rPr>
        <w:t xml:space="preserve">Essay 2 (1,500 words) – </w:t>
      </w:r>
      <w:r w:rsidR="001037DD">
        <w:rPr>
          <w:rFonts w:ascii="Arial" w:hAnsi="Arial" w:cs="Arial"/>
          <w:iCs/>
        </w:rPr>
        <w:t>5</w:t>
      </w:r>
      <w:r w:rsidR="001037DD" w:rsidRPr="00BA3471">
        <w:rPr>
          <w:rFonts w:ascii="Arial" w:hAnsi="Arial" w:cs="Arial"/>
          <w:iCs/>
        </w:rPr>
        <w:t>0</w:t>
      </w:r>
      <w:r w:rsidRPr="00BA3471">
        <w:rPr>
          <w:rFonts w:ascii="Arial" w:hAnsi="Arial" w:cs="Arial"/>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A3471">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1037DD" w:rsidRPr="00302082" w:rsidTr="001037DD">
        <w:tc>
          <w:tcPr>
            <w:tcW w:w="2439" w:type="dxa"/>
            <w:shd w:val="clear" w:color="auto" w:fill="D9D9D9" w:themeFill="background1" w:themeFillShade="D9"/>
          </w:tcPr>
          <w:p w:rsidR="001037DD" w:rsidRPr="00302082" w:rsidRDefault="001037DD" w:rsidP="00302082">
            <w:pPr>
              <w:spacing w:after="120"/>
              <w:ind w:left="33"/>
              <w:rPr>
                <w:rFonts w:ascii="Arial" w:hAnsi="Arial" w:cs="Arial"/>
                <w:b/>
              </w:rPr>
            </w:pPr>
            <w:r w:rsidRPr="00302082">
              <w:rPr>
                <w:rFonts w:ascii="Arial" w:hAnsi="Arial" w:cs="Arial"/>
                <w:b/>
              </w:rPr>
              <w:t>Module learning outcome</w:t>
            </w:r>
          </w:p>
        </w:tc>
        <w:tc>
          <w:tcPr>
            <w:tcW w:w="567" w:type="dxa"/>
          </w:tcPr>
          <w:p w:rsidR="001037DD" w:rsidRPr="002302FD" w:rsidRDefault="001037DD" w:rsidP="00302082">
            <w:pPr>
              <w:spacing w:after="120"/>
              <w:rPr>
                <w:rFonts w:ascii="Arial" w:hAnsi="Arial" w:cs="Arial"/>
              </w:rPr>
            </w:pPr>
            <w:r w:rsidRPr="002302FD">
              <w:rPr>
                <w:rFonts w:ascii="Arial" w:hAnsi="Arial" w:cs="Arial"/>
              </w:rPr>
              <w:t>8.1</w:t>
            </w:r>
          </w:p>
        </w:tc>
        <w:tc>
          <w:tcPr>
            <w:tcW w:w="567" w:type="dxa"/>
          </w:tcPr>
          <w:p w:rsidR="001037DD" w:rsidRPr="002302FD" w:rsidRDefault="001037DD" w:rsidP="00302082">
            <w:pPr>
              <w:spacing w:after="120"/>
              <w:rPr>
                <w:rFonts w:ascii="Arial" w:hAnsi="Arial" w:cs="Arial"/>
              </w:rPr>
            </w:pPr>
            <w:r w:rsidRPr="002302FD">
              <w:rPr>
                <w:rFonts w:ascii="Arial" w:hAnsi="Arial" w:cs="Arial"/>
              </w:rPr>
              <w:t>8.2</w:t>
            </w:r>
          </w:p>
        </w:tc>
        <w:tc>
          <w:tcPr>
            <w:tcW w:w="567" w:type="dxa"/>
          </w:tcPr>
          <w:p w:rsidR="001037DD" w:rsidRPr="002302FD" w:rsidRDefault="001037DD" w:rsidP="00302082">
            <w:pPr>
              <w:spacing w:after="120"/>
              <w:rPr>
                <w:rFonts w:ascii="Arial" w:hAnsi="Arial" w:cs="Arial"/>
              </w:rPr>
            </w:pPr>
            <w:r w:rsidRPr="002302FD">
              <w:rPr>
                <w:rFonts w:ascii="Arial" w:hAnsi="Arial" w:cs="Arial"/>
              </w:rPr>
              <w:t>8.3</w:t>
            </w:r>
          </w:p>
        </w:tc>
        <w:tc>
          <w:tcPr>
            <w:tcW w:w="567" w:type="dxa"/>
          </w:tcPr>
          <w:p w:rsidR="001037DD" w:rsidRPr="002302FD" w:rsidRDefault="001037DD" w:rsidP="00302082">
            <w:pPr>
              <w:spacing w:after="120"/>
              <w:rPr>
                <w:rFonts w:ascii="Arial" w:hAnsi="Arial" w:cs="Arial"/>
              </w:rPr>
            </w:pPr>
            <w:r w:rsidRPr="002302FD">
              <w:rPr>
                <w:rFonts w:ascii="Arial" w:hAnsi="Arial" w:cs="Arial"/>
              </w:rPr>
              <w:t>8.4</w:t>
            </w:r>
          </w:p>
        </w:tc>
        <w:tc>
          <w:tcPr>
            <w:tcW w:w="567" w:type="dxa"/>
          </w:tcPr>
          <w:p w:rsidR="001037DD" w:rsidRPr="002302FD" w:rsidRDefault="001037DD" w:rsidP="00302082">
            <w:pPr>
              <w:spacing w:after="120"/>
              <w:rPr>
                <w:rFonts w:ascii="Arial" w:hAnsi="Arial" w:cs="Arial"/>
              </w:rPr>
            </w:pPr>
            <w:r w:rsidRPr="002302FD">
              <w:rPr>
                <w:rFonts w:ascii="Arial" w:hAnsi="Arial" w:cs="Arial"/>
              </w:rPr>
              <w:t>8.5</w:t>
            </w:r>
          </w:p>
        </w:tc>
        <w:tc>
          <w:tcPr>
            <w:tcW w:w="567" w:type="dxa"/>
          </w:tcPr>
          <w:p w:rsidR="001037DD" w:rsidRPr="002302FD" w:rsidRDefault="001037DD" w:rsidP="00302082">
            <w:pPr>
              <w:spacing w:after="120"/>
              <w:rPr>
                <w:rFonts w:ascii="Arial" w:hAnsi="Arial" w:cs="Arial"/>
              </w:rPr>
            </w:pPr>
            <w:r w:rsidRPr="002302FD">
              <w:rPr>
                <w:rFonts w:ascii="Arial" w:hAnsi="Arial" w:cs="Arial"/>
              </w:rPr>
              <w:t>9.1</w:t>
            </w:r>
          </w:p>
        </w:tc>
        <w:tc>
          <w:tcPr>
            <w:tcW w:w="567" w:type="dxa"/>
          </w:tcPr>
          <w:p w:rsidR="001037DD" w:rsidRPr="002302FD" w:rsidRDefault="001037DD" w:rsidP="00302082">
            <w:pPr>
              <w:spacing w:after="120"/>
              <w:rPr>
                <w:rFonts w:ascii="Arial" w:hAnsi="Arial" w:cs="Arial"/>
              </w:rPr>
            </w:pPr>
            <w:r w:rsidRPr="002302FD">
              <w:rPr>
                <w:rFonts w:ascii="Arial" w:hAnsi="Arial" w:cs="Arial"/>
              </w:rPr>
              <w:t>9.2</w:t>
            </w:r>
          </w:p>
        </w:tc>
        <w:tc>
          <w:tcPr>
            <w:tcW w:w="567" w:type="dxa"/>
          </w:tcPr>
          <w:p w:rsidR="001037DD" w:rsidRPr="002302FD" w:rsidRDefault="001037DD" w:rsidP="00302082">
            <w:pPr>
              <w:spacing w:after="120"/>
              <w:rPr>
                <w:rFonts w:ascii="Arial" w:hAnsi="Arial" w:cs="Arial"/>
              </w:rPr>
            </w:pPr>
            <w:r w:rsidRPr="002302FD">
              <w:rPr>
                <w:rFonts w:ascii="Arial" w:hAnsi="Arial" w:cs="Arial"/>
              </w:rPr>
              <w:t>9.3</w:t>
            </w: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Learning/ teaching method</w:t>
            </w: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c>
          <w:tcPr>
            <w:tcW w:w="567" w:type="dxa"/>
          </w:tcPr>
          <w:p w:rsidR="001037DD" w:rsidRPr="00302082" w:rsidRDefault="001037DD" w:rsidP="00302082">
            <w:pPr>
              <w:spacing w:after="120"/>
              <w:rPr>
                <w:rFonts w:ascii="Arial" w:hAnsi="Arial" w:cs="Arial"/>
                <w:b/>
              </w:rPr>
            </w:pPr>
          </w:p>
        </w:tc>
      </w:tr>
      <w:tr w:rsidR="001037DD" w:rsidRPr="00302082" w:rsidTr="001037DD">
        <w:tc>
          <w:tcPr>
            <w:tcW w:w="2439" w:type="dxa"/>
          </w:tcPr>
          <w:p w:rsidR="001037DD" w:rsidRPr="00BE773E" w:rsidRDefault="001037DD" w:rsidP="00302082">
            <w:pPr>
              <w:spacing w:after="120"/>
              <w:rPr>
                <w:rFonts w:ascii="Arial" w:hAnsi="Arial" w:cs="Arial"/>
              </w:rPr>
            </w:pPr>
            <w:r w:rsidRPr="00BE773E">
              <w:rPr>
                <w:rFonts w:ascii="Arial" w:hAnsi="Arial" w:cs="Arial"/>
              </w:rPr>
              <w:t>Private Study</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Lecture</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t>Seminar</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shd w:val="clear" w:color="auto" w:fill="D9D9D9" w:themeFill="background1" w:themeFillShade="D9"/>
          </w:tcPr>
          <w:p w:rsidR="001037DD" w:rsidRPr="00302082" w:rsidRDefault="001037DD" w:rsidP="00302082">
            <w:pPr>
              <w:spacing w:after="120"/>
              <w:rPr>
                <w:rFonts w:ascii="Arial" w:hAnsi="Arial" w:cs="Arial"/>
                <w:b/>
              </w:rPr>
            </w:pPr>
            <w:r w:rsidRPr="00302082">
              <w:rPr>
                <w:rFonts w:ascii="Arial" w:hAnsi="Arial" w:cs="Arial"/>
                <w:b/>
              </w:rPr>
              <w:t>Assessment method</w:t>
            </w: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c>
          <w:tcPr>
            <w:tcW w:w="567" w:type="dxa"/>
            <w:vAlign w:val="center"/>
          </w:tcPr>
          <w:p w:rsidR="001037DD" w:rsidRPr="00302082" w:rsidRDefault="001037DD" w:rsidP="00E871CF">
            <w:pPr>
              <w:spacing w:after="120"/>
              <w:jc w:val="center"/>
              <w:rPr>
                <w:rFonts w:ascii="Arial" w:hAnsi="Arial" w:cs="Arial"/>
                <w:b/>
              </w:rPr>
            </w:pPr>
          </w:p>
        </w:tc>
      </w:tr>
      <w:tr w:rsidR="001037DD" w:rsidRPr="00302082" w:rsidTr="001037DD">
        <w:tc>
          <w:tcPr>
            <w:tcW w:w="2439" w:type="dxa"/>
          </w:tcPr>
          <w:p w:rsidR="001037DD" w:rsidRPr="00154D48" w:rsidRDefault="001037DD" w:rsidP="00302082">
            <w:pPr>
              <w:spacing w:after="120"/>
              <w:rPr>
                <w:rFonts w:ascii="Arial" w:hAnsi="Arial" w:cs="Arial"/>
              </w:rPr>
            </w:pPr>
            <w:r>
              <w:rPr>
                <w:rFonts w:ascii="Arial" w:hAnsi="Arial" w:cs="Arial"/>
              </w:rPr>
              <w:lastRenderedPageBreak/>
              <w:t>Essay 1</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r w:rsidR="001037DD" w:rsidRPr="00302082" w:rsidTr="001037DD">
        <w:tc>
          <w:tcPr>
            <w:tcW w:w="2439" w:type="dxa"/>
          </w:tcPr>
          <w:p w:rsidR="001037DD" w:rsidRPr="00154D48" w:rsidRDefault="001037DD" w:rsidP="00154D48">
            <w:pPr>
              <w:spacing w:after="120"/>
              <w:rPr>
                <w:rFonts w:ascii="Arial" w:hAnsi="Arial" w:cs="Arial"/>
              </w:rPr>
            </w:pPr>
            <w:r>
              <w:rPr>
                <w:rFonts w:ascii="Arial" w:hAnsi="Arial" w:cs="Arial"/>
              </w:rPr>
              <w:t>Essay 2</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c>
          <w:tcPr>
            <w:tcW w:w="567" w:type="dxa"/>
            <w:vAlign w:val="center"/>
          </w:tcPr>
          <w:p w:rsidR="001037DD" w:rsidRPr="00302082" w:rsidRDefault="001037DD"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BA3471"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BA3471" w:rsidP="00BA3471">
      <w:pPr>
        <w:spacing w:after="120" w:line="240" w:lineRule="auto"/>
        <w:ind w:left="567" w:right="260"/>
        <w:jc w:val="both"/>
        <w:rPr>
          <w:rFonts w:ascii="Arial" w:hAnsi="Arial" w:cs="Arial"/>
          <w:iCs/>
        </w:rPr>
      </w:pPr>
      <w:r w:rsidRPr="00BA3471">
        <w:rPr>
          <w:rFonts w:ascii="Arial" w:hAnsi="Arial" w:cs="Arial"/>
          <w:iCs/>
        </w:rPr>
        <w:t>The subject matter of this module focuses on a range of different regional cinematic traditions in Italy, but also considers the way in which Italian cinemas operate transnationally, in particular through co-productions with other European countries, and through global distribution strategies. The reading list references scholars from a wide-range of contexts, including French, Italian and Anglo-American American scholars. Students are required to study films in the original language and to make use of secondary reading in Italian.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F0521C" w:rsidP="007A689A">
            <w:pPr>
              <w:spacing w:after="120"/>
              <w:ind w:right="-330"/>
              <w:rPr>
                <w:rFonts w:ascii="Arial" w:hAnsi="Arial" w:cs="Arial"/>
                <w:sz w:val="18"/>
                <w:szCs w:val="18"/>
              </w:rPr>
            </w:pPr>
            <w:r w:rsidRPr="00F0521C">
              <w:rPr>
                <w:rFonts w:ascii="Arial" w:hAnsi="Arial" w:cs="Arial"/>
                <w:sz w:val="18"/>
                <w:szCs w:val="18"/>
              </w:rPr>
              <w:t>6, 9, 13, 14</w:t>
            </w:r>
          </w:p>
        </w:tc>
        <w:tc>
          <w:tcPr>
            <w:tcW w:w="2685" w:type="dxa"/>
            <w:vAlign w:val="center"/>
          </w:tcPr>
          <w:p w:rsidR="00422B69" w:rsidRPr="007A689A" w:rsidRDefault="00F0521C"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422B69" w:rsidP="007A689A">
            <w:pPr>
              <w:spacing w:after="120"/>
              <w:ind w:right="-330"/>
              <w:rPr>
                <w:rFonts w:ascii="Arial" w:hAnsi="Arial" w:cs="Arial"/>
                <w:sz w:val="18"/>
                <w:szCs w:val="18"/>
              </w:rPr>
            </w:pPr>
          </w:p>
        </w:tc>
        <w:tc>
          <w:tcPr>
            <w:tcW w:w="1701" w:type="dxa"/>
            <w:vAlign w:val="center"/>
          </w:tcPr>
          <w:p w:rsidR="00422B69" w:rsidRPr="007A689A" w:rsidRDefault="00422B69" w:rsidP="007A689A">
            <w:pPr>
              <w:spacing w:after="120"/>
              <w:ind w:right="-330"/>
              <w:rPr>
                <w:rFonts w:ascii="Arial" w:hAnsi="Arial" w:cs="Arial"/>
                <w:sz w:val="18"/>
                <w:szCs w:val="18"/>
              </w:rPr>
            </w:pPr>
          </w:p>
        </w:tc>
        <w:tc>
          <w:tcPr>
            <w:tcW w:w="1871" w:type="dxa"/>
            <w:vAlign w:val="center"/>
          </w:tcPr>
          <w:p w:rsidR="00422B69" w:rsidRPr="007A689A" w:rsidRDefault="00422B69" w:rsidP="007A689A">
            <w:pPr>
              <w:spacing w:after="120"/>
              <w:ind w:right="-330"/>
              <w:rPr>
                <w:rFonts w:ascii="Arial" w:hAnsi="Arial" w:cs="Arial"/>
                <w:sz w:val="18"/>
                <w:szCs w:val="18"/>
              </w:rPr>
            </w:pPr>
          </w:p>
        </w:tc>
        <w:tc>
          <w:tcPr>
            <w:tcW w:w="2552" w:type="dxa"/>
            <w:vAlign w:val="center"/>
          </w:tcPr>
          <w:p w:rsidR="00422B69" w:rsidRPr="007A689A" w:rsidRDefault="00422B69" w:rsidP="007A689A">
            <w:pPr>
              <w:spacing w:after="120"/>
              <w:ind w:right="-330"/>
              <w:rPr>
                <w:rFonts w:ascii="Arial" w:hAnsi="Arial" w:cs="Arial"/>
                <w:sz w:val="18"/>
                <w:szCs w:val="18"/>
              </w:rPr>
            </w:pPr>
          </w:p>
        </w:tc>
        <w:tc>
          <w:tcPr>
            <w:tcW w:w="2685" w:type="dxa"/>
            <w:vAlign w:val="center"/>
          </w:tcPr>
          <w:p w:rsidR="00422B69" w:rsidRPr="007A689A" w:rsidRDefault="00422B69" w:rsidP="007A689A">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BA3471" w:rsidRPr="00F74B16" w:rsidTr="00BA3471">
        <w:trPr>
          <w:trHeight w:val="305"/>
        </w:trPr>
        <w:tc>
          <w:tcPr>
            <w:tcW w:w="10335" w:type="dxa"/>
            <w:vAlign w:val="center"/>
          </w:tcPr>
          <w:p w:rsidR="00BA3471" w:rsidRPr="00F74B16" w:rsidRDefault="00BA3471" w:rsidP="00F0521C">
            <w:pPr>
              <w:rPr>
                <w:rFonts w:ascii="Arial" w:hAnsi="Arial" w:cs="Arial"/>
                <w:sz w:val="18"/>
                <w:szCs w:val="18"/>
              </w:rPr>
            </w:pPr>
            <w:r w:rsidRPr="00F74B16">
              <w:rPr>
                <w:rFonts w:ascii="Arial" w:hAnsi="Arial" w:cs="Arial"/>
                <w:sz w:val="18"/>
                <w:szCs w:val="18"/>
              </w:rPr>
              <w:t xml:space="preserve">Revised FSO </w:t>
            </w:r>
            <w:r w:rsidR="00F0521C">
              <w:rPr>
                <w:rFonts w:ascii="Arial" w:hAnsi="Arial" w:cs="Arial"/>
                <w:sz w:val="18"/>
                <w:szCs w:val="18"/>
              </w:rPr>
              <w:t>Feb 2020</w:t>
            </w:r>
          </w:p>
        </w:tc>
      </w:tr>
    </w:tbl>
    <w:p w:rsidR="00BA3471" w:rsidRPr="00302082" w:rsidRDefault="00BA3471" w:rsidP="00302082">
      <w:pPr>
        <w:spacing w:after="120" w:line="240" w:lineRule="auto"/>
        <w:ind w:right="-330"/>
        <w:rPr>
          <w:rFonts w:ascii="Arial" w:hAnsi="Arial" w:cs="Arial"/>
        </w:rPr>
      </w:pPr>
    </w:p>
    <w:sectPr w:rsidR="00BA34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0521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F0521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3838D3"/>
    <w:multiLevelType w:val="hybridMultilevel"/>
    <w:tmpl w:val="C29EE3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37DD"/>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5B2"/>
    <w:rsid w:val="002B20F5"/>
    <w:rsid w:val="002B2A1A"/>
    <w:rsid w:val="002B71F2"/>
    <w:rsid w:val="002D0BEF"/>
    <w:rsid w:val="002E327C"/>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0394"/>
    <w:rsid w:val="00492DA4"/>
    <w:rsid w:val="00496AA3"/>
    <w:rsid w:val="00497C98"/>
    <w:rsid w:val="004A39D7"/>
    <w:rsid w:val="004A55FA"/>
    <w:rsid w:val="004B5D03"/>
    <w:rsid w:val="004C1EC4"/>
    <w:rsid w:val="004D035C"/>
    <w:rsid w:val="004F3C18"/>
    <w:rsid w:val="004F4328"/>
    <w:rsid w:val="005005E4"/>
    <w:rsid w:val="00502C95"/>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900"/>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AF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30B"/>
    <w:rsid w:val="00B658A3"/>
    <w:rsid w:val="00B65AAD"/>
    <w:rsid w:val="00B72470"/>
    <w:rsid w:val="00B746A8"/>
    <w:rsid w:val="00B7664D"/>
    <w:rsid w:val="00B80989"/>
    <w:rsid w:val="00B9109B"/>
    <w:rsid w:val="00B927AE"/>
    <w:rsid w:val="00B93721"/>
    <w:rsid w:val="00B937B1"/>
    <w:rsid w:val="00BA347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7A5"/>
    <w:rsid w:val="00DA64B6"/>
    <w:rsid w:val="00DB36AB"/>
    <w:rsid w:val="00DB5C9D"/>
    <w:rsid w:val="00DD02E6"/>
    <w:rsid w:val="00DE024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0521C"/>
    <w:rsid w:val="00F116CE"/>
    <w:rsid w:val="00F1452F"/>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B0413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BA34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6436F-9878-45F7-BBBF-9A5C5E08F6DD}">
  <ds:schemaRefs>
    <ds:schemaRef ds:uri="http://schemas.openxmlformats.org/officeDocument/2006/bibliography"/>
  </ds:schemaRefs>
</ds:datastoreItem>
</file>

<file path=customXml/itemProps2.xml><?xml version="1.0" encoding="utf-8"?>
<ds:datastoreItem xmlns:ds="http://schemas.openxmlformats.org/officeDocument/2006/customXml" ds:itemID="{D4FDB593-1EF0-4F2E-BD39-125D304ACEDE}"/>
</file>

<file path=customXml/itemProps3.xml><?xml version="1.0" encoding="utf-8"?>
<ds:datastoreItem xmlns:ds="http://schemas.openxmlformats.org/officeDocument/2006/customXml" ds:itemID="{E545D539-54A0-4A36-9435-6CB54EAEC454}"/>
</file>

<file path=customXml/itemProps4.xml><?xml version="1.0" encoding="utf-8"?>
<ds:datastoreItem xmlns:ds="http://schemas.openxmlformats.org/officeDocument/2006/customXml" ds:itemID="{9502C77F-2862-4CCE-8E38-04335E318F5A}"/>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2020-01-14T09:53:00Z</dcterms:created>
  <dcterms:modified xsi:type="dcterms:W3CDTF">2020-02-10T16:41:00Z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