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2CF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A1B3999" w14:textId="77777777" w:rsidR="009A2D37" w:rsidRPr="003728C6" w:rsidRDefault="003728C6" w:rsidP="003728C6">
      <w:pPr>
        <w:spacing w:after="120" w:line="240" w:lineRule="auto"/>
        <w:ind w:left="567" w:right="260"/>
        <w:jc w:val="both"/>
        <w:rPr>
          <w:rFonts w:ascii="Arial" w:hAnsi="Arial" w:cs="Arial"/>
        </w:rPr>
      </w:pPr>
      <w:r>
        <w:rPr>
          <w:rFonts w:ascii="Arial" w:hAnsi="Arial" w:cs="Arial"/>
        </w:rPr>
        <w:t>ITAL3150 (</w:t>
      </w:r>
      <w:r w:rsidRPr="003728C6">
        <w:rPr>
          <w:rFonts w:ascii="Arial" w:hAnsi="Arial" w:cs="Arial"/>
        </w:rPr>
        <w:t>IT315</w:t>
      </w:r>
      <w:r>
        <w:rPr>
          <w:rFonts w:ascii="Arial" w:hAnsi="Arial" w:cs="Arial"/>
        </w:rPr>
        <w:t>)</w:t>
      </w:r>
      <w:r w:rsidRPr="003728C6">
        <w:rPr>
          <w:rFonts w:ascii="Arial" w:hAnsi="Arial" w:cs="Arial"/>
        </w:rPr>
        <w:t xml:space="preserve"> – An Introduction to Italian Modernity</w:t>
      </w:r>
    </w:p>
    <w:p w14:paraId="417D7BD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040DF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497AA8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76881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3728C6">
        <w:rPr>
          <w:rFonts w:ascii="Arial" w:hAnsi="Arial" w:cs="Arial"/>
          <w:iCs/>
        </w:rPr>
        <w:t>4</w:t>
      </w:r>
      <w:proofErr w:type="gramEnd"/>
    </w:p>
    <w:p w14:paraId="434F9B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1D5DBC" w14:textId="77777777" w:rsidR="009A2D37" w:rsidRPr="0036174D" w:rsidRDefault="003728C6" w:rsidP="00745702">
      <w:pPr>
        <w:spacing w:after="120" w:line="240" w:lineRule="auto"/>
        <w:ind w:left="567" w:right="260"/>
        <w:rPr>
          <w:rFonts w:ascii="Arial" w:hAnsi="Arial" w:cs="Arial"/>
        </w:rPr>
      </w:pPr>
      <w:r w:rsidRPr="003728C6">
        <w:rPr>
          <w:rFonts w:ascii="Arial" w:hAnsi="Arial" w:cs="Arial"/>
        </w:rPr>
        <w:t xml:space="preserve">15 </w:t>
      </w:r>
      <w:r>
        <w:rPr>
          <w:rFonts w:ascii="Arial" w:hAnsi="Arial" w:cs="Arial"/>
        </w:rPr>
        <w:t xml:space="preserve">Credits </w:t>
      </w:r>
      <w:r w:rsidRPr="003728C6">
        <w:rPr>
          <w:rFonts w:ascii="Arial" w:hAnsi="Arial" w:cs="Arial"/>
        </w:rPr>
        <w:t>(7.5 ECTS)</w:t>
      </w:r>
    </w:p>
    <w:p w14:paraId="61A1ED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234EE2" w14:textId="77777777" w:rsidR="009A2D37" w:rsidRPr="0036174D" w:rsidRDefault="003728C6" w:rsidP="00745702">
      <w:pPr>
        <w:spacing w:after="120" w:line="240" w:lineRule="auto"/>
        <w:ind w:left="567" w:right="260"/>
        <w:rPr>
          <w:rFonts w:ascii="Arial" w:hAnsi="Arial" w:cs="Arial"/>
          <w:iCs/>
        </w:rPr>
      </w:pPr>
      <w:r w:rsidRPr="003728C6">
        <w:rPr>
          <w:rFonts w:ascii="Arial" w:hAnsi="Arial" w:cs="Arial"/>
          <w:iCs/>
        </w:rPr>
        <w:t xml:space="preserve">Autumn or </w:t>
      </w:r>
      <w:proofErr w:type="gramStart"/>
      <w:r w:rsidRPr="003728C6">
        <w:rPr>
          <w:rFonts w:ascii="Arial" w:hAnsi="Arial" w:cs="Arial"/>
          <w:iCs/>
        </w:rPr>
        <w:t>Spring</w:t>
      </w:r>
      <w:proofErr w:type="gramEnd"/>
    </w:p>
    <w:p w14:paraId="1195F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D19B" w14:textId="77777777" w:rsidR="009A2D37" w:rsidRPr="0036174D" w:rsidRDefault="003728C6" w:rsidP="00745702">
      <w:pPr>
        <w:spacing w:after="120" w:line="240" w:lineRule="auto"/>
        <w:ind w:left="567" w:right="260"/>
        <w:rPr>
          <w:rFonts w:ascii="Arial" w:hAnsi="Arial" w:cs="Arial"/>
          <w:iCs/>
        </w:rPr>
      </w:pPr>
      <w:r>
        <w:rPr>
          <w:rFonts w:ascii="Arial" w:hAnsi="Arial" w:cs="Arial"/>
          <w:iCs/>
        </w:rPr>
        <w:t>None</w:t>
      </w:r>
    </w:p>
    <w:p w14:paraId="30BB0F1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3E886D" w14:textId="77777777" w:rsidR="003728C6" w:rsidRDefault="003728C6" w:rsidP="00745702">
      <w:pPr>
        <w:spacing w:after="120" w:line="240" w:lineRule="auto"/>
        <w:ind w:left="567" w:right="260"/>
        <w:rPr>
          <w:rFonts w:ascii="Arial" w:hAnsi="Arial" w:cs="Arial"/>
          <w:iCs/>
        </w:rPr>
      </w:pPr>
      <w:r w:rsidRPr="003728C6">
        <w:rPr>
          <w:rFonts w:ascii="Arial" w:hAnsi="Arial" w:cs="Arial"/>
          <w:iCs/>
        </w:rPr>
        <w:t xml:space="preserve">Compulsory for BA Italian (Single &amp; Joint Honours); </w:t>
      </w:r>
    </w:p>
    <w:p w14:paraId="6104715F" w14:textId="77777777" w:rsidR="00C25C76" w:rsidRPr="0036174D" w:rsidRDefault="003728C6" w:rsidP="00745702">
      <w:pPr>
        <w:spacing w:after="120" w:line="240" w:lineRule="auto"/>
        <w:ind w:left="567" w:right="260"/>
        <w:rPr>
          <w:rFonts w:ascii="Arial" w:hAnsi="Arial" w:cs="Arial"/>
          <w:iCs/>
        </w:rPr>
      </w:pPr>
      <w:r w:rsidRPr="003728C6">
        <w:rPr>
          <w:rFonts w:ascii="Arial" w:hAnsi="Arial" w:cs="Arial"/>
          <w:iCs/>
        </w:rPr>
        <w:t>Also available as a ‘wild’ module</w:t>
      </w:r>
    </w:p>
    <w:p w14:paraId="027E371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13035B"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8.1</w:t>
      </w:r>
      <w:proofErr w:type="gramEnd"/>
      <w:r w:rsidRPr="003728C6">
        <w:rPr>
          <w:rFonts w:ascii="Arial" w:hAnsi="Arial" w:cs="Arial"/>
        </w:rPr>
        <w:tab/>
        <w:t>Demonstrate a broad understanding of the socio-historical and cultural background of Italian Literature and Culture from the Unification (1861) to the late 20th century;</w:t>
      </w:r>
    </w:p>
    <w:p w14:paraId="577489C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8.2</w:t>
      </w:r>
      <w:proofErr w:type="gramEnd"/>
      <w:r w:rsidRPr="003728C6">
        <w:rPr>
          <w:rFonts w:ascii="Arial" w:hAnsi="Arial" w:cs="Arial"/>
        </w:rPr>
        <w:tab/>
        <w:t>Demonstrate understanding of a variety of texts by some of the most important writers and intellectuals in modern and contemporary Italian literature;</w:t>
      </w:r>
    </w:p>
    <w:p w14:paraId="2CD6B8B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8.3</w:t>
      </w:r>
      <w:proofErr w:type="gramEnd"/>
      <w:r w:rsidRPr="003728C6">
        <w:rPr>
          <w:rFonts w:ascii="Arial" w:hAnsi="Arial" w:cs="Arial"/>
        </w:rPr>
        <w:tab/>
        <w:t>Analyse set texts in detail;</w:t>
      </w:r>
    </w:p>
    <w:p w14:paraId="44781B84" w14:textId="77777777" w:rsidR="00C25C76" w:rsidRPr="00C25C76" w:rsidRDefault="003728C6" w:rsidP="003728C6">
      <w:pPr>
        <w:spacing w:after="120" w:line="240" w:lineRule="auto"/>
        <w:ind w:left="1418" w:right="260" w:hanging="567"/>
        <w:jc w:val="both"/>
        <w:rPr>
          <w:rFonts w:ascii="Arial" w:hAnsi="Arial" w:cs="Arial"/>
        </w:rPr>
      </w:pPr>
      <w:r w:rsidRPr="003728C6">
        <w:rPr>
          <w:rFonts w:ascii="Arial" w:hAnsi="Arial" w:cs="Arial"/>
        </w:rPr>
        <w:t>8.4</w:t>
      </w:r>
      <w:r w:rsidRPr="003728C6">
        <w:rPr>
          <w:rFonts w:ascii="Arial" w:hAnsi="Arial" w:cs="Arial"/>
        </w:rPr>
        <w:tab/>
        <w:t xml:space="preserve">Demonstrate knowledge and understanding of the ways in which Italian social and political history </w:t>
      </w:r>
      <w:proofErr w:type="gramStart"/>
      <w:r w:rsidRPr="003728C6">
        <w:rPr>
          <w:rFonts w:ascii="Arial" w:hAnsi="Arial" w:cs="Arial"/>
        </w:rPr>
        <w:t>is manifested</w:t>
      </w:r>
      <w:proofErr w:type="gramEnd"/>
      <w:r w:rsidRPr="003728C6">
        <w:rPr>
          <w:rFonts w:ascii="Arial" w:hAnsi="Arial" w:cs="Arial"/>
        </w:rPr>
        <w:t xml:space="preserve"> in the set texts.</w:t>
      </w:r>
    </w:p>
    <w:p w14:paraId="4EC4802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532E7"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9.1</w:t>
      </w:r>
      <w:proofErr w:type="gramEnd"/>
      <w:r w:rsidRPr="003728C6">
        <w:rPr>
          <w:rFonts w:ascii="Arial" w:hAnsi="Arial" w:cs="Arial"/>
        </w:rPr>
        <w:tab/>
        <w:t>Demonstrate communicative skills in class presentations and discussions;</w:t>
      </w:r>
    </w:p>
    <w:p w14:paraId="222EC6D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9.2</w:t>
      </w:r>
      <w:proofErr w:type="gramEnd"/>
      <w:r w:rsidRPr="003728C6">
        <w:rPr>
          <w:rFonts w:ascii="Arial" w:hAnsi="Arial" w:cs="Arial"/>
        </w:rPr>
        <w:tab/>
        <w:t>Write cogent and well-constructed essays;</w:t>
      </w:r>
    </w:p>
    <w:p w14:paraId="778F412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9.3</w:t>
      </w:r>
      <w:proofErr w:type="gramEnd"/>
      <w:r w:rsidRPr="003728C6">
        <w:rPr>
          <w:rFonts w:ascii="Arial" w:hAnsi="Arial" w:cs="Arial"/>
        </w:rPr>
        <w:tab/>
        <w:t>Undertake independent and wide-ranging research in the Library and on the Web;</w:t>
      </w:r>
    </w:p>
    <w:p w14:paraId="4DC28812" w14:textId="77777777" w:rsidR="00C25C76" w:rsidRPr="0036174D" w:rsidRDefault="003728C6" w:rsidP="003728C6">
      <w:pPr>
        <w:spacing w:after="120" w:line="240" w:lineRule="auto"/>
        <w:ind w:left="1418" w:right="260" w:hanging="567"/>
        <w:jc w:val="both"/>
        <w:rPr>
          <w:rFonts w:ascii="Arial" w:hAnsi="Arial" w:cs="Arial"/>
        </w:rPr>
      </w:pPr>
      <w:r w:rsidRPr="003728C6">
        <w:rPr>
          <w:rFonts w:ascii="Arial" w:hAnsi="Arial" w:cs="Arial"/>
        </w:rPr>
        <w:t>9.4</w:t>
      </w:r>
      <w:r w:rsidRPr="003728C6">
        <w:rPr>
          <w:rFonts w:ascii="Arial" w:hAnsi="Arial" w:cs="Arial"/>
        </w:rPr>
        <w:tab/>
        <w:t>Take responsibility for personal and professional learning and development.</w:t>
      </w:r>
    </w:p>
    <w:p w14:paraId="3AEB08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BBDBBB" w14:textId="77777777" w:rsidR="009A2D37" w:rsidRPr="0036174D" w:rsidRDefault="003728C6" w:rsidP="00C25C76">
      <w:pPr>
        <w:spacing w:after="120" w:line="240" w:lineRule="auto"/>
        <w:ind w:left="567" w:right="260"/>
        <w:jc w:val="both"/>
        <w:rPr>
          <w:rFonts w:ascii="Arial" w:hAnsi="Arial" w:cs="Arial"/>
          <w:iCs/>
        </w:rPr>
      </w:pPr>
      <w:r w:rsidRPr="003728C6">
        <w:rPr>
          <w:rFonts w:ascii="Arial" w:hAnsi="Arial" w:cs="Arial"/>
          <w:iCs/>
        </w:rPr>
        <w:t xml:space="preserve">This module aims to introduce students to Italian literature and culture from the Unification to the late 20th century. </w:t>
      </w:r>
      <w:proofErr w:type="gramStart"/>
      <w:r w:rsidRPr="003728C6">
        <w:rPr>
          <w:rFonts w:ascii="Arial" w:hAnsi="Arial" w:cs="Arial"/>
          <w:iCs/>
        </w:rPr>
        <w:t xml:space="preserve">It will explore the principal historical events of this period (e.g. the Risorgimento, Fascism, the Second World War and the birth of the new Republic, the ‘economic miracle’, the ‘years of lead’ and the Berlusconi era) and examine how these periods have been interpreted by a number of key literary authors, artists and intellectuals such as Di Lampedusa, </w:t>
      </w:r>
      <w:proofErr w:type="spellStart"/>
      <w:r w:rsidRPr="003728C6">
        <w:rPr>
          <w:rFonts w:ascii="Arial" w:hAnsi="Arial" w:cs="Arial"/>
          <w:iCs/>
        </w:rPr>
        <w:t>Vittorini</w:t>
      </w:r>
      <w:proofErr w:type="spellEnd"/>
      <w:r w:rsidRPr="003728C6">
        <w:rPr>
          <w:rFonts w:ascii="Arial" w:hAnsi="Arial" w:cs="Arial"/>
          <w:iCs/>
        </w:rPr>
        <w:t xml:space="preserve"> and </w:t>
      </w:r>
      <w:proofErr w:type="spellStart"/>
      <w:r w:rsidRPr="003728C6">
        <w:rPr>
          <w:rFonts w:ascii="Arial" w:hAnsi="Arial" w:cs="Arial"/>
          <w:iCs/>
        </w:rPr>
        <w:t>Pasolini</w:t>
      </w:r>
      <w:proofErr w:type="spellEnd"/>
      <w:r w:rsidRPr="003728C6">
        <w:rPr>
          <w:rFonts w:ascii="Arial" w:hAnsi="Arial" w:cs="Arial"/>
          <w:iCs/>
        </w:rPr>
        <w:t>.</w:t>
      </w:r>
      <w:proofErr w:type="gramEnd"/>
      <w:r w:rsidRPr="003728C6">
        <w:rPr>
          <w:rFonts w:ascii="Arial" w:hAnsi="Arial" w:cs="Arial"/>
          <w:iCs/>
        </w:rPr>
        <w:t xml:space="preserve"> Particular emphasis </w:t>
      </w:r>
      <w:proofErr w:type="gramStart"/>
      <w:r w:rsidRPr="003728C6">
        <w:rPr>
          <w:rFonts w:ascii="Arial" w:hAnsi="Arial" w:cs="Arial"/>
          <w:iCs/>
        </w:rPr>
        <w:t>will be placed</w:t>
      </w:r>
      <w:proofErr w:type="gramEnd"/>
      <w:r w:rsidRPr="003728C6">
        <w:rPr>
          <w:rFonts w:ascii="Arial" w:hAnsi="Arial" w:cs="Arial"/>
          <w:iCs/>
        </w:rPr>
        <w:t xml:space="preserve"> on the relationship between Italian literature and social and political history.</w:t>
      </w:r>
    </w:p>
    <w:p w14:paraId="72E98C4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800A7"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t>Clark, M. (1984)</w:t>
      </w:r>
      <w:r>
        <w:rPr>
          <w:rFonts w:ascii="Arial" w:hAnsi="Arial" w:cs="Arial"/>
        </w:rPr>
        <w:t>.</w:t>
      </w:r>
      <w:r w:rsidRPr="003728C6">
        <w:rPr>
          <w:rFonts w:ascii="Arial" w:hAnsi="Arial" w:cs="Arial"/>
        </w:rPr>
        <w:t xml:space="preserve"> </w:t>
      </w:r>
      <w:r w:rsidRPr="003728C6">
        <w:rPr>
          <w:rFonts w:ascii="Arial" w:hAnsi="Arial" w:cs="Arial"/>
          <w:i/>
        </w:rPr>
        <w:t>Modern Italy (1861-1995)</w:t>
      </w:r>
      <w:r w:rsidRPr="003728C6">
        <w:rPr>
          <w:rFonts w:ascii="Arial" w:hAnsi="Arial" w:cs="Arial"/>
        </w:rPr>
        <w:t xml:space="preserve">. London: Longman. </w:t>
      </w:r>
    </w:p>
    <w:p w14:paraId="21FDAD42"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Ginsborg</w:t>
      </w:r>
      <w:proofErr w:type="spellEnd"/>
      <w:r w:rsidRPr="003728C6">
        <w:rPr>
          <w:rFonts w:ascii="Arial" w:hAnsi="Arial" w:cs="Arial"/>
        </w:rPr>
        <w:t>, P. (1990)</w:t>
      </w:r>
      <w:r>
        <w:rPr>
          <w:rFonts w:ascii="Arial" w:hAnsi="Arial" w:cs="Arial"/>
        </w:rPr>
        <w:t>.</w:t>
      </w:r>
      <w:r w:rsidRPr="003728C6">
        <w:rPr>
          <w:rFonts w:ascii="Arial" w:hAnsi="Arial" w:cs="Arial"/>
        </w:rPr>
        <w:t xml:space="preserve"> </w:t>
      </w:r>
      <w:r w:rsidRPr="003728C6">
        <w:rPr>
          <w:rFonts w:ascii="Arial" w:hAnsi="Arial" w:cs="Arial"/>
          <w:i/>
        </w:rPr>
        <w:t>A History of Contemporary Italy. Society and Politics 1943-1988</w:t>
      </w:r>
      <w:r w:rsidRPr="003728C6">
        <w:rPr>
          <w:rFonts w:ascii="Arial" w:hAnsi="Arial" w:cs="Arial"/>
        </w:rPr>
        <w:t>. London: Penguin.</w:t>
      </w:r>
    </w:p>
    <w:p w14:paraId="1BEC855C"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lastRenderedPageBreak/>
        <w:t>Gordon, R. (2005)</w:t>
      </w:r>
      <w:r>
        <w:rPr>
          <w:rFonts w:ascii="Arial" w:hAnsi="Arial" w:cs="Arial"/>
        </w:rPr>
        <w:t>.</w:t>
      </w:r>
      <w:r w:rsidRPr="003728C6">
        <w:rPr>
          <w:rFonts w:ascii="Arial" w:hAnsi="Arial" w:cs="Arial"/>
        </w:rPr>
        <w:t xml:space="preserve"> </w:t>
      </w:r>
      <w:r w:rsidRPr="003728C6">
        <w:rPr>
          <w:rFonts w:ascii="Arial" w:hAnsi="Arial" w:cs="Arial"/>
          <w:i/>
        </w:rPr>
        <w:t>An Introduction to Twentieth-Century Italian Literature: A Difficult Modernity</w:t>
      </w:r>
      <w:r w:rsidRPr="003728C6">
        <w:rPr>
          <w:rFonts w:ascii="Arial" w:hAnsi="Arial" w:cs="Arial"/>
        </w:rPr>
        <w:t>. London: Duckworth.</w:t>
      </w:r>
    </w:p>
    <w:p w14:paraId="5BC4DFBB"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Pasolini</w:t>
      </w:r>
      <w:proofErr w:type="spellEnd"/>
      <w:r w:rsidRPr="003728C6">
        <w:rPr>
          <w:rFonts w:ascii="Arial" w:hAnsi="Arial" w:cs="Arial"/>
        </w:rPr>
        <w:t>, P.P. (1983)</w:t>
      </w:r>
      <w:r>
        <w:rPr>
          <w:rFonts w:ascii="Arial" w:hAnsi="Arial" w:cs="Arial"/>
        </w:rPr>
        <w:t>.</w:t>
      </w:r>
      <w:r w:rsidRPr="003728C6">
        <w:rPr>
          <w:rFonts w:ascii="Arial" w:hAnsi="Arial" w:cs="Arial"/>
        </w:rPr>
        <w:t xml:space="preserve"> </w:t>
      </w:r>
      <w:r w:rsidRPr="003728C6">
        <w:rPr>
          <w:rFonts w:ascii="Arial" w:hAnsi="Arial" w:cs="Arial"/>
          <w:i/>
        </w:rPr>
        <w:t>Lutheran Letters</w:t>
      </w:r>
      <w:r w:rsidRPr="003728C6">
        <w:rPr>
          <w:rFonts w:ascii="Arial" w:hAnsi="Arial" w:cs="Arial"/>
        </w:rPr>
        <w:t xml:space="preserve">. </w:t>
      </w:r>
      <w:proofErr w:type="spellStart"/>
      <w:r w:rsidRPr="003728C6">
        <w:rPr>
          <w:rFonts w:ascii="Arial" w:hAnsi="Arial" w:cs="Arial"/>
        </w:rPr>
        <w:t>Carcanet</w:t>
      </w:r>
      <w:proofErr w:type="spellEnd"/>
      <w:r w:rsidRPr="003728C6">
        <w:rPr>
          <w:rFonts w:ascii="Arial" w:hAnsi="Arial" w:cs="Arial"/>
        </w:rPr>
        <w:t xml:space="preserve"> New Press.</w:t>
      </w:r>
    </w:p>
    <w:p w14:paraId="2AC7E373"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Tomasi</w:t>
      </w:r>
      <w:proofErr w:type="spellEnd"/>
      <w:r w:rsidRPr="003728C6">
        <w:rPr>
          <w:rFonts w:ascii="Arial" w:hAnsi="Arial" w:cs="Arial"/>
        </w:rPr>
        <w:t xml:space="preserve"> di Lampedusa, G. (1993)</w:t>
      </w:r>
      <w:r>
        <w:rPr>
          <w:rFonts w:ascii="Arial" w:hAnsi="Arial" w:cs="Arial"/>
        </w:rPr>
        <w:t>.</w:t>
      </w:r>
      <w:r w:rsidRPr="003728C6">
        <w:rPr>
          <w:rFonts w:ascii="Arial" w:hAnsi="Arial" w:cs="Arial"/>
        </w:rPr>
        <w:t xml:space="preserve"> </w:t>
      </w:r>
      <w:r w:rsidRPr="003728C6">
        <w:rPr>
          <w:rFonts w:ascii="Arial" w:hAnsi="Arial" w:cs="Arial"/>
          <w:i/>
        </w:rPr>
        <w:t>The Leopard</w:t>
      </w:r>
      <w:r w:rsidRPr="003728C6">
        <w:rPr>
          <w:rFonts w:ascii="Arial" w:hAnsi="Arial" w:cs="Arial"/>
        </w:rPr>
        <w:t xml:space="preserve">. London: </w:t>
      </w:r>
      <w:proofErr w:type="spellStart"/>
      <w:r w:rsidRPr="003728C6">
        <w:rPr>
          <w:rFonts w:ascii="Arial" w:hAnsi="Arial" w:cs="Arial"/>
        </w:rPr>
        <w:t>Harvill</w:t>
      </w:r>
      <w:proofErr w:type="spellEnd"/>
      <w:r w:rsidRPr="003728C6">
        <w:rPr>
          <w:rFonts w:ascii="Arial" w:hAnsi="Arial" w:cs="Arial"/>
        </w:rPr>
        <w:t>.</w:t>
      </w:r>
    </w:p>
    <w:p w14:paraId="516D7670" w14:textId="77777777" w:rsidR="009A2D37" w:rsidRPr="0036174D" w:rsidRDefault="003728C6" w:rsidP="003728C6">
      <w:pPr>
        <w:spacing w:after="120" w:line="240" w:lineRule="auto"/>
        <w:ind w:left="567" w:right="260"/>
        <w:jc w:val="both"/>
        <w:rPr>
          <w:rFonts w:ascii="Arial" w:hAnsi="Arial" w:cs="Arial"/>
        </w:rPr>
      </w:pPr>
      <w:proofErr w:type="spellStart"/>
      <w:r w:rsidRPr="003728C6">
        <w:rPr>
          <w:rFonts w:ascii="Arial" w:hAnsi="Arial" w:cs="Arial"/>
        </w:rPr>
        <w:t>Vittorini</w:t>
      </w:r>
      <w:proofErr w:type="spellEnd"/>
      <w:r w:rsidRPr="003728C6">
        <w:rPr>
          <w:rFonts w:ascii="Arial" w:hAnsi="Arial" w:cs="Arial"/>
        </w:rPr>
        <w:t>, E. (2004)</w:t>
      </w:r>
      <w:r>
        <w:rPr>
          <w:rFonts w:ascii="Arial" w:hAnsi="Arial" w:cs="Arial"/>
        </w:rPr>
        <w:t>.</w:t>
      </w:r>
      <w:r w:rsidRPr="003728C6">
        <w:rPr>
          <w:rFonts w:ascii="Arial" w:hAnsi="Arial" w:cs="Arial"/>
        </w:rPr>
        <w:t xml:space="preserve"> </w:t>
      </w:r>
      <w:r w:rsidRPr="003728C6">
        <w:rPr>
          <w:rFonts w:ascii="Arial" w:hAnsi="Arial" w:cs="Arial"/>
          <w:i/>
        </w:rPr>
        <w:t>Conversations in Sicily</w:t>
      </w:r>
      <w:r w:rsidRPr="003728C6">
        <w:rPr>
          <w:rFonts w:ascii="Arial" w:hAnsi="Arial" w:cs="Arial"/>
        </w:rPr>
        <w:t>. Edinburgh: Canongate.</w:t>
      </w:r>
    </w:p>
    <w:p w14:paraId="6F65815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202B4B"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Total Contact Hours: 20</w:t>
      </w:r>
    </w:p>
    <w:p w14:paraId="0129AEBF"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Private Study Hours: 130</w:t>
      </w:r>
    </w:p>
    <w:p w14:paraId="37218857" w14:textId="77777777" w:rsidR="0036174D" w:rsidRDefault="003728C6" w:rsidP="003728C6">
      <w:pPr>
        <w:spacing w:after="120" w:line="240" w:lineRule="auto"/>
        <w:ind w:left="567" w:right="260"/>
        <w:rPr>
          <w:rFonts w:ascii="Arial" w:hAnsi="Arial" w:cs="Arial"/>
          <w:iCs/>
        </w:rPr>
      </w:pPr>
      <w:r w:rsidRPr="003728C6">
        <w:rPr>
          <w:rFonts w:ascii="Arial" w:hAnsi="Arial" w:cs="Arial"/>
          <w:iCs/>
        </w:rPr>
        <w:t>Total Study Hours: 150</w:t>
      </w:r>
    </w:p>
    <w:p w14:paraId="1C7838D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2A519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A2AB6" w14:textId="4FD0FEF2" w:rsidR="00AE6CD0"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D40EF6">
        <w:rPr>
          <w:rFonts w:ascii="Arial" w:hAnsi="Arial" w:cs="Arial"/>
          <w:iCs/>
        </w:rPr>
        <w:t xml:space="preserve">(1,500 </w:t>
      </w:r>
      <w:r>
        <w:rPr>
          <w:rFonts w:ascii="Arial" w:hAnsi="Arial" w:cs="Arial"/>
          <w:iCs/>
        </w:rPr>
        <w:t>words) – 40%</w:t>
      </w:r>
    </w:p>
    <w:p w14:paraId="52233221" w14:textId="1FD1652E"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D40EF6">
        <w:rPr>
          <w:rFonts w:ascii="Arial" w:hAnsi="Arial" w:cs="Arial"/>
          <w:iCs/>
        </w:rPr>
        <w:t xml:space="preserve">(1,500 </w:t>
      </w:r>
      <w:r>
        <w:rPr>
          <w:rFonts w:ascii="Arial" w:hAnsi="Arial" w:cs="Arial"/>
          <w:iCs/>
        </w:rPr>
        <w:t>words) – 40%</w:t>
      </w:r>
    </w:p>
    <w:p w14:paraId="7AA88F51" w14:textId="3F235254"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D40EF6">
        <w:rPr>
          <w:rFonts w:ascii="Arial" w:hAnsi="Arial" w:cs="Arial"/>
          <w:iCs/>
        </w:rPr>
        <w:t xml:space="preserve">(15 </w:t>
      </w:r>
      <w:r>
        <w:rPr>
          <w:rFonts w:ascii="Arial" w:hAnsi="Arial" w:cs="Arial"/>
          <w:iCs/>
        </w:rPr>
        <w:t>minutes) – 20%</w:t>
      </w:r>
    </w:p>
    <w:p w14:paraId="1C955BD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F01048" w14:textId="62D31FA3" w:rsidR="00AE6CD0" w:rsidRPr="0036174D" w:rsidRDefault="00E1493E" w:rsidP="00E1493E">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CAD6C3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728C6" w:rsidRPr="00302082" w14:paraId="03BB12FF" w14:textId="77777777" w:rsidTr="003728C6">
        <w:tc>
          <w:tcPr>
            <w:tcW w:w="3119" w:type="dxa"/>
            <w:shd w:val="clear" w:color="auto" w:fill="D9D9D9" w:themeFill="background1" w:themeFillShade="D9"/>
          </w:tcPr>
          <w:p w14:paraId="441CDCC2" w14:textId="77777777" w:rsidR="003728C6" w:rsidRPr="00302082" w:rsidRDefault="003728C6" w:rsidP="00302082">
            <w:pPr>
              <w:spacing w:after="120"/>
              <w:rPr>
                <w:rFonts w:ascii="Arial" w:hAnsi="Arial" w:cs="Arial"/>
                <w:i/>
              </w:rPr>
            </w:pPr>
            <w:r w:rsidRPr="00302082">
              <w:rPr>
                <w:rFonts w:ascii="Arial" w:hAnsi="Arial" w:cs="Arial"/>
                <w:b/>
              </w:rPr>
              <w:t>Module learning outcome</w:t>
            </w:r>
          </w:p>
        </w:tc>
        <w:tc>
          <w:tcPr>
            <w:tcW w:w="567" w:type="dxa"/>
          </w:tcPr>
          <w:p w14:paraId="224DDE76" w14:textId="77777777" w:rsidR="003728C6" w:rsidRPr="00302082" w:rsidRDefault="003728C6" w:rsidP="00302082">
            <w:pPr>
              <w:spacing w:after="120"/>
              <w:rPr>
                <w:rFonts w:ascii="Arial" w:hAnsi="Arial" w:cs="Arial"/>
                <w:i/>
              </w:rPr>
            </w:pPr>
            <w:r w:rsidRPr="00302082">
              <w:rPr>
                <w:rFonts w:ascii="Arial" w:hAnsi="Arial" w:cs="Arial"/>
                <w:i/>
              </w:rPr>
              <w:t>8.1</w:t>
            </w:r>
          </w:p>
        </w:tc>
        <w:tc>
          <w:tcPr>
            <w:tcW w:w="567" w:type="dxa"/>
          </w:tcPr>
          <w:p w14:paraId="205C227F" w14:textId="77777777" w:rsidR="003728C6" w:rsidRPr="00302082" w:rsidRDefault="003728C6" w:rsidP="00302082">
            <w:pPr>
              <w:spacing w:after="120"/>
              <w:rPr>
                <w:rFonts w:ascii="Arial" w:hAnsi="Arial" w:cs="Arial"/>
                <w:i/>
              </w:rPr>
            </w:pPr>
            <w:r w:rsidRPr="00302082">
              <w:rPr>
                <w:rFonts w:ascii="Arial" w:hAnsi="Arial" w:cs="Arial"/>
                <w:i/>
              </w:rPr>
              <w:t>8.2</w:t>
            </w:r>
          </w:p>
        </w:tc>
        <w:tc>
          <w:tcPr>
            <w:tcW w:w="567" w:type="dxa"/>
          </w:tcPr>
          <w:p w14:paraId="09A41C82" w14:textId="77777777" w:rsidR="003728C6" w:rsidRPr="00302082" w:rsidRDefault="003728C6" w:rsidP="00302082">
            <w:pPr>
              <w:spacing w:after="120"/>
              <w:rPr>
                <w:rFonts w:ascii="Arial" w:hAnsi="Arial" w:cs="Arial"/>
                <w:i/>
              </w:rPr>
            </w:pPr>
            <w:r w:rsidRPr="00302082">
              <w:rPr>
                <w:rFonts w:ascii="Arial" w:hAnsi="Arial" w:cs="Arial"/>
                <w:i/>
              </w:rPr>
              <w:t>8.3</w:t>
            </w:r>
          </w:p>
        </w:tc>
        <w:tc>
          <w:tcPr>
            <w:tcW w:w="567" w:type="dxa"/>
          </w:tcPr>
          <w:p w14:paraId="77E66DCE" w14:textId="77777777" w:rsidR="003728C6" w:rsidRPr="00302082" w:rsidRDefault="003728C6" w:rsidP="00302082">
            <w:pPr>
              <w:spacing w:after="120"/>
              <w:rPr>
                <w:rFonts w:ascii="Arial" w:hAnsi="Arial" w:cs="Arial"/>
                <w:i/>
              </w:rPr>
            </w:pPr>
            <w:r w:rsidRPr="00302082">
              <w:rPr>
                <w:rFonts w:ascii="Arial" w:hAnsi="Arial" w:cs="Arial"/>
                <w:i/>
              </w:rPr>
              <w:t>8.4</w:t>
            </w:r>
          </w:p>
        </w:tc>
        <w:tc>
          <w:tcPr>
            <w:tcW w:w="567" w:type="dxa"/>
          </w:tcPr>
          <w:p w14:paraId="5E0F7C15" w14:textId="77777777" w:rsidR="003728C6" w:rsidRPr="00302082" w:rsidRDefault="003728C6" w:rsidP="00302082">
            <w:pPr>
              <w:spacing w:after="120"/>
              <w:rPr>
                <w:rFonts w:ascii="Arial" w:hAnsi="Arial" w:cs="Arial"/>
                <w:i/>
              </w:rPr>
            </w:pPr>
            <w:r w:rsidRPr="00302082">
              <w:rPr>
                <w:rFonts w:ascii="Arial" w:hAnsi="Arial" w:cs="Arial"/>
                <w:i/>
              </w:rPr>
              <w:t>9.1</w:t>
            </w:r>
          </w:p>
        </w:tc>
        <w:tc>
          <w:tcPr>
            <w:tcW w:w="567" w:type="dxa"/>
          </w:tcPr>
          <w:p w14:paraId="13182266" w14:textId="77777777" w:rsidR="003728C6" w:rsidRPr="00302082" w:rsidRDefault="003728C6" w:rsidP="00302082">
            <w:pPr>
              <w:spacing w:after="120"/>
              <w:rPr>
                <w:rFonts w:ascii="Arial" w:hAnsi="Arial" w:cs="Arial"/>
                <w:i/>
              </w:rPr>
            </w:pPr>
            <w:r w:rsidRPr="00302082">
              <w:rPr>
                <w:rFonts w:ascii="Arial" w:hAnsi="Arial" w:cs="Arial"/>
                <w:i/>
              </w:rPr>
              <w:t>9.2</w:t>
            </w:r>
          </w:p>
        </w:tc>
        <w:tc>
          <w:tcPr>
            <w:tcW w:w="567" w:type="dxa"/>
          </w:tcPr>
          <w:p w14:paraId="1FEC64B2" w14:textId="77777777" w:rsidR="003728C6" w:rsidRPr="00302082" w:rsidRDefault="003728C6" w:rsidP="00302082">
            <w:pPr>
              <w:spacing w:after="120"/>
              <w:rPr>
                <w:rFonts w:ascii="Arial" w:hAnsi="Arial" w:cs="Arial"/>
                <w:i/>
              </w:rPr>
            </w:pPr>
            <w:r w:rsidRPr="00302082">
              <w:rPr>
                <w:rFonts w:ascii="Arial" w:hAnsi="Arial" w:cs="Arial"/>
                <w:i/>
              </w:rPr>
              <w:t>9.3</w:t>
            </w:r>
          </w:p>
        </w:tc>
        <w:tc>
          <w:tcPr>
            <w:tcW w:w="567" w:type="dxa"/>
          </w:tcPr>
          <w:p w14:paraId="4ADFB8A3" w14:textId="77777777" w:rsidR="003728C6" w:rsidRPr="00302082" w:rsidRDefault="003728C6" w:rsidP="00302082">
            <w:pPr>
              <w:spacing w:after="120"/>
              <w:rPr>
                <w:rFonts w:ascii="Arial" w:hAnsi="Arial" w:cs="Arial"/>
                <w:i/>
              </w:rPr>
            </w:pPr>
            <w:r w:rsidRPr="00302082">
              <w:rPr>
                <w:rFonts w:ascii="Arial" w:hAnsi="Arial" w:cs="Arial"/>
                <w:i/>
              </w:rPr>
              <w:t>9.4</w:t>
            </w:r>
          </w:p>
        </w:tc>
      </w:tr>
      <w:tr w:rsidR="003728C6" w:rsidRPr="00302082" w14:paraId="75CAEC6A" w14:textId="77777777" w:rsidTr="003728C6">
        <w:tc>
          <w:tcPr>
            <w:tcW w:w="3119" w:type="dxa"/>
            <w:shd w:val="clear" w:color="auto" w:fill="D9D9D9" w:themeFill="background1" w:themeFillShade="D9"/>
          </w:tcPr>
          <w:p w14:paraId="3AD46294" w14:textId="77777777" w:rsidR="003728C6" w:rsidRPr="00302082" w:rsidRDefault="003728C6" w:rsidP="00302082">
            <w:pPr>
              <w:spacing w:after="120"/>
              <w:rPr>
                <w:rFonts w:ascii="Arial" w:hAnsi="Arial" w:cs="Arial"/>
                <w:b/>
              </w:rPr>
            </w:pPr>
            <w:r w:rsidRPr="00302082">
              <w:rPr>
                <w:rFonts w:ascii="Arial" w:hAnsi="Arial" w:cs="Arial"/>
                <w:b/>
              </w:rPr>
              <w:t>Learning/ teaching method</w:t>
            </w:r>
          </w:p>
        </w:tc>
        <w:tc>
          <w:tcPr>
            <w:tcW w:w="567" w:type="dxa"/>
          </w:tcPr>
          <w:p w14:paraId="00D6AC79" w14:textId="77777777" w:rsidR="003728C6" w:rsidRPr="00302082" w:rsidRDefault="003728C6" w:rsidP="00302082">
            <w:pPr>
              <w:spacing w:after="120"/>
              <w:rPr>
                <w:rFonts w:ascii="Arial" w:hAnsi="Arial" w:cs="Arial"/>
                <w:b/>
              </w:rPr>
            </w:pPr>
          </w:p>
        </w:tc>
        <w:tc>
          <w:tcPr>
            <w:tcW w:w="567" w:type="dxa"/>
          </w:tcPr>
          <w:p w14:paraId="46A3563A" w14:textId="77777777" w:rsidR="003728C6" w:rsidRPr="00302082" w:rsidRDefault="003728C6" w:rsidP="00302082">
            <w:pPr>
              <w:spacing w:after="120"/>
              <w:rPr>
                <w:rFonts w:ascii="Arial" w:hAnsi="Arial" w:cs="Arial"/>
                <w:b/>
              </w:rPr>
            </w:pPr>
          </w:p>
        </w:tc>
        <w:tc>
          <w:tcPr>
            <w:tcW w:w="567" w:type="dxa"/>
          </w:tcPr>
          <w:p w14:paraId="032FD8B9" w14:textId="77777777" w:rsidR="003728C6" w:rsidRPr="00302082" w:rsidRDefault="003728C6" w:rsidP="00302082">
            <w:pPr>
              <w:spacing w:after="120"/>
              <w:rPr>
                <w:rFonts w:ascii="Arial" w:hAnsi="Arial" w:cs="Arial"/>
                <w:b/>
              </w:rPr>
            </w:pPr>
          </w:p>
        </w:tc>
        <w:tc>
          <w:tcPr>
            <w:tcW w:w="567" w:type="dxa"/>
          </w:tcPr>
          <w:p w14:paraId="5D99F47E" w14:textId="77777777" w:rsidR="003728C6" w:rsidRPr="00302082" w:rsidRDefault="003728C6" w:rsidP="00302082">
            <w:pPr>
              <w:spacing w:after="120"/>
              <w:rPr>
                <w:rFonts w:ascii="Arial" w:hAnsi="Arial" w:cs="Arial"/>
                <w:b/>
              </w:rPr>
            </w:pPr>
          </w:p>
        </w:tc>
        <w:tc>
          <w:tcPr>
            <w:tcW w:w="567" w:type="dxa"/>
          </w:tcPr>
          <w:p w14:paraId="764563F5" w14:textId="77777777" w:rsidR="003728C6" w:rsidRPr="00302082" w:rsidRDefault="003728C6" w:rsidP="00302082">
            <w:pPr>
              <w:spacing w:after="120"/>
              <w:rPr>
                <w:rFonts w:ascii="Arial" w:hAnsi="Arial" w:cs="Arial"/>
                <w:b/>
              </w:rPr>
            </w:pPr>
          </w:p>
        </w:tc>
        <w:tc>
          <w:tcPr>
            <w:tcW w:w="567" w:type="dxa"/>
          </w:tcPr>
          <w:p w14:paraId="5F18AB35" w14:textId="77777777" w:rsidR="003728C6" w:rsidRPr="00302082" w:rsidRDefault="003728C6" w:rsidP="00302082">
            <w:pPr>
              <w:spacing w:after="120"/>
              <w:rPr>
                <w:rFonts w:ascii="Arial" w:hAnsi="Arial" w:cs="Arial"/>
                <w:b/>
              </w:rPr>
            </w:pPr>
          </w:p>
        </w:tc>
        <w:tc>
          <w:tcPr>
            <w:tcW w:w="567" w:type="dxa"/>
          </w:tcPr>
          <w:p w14:paraId="506CFE2C" w14:textId="77777777" w:rsidR="003728C6" w:rsidRPr="00302082" w:rsidRDefault="003728C6" w:rsidP="00302082">
            <w:pPr>
              <w:spacing w:after="120"/>
              <w:rPr>
                <w:rFonts w:ascii="Arial" w:hAnsi="Arial" w:cs="Arial"/>
                <w:b/>
              </w:rPr>
            </w:pPr>
          </w:p>
        </w:tc>
        <w:tc>
          <w:tcPr>
            <w:tcW w:w="567" w:type="dxa"/>
          </w:tcPr>
          <w:p w14:paraId="005FC9BC" w14:textId="77777777" w:rsidR="003728C6" w:rsidRPr="00302082" w:rsidRDefault="003728C6" w:rsidP="00302082">
            <w:pPr>
              <w:spacing w:after="120"/>
              <w:rPr>
                <w:rFonts w:ascii="Arial" w:hAnsi="Arial" w:cs="Arial"/>
                <w:b/>
              </w:rPr>
            </w:pPr>
          </w:p>
        </w:tc>
      </w:tr>
      <w:tr w:rsidR="003728C6" w:rsidRPr="00302082" w14:paraId="26F1AFE2" w14:textId="77777777" w:rsidTr="003728C6">
        <w:tc>
          <w:tcPr>
            <w:tcW w:w="3119" w:type="dxa"/>
            <w:vAlign w:val="center"/>
          </w:tcPr>
          <w:p w14:paraId="04DC846A" w14:textId="77777777" w:rsidR="003728C6" w:rsidRPr="00606F6C" w:rsidRDefault="003728C6" w:rsidP="00606F6C">
            <w:pPr>
              <w:spacing w:after="120"/>
              <w:rPr>
                <w:rFonts w:ascii="Arial" w:hAnsi="Arial" w:cs="Arial"/>
              </w:rPr>
            </w:pPr>
            <w:r w:rsidRPr="00606F6C">
              <w:rPr>
                <w:rFonts w:ascii="Arial" w:hAnsi="Arial" w:cs="Arial"/>
              </w:rPr>
              <w:t>Private Study</w:t>
            </w:r>
          </w:p>
        </w:tc>
        <w:tc>
          <w:tcPr>
            <w:tcW w:w="567" w:type="dxa"/>
          </w:tcPr>
          <w:p w14:paraId="1AD0999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A03F51"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1A9F8F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00C1F7B4"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48562F" w14:textId="77777777" w:rsidR="003728C6" w:rsidRPr="00302082" w:rsidRDefault="003728C6" w:rsidP="00745702">
            <w:pPr>
              <w:spacing w:after="120"/>
              <w:jc w:val="center"/>
              <w:rPr>
                <w:rFonts w:ascii="Arial" w:hAnsi="Arial" w:cs="Arial"/>
                <w:b/>
              </w:rPr>
            </w:pPr>
          </w:p>
        </w:tc>
        <w:tc>
          <w:tcPr>
            <w:tcW w:w="567" w:type="dxa"/>
          </w:tcPr>
          <w:p w14:paraId="6E1F1FD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156D7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015FF58"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5172A694" w14:textId="77777777" w:rsidTr="003728C6">
        <w:tc>
          <w:tcPr>
            <w:tcW w:w="3119" w:type="dxa"/>
            <w:vAlign w:val="center"/>
          </w:tcPr>
          <w:p w14:paraId="20F52D92" w14:textId="77777777" w:rsidR="003728C6" w:rsidRPr="00606F6C" w:rsidRDefault="003728C6" w:rsidP="00606F6C">
            <w:pPr>
              <w:spacing w:after="120"/>
              <w:rPr>
                <w:rFonts w:ascii="Arial" w:hAnsi="Arial" w:cs="Arial"/>
              </w:rPr>
            </w:pPr>
            <w:r>
              <w:rPr>
                <w:rFonts w:ascii="Arial" w:hAnsi="Arial" w:cs="Arial"/>
              </w:rPr>
              <w:t>Lecture</w:t>
            </w:r>
          </w:p>
        </w:tc>
        <w:tc>
          <w:tcPr>
            <w:tcW w:w="567" w:type="dxa"/>
          </w:tcPr>
          <w:p w14:paraId="78E203E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1BD2BF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14C2AE6" w14:textId="77777777" w:rsidR="003728C6" w:rsidRPr="00302082" w:rsidRDefault="003728C6" w:rsidP="00745702">
            <w:pPr>
              <w:spacing w:after="120"/>
              <w:jc w:val="center"/>
              <w:rPr>
                <w:rFonts w:ascii="Arial" w:hAnsi="Arial" w:cs="Arial"/>
                <w:b/>
              </w:rPr>
            </w:pPr>
          </w:p>
        </w:tc>
        <w:tc>
          <w:tcPr>
            <w:tcW w:w="567" w:type="dxa"/>
          </w:tcPr>
          <w:p w14:paraId="02168BA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5F948AF" w14:textId="77777777" w:rsidR="003728C6" w:rsidRPr="00302082" w:rsidRDefault="003728C6" w:rsidP="00745702">
            <w:pPr>
              <w:spacing w:after="120"/>
              <w:jc w:val="center"/>
              <w:rPr>
                <w:rFonts w:ascii="Arial" w:hAnsi="Arial" w:cs="Arial"/>
                <w:b/>
              </w:rPr>
            </w:pPr>
          </w:p>
        </w:tc>
        <w:tc>
          <w:tcPr>
            <w:tcW w:w="567" w:type="dxa"/>
          </w:tcPr>
          <w:p w14:paraId="37663D71" w14:textId="77777777" w:rsidR="003728C6" w:rsidRPr="00302082" w:rsidRDefault="003728C6" w:rsidP="00745702">
            <w:pPr>
              <w:spacing w:after="120"/>
              <w:jc w:val="center"/>
              <w:rPr>
                <w:rFonts w:ascii="Arial" w:hAnsi="Arial" w:cs="Arial"/>
                <w:b/>
              </w:rPr>
            </w:pPr>
          </w:p>
        </w:tc>
        <w:tc>
          <w:tcPr>
            <w:tcW w:w="567" w:type="dxa"/>
          </w:tcPr>
          <w:p w14:paraId="684FD6B0" w14:textId="77777777" w:rsidR="003728C6" w:rsidRPr="00302082" w:rsidRDefault="003728C6" w:rsidP="00745702">
            <w:pPr>
              <w:spacing w:after="120"/>
              <w:jc w:val="center"/>
              <w:rPr>
                <w:rFonts w:ascii="Arial" w:hAnsi="Arial" w:cs="Arial"/>
                <w:b/>
              </w:rPr>
            </w:pPr>
          </w:p>
        </w:tc>
        <w:tc>
          <w:tcPr>
            <w:tcW w:w="567" w:type="dxa"/>
          </w:tcPr>
          <w:p w14:paraId="59EC1872" w14:textId="77777777" w:rsidR="003728C6" w:rsidRPr="00302082" w:rsidRDefault="003728C6" w:rsidP="00745702">
            <w:pPr>
              <w:spacing w:after="120"/>
              <w:jc w:val="center"/>
              <w:rPr>
                <w:rFonts w:ascii="Arial" w:hAnsi="Arial" w:cs="Arial"/>
                <w:b/>
              </w:rPr>
            </w:pPr>
          </w:p>
        </w:tc>
      </w:tr>
      <w:tr w:rsidR="003728C6" w:rsidRPr="00302082" w14:paraId="7E367670" w14:textId="77777777" w:rsidTr="003728C6">
        <w:tc>
          <w:tcPr>
            <w:tcW w:w="3119" w:type="dxa"/>
            <w:vAlign w:val="center"/>
          </w:tcPr>
          <w:p w14:paraId="366D5B73" w14:textId="77777777" w:rsidR="003728C6" w:rsidRPr="00606F6C" w:rsidRDefault="003728C6" w:rsidP="00606F6C">
            <w:pPr>
              <w:spacing w:after="120"/>
              <w:rPr>
                <w:rFonts w:ascii="Arial" w:hAnsi="Arial" w:cs="Arial"/>
              </w:rPr>
            </w:pPr>
            <w:r>
              <w:rPr>
                <w:rFonts w:ascii="Arial" w:hAnsi="Arial" w:cs="Arial"/>
              </w:rPr>
              <w:t>Seminar</w:t>
            </w:r>
          </w:p>
        </w:tc>
        <w:tc>
          <w:tcPr>
            <w:tcW w:w="567" w:type="dxa"/>
          </w:tcPr>
          <w:p w14:paraId="1C5A22E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8F9760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5326F7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AEA2E0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4F46C3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7E06E" w14:textId="77777777" w:rsidR="003728C6" w:rsidRPr="00302082" w:rsidRDefault="003728C6" w:rsidP="00745702">
            <w:pPr>
              <w:spacing w:after="120"/>
              <w:jc w:val="center"/>
              <w:rPr>
                <w:rFonts w:ascii="Arial" w:hAnsi="Arial" w:cs="Arial"/>
                <w:b/>
              </w:rPr>
            </w:pPr>
          </w:p>
        </w:tc>
        <w:tc>
          <w:tcPr>
            <w:tcW w:w="567" w:type="dxa"/>
          </w:tcPr>
          <w:p w14:paraId="0D99B820" w14:textId="77777777" w:rsidR="003728C6" w:rsidRPr="00302082" w:rsidRDefault="003728C6" w:rsidP="00745702">
            <w:pPr>
              <w:spacing w:after="120"/>
              <w:jc w:val="center"/>
              <w:rPr>
                <w:rFonts w:ascii="Arial" w:hAnsi="Arial" w:cs="Arial"/>
                <w:b/>
              </w:rPr>
            </w:pPr>
          </w:p>
        </w:tc>
        <w:tc>
          <w:tcPr>
            <w:tcW w:w="567" w:type="dxa"/>
          </w:tcPr>
          <w:p w14:paraId="5D396722" w14:textId="77777777" w:rsidR="003728C6" w:rsidRPr="00302082" w:rsidRDefault="003728C6" w:rsidP="00745702">
            <w:pPr>
              <w:spacing w:after="120"/>
              <w:jc w:val="center"/>
              <w:rPr>
                <w:rFonts w:ascii="Arial" w:hAnsi="Arial" w:cs="Arial"/>
                <w:b/>
              </w:rPr>
            </w:pPr>
          </w:p>
        </w:tc>
      </w:tr>
      <w:tr w:rsidR="003728C6" w:rsidRPr="00302082" w14:paraId="4A7217CD" w14:textId="77777777" w:rsidTr="003728C6">
        <w:tc>
          <w:tcPr>
            <w:tcW w:w="3119" w:type="dxa"/>
            <w:shd w:val="clear" w:color="auto" w:fill="D9D9D9" w:themeFill="background1" w:themeFillShade="D9"/>
          </w:tcPr>
          <w:p w14:paraId="0A6AA6E5" w14:textId="77777777" w:rsidR="003728C6" w:rsidRPr="00302082" w:rsidRDefault="003728C6" w:rsidP="00302082">
            <w:pPr>
              <w:spacing w:after="120"/>
              <w:rPr>
                <w:rFonts w:ascii="Arial" w:hAnsi="Arial" w:cs="Arial"/>
                <w:b/>
              </w:rPr>
            </w:pPr>
            <w:r w:rsidRPr="00302082">
              <w:rPr>
                <w:rFonts w:ascii="Arial" w:hAnsi="Arial" w:cs="Arial"/>
                <w:b/>
              </w:rPr>
              <w:t>Assessment method</w:t>
            </w:r>
          </w:p>
        </w:tc>
        <w:tc>
          <w:tcPr>
            <w:tcW w:w="567" w:type="dxa"/>
          </w:tcPr>
          <w:p w14:paraId="38914A93" w14:textId="77777777" w:rsidR="003728C6" w:rsidRPr="00302082" w:rsidRDefault="003728C6" w:rsidP="00302082">
            <w:pPr>
              <w:spacing w:after="120"/>
              <w:rPr>
                <w:rFonts w:ascii="Arial" w:hAnsi="Arial" w:cs="Arial"/>
                <w:b/>
              </w:rPr>
            </w:pPr>
          </w:p>
        </w:tc>
        <w:tc>
          <w:tcPr>
            <w:tcW w:w="567" w:type="dxa"/>
          </w:tcPr>
          <w:p w14:paraId="38E6C9C3" w14:textId="77777777" w:rsidR="003728C6" w:rsidRPr="00302082" w:rsidRDefault="003728C6" w:rsidP="00302082">
            <w:pPr>
              <w:spacing w:after="120"/>
              <w:rPr>
                <w:rFonts w:ascii="Arial" w:hAnsi="Arial" w:cs="Arial"/>
                <w:b/>
              </w:rPr>
            </w:pPr>
          </w:p>
        </w:tc>
        <w:tc>
          <w:tcPr>
            <w:tcW w:w="567" w:type="dxa"/>
          </w:tcPr>
          <w:p w14:paraId="08D707F3" w14:textId="77777777" w:rsidR="003728C6" w:rsidRPr="00302082" w:rsidRDefault="003728C6" w:rsidP="00302082">
            <w:pPr>
              <w:spacing w:after="120"/>
              <w:rPr>
                <w:rFonts w:ascii="Arial" w:hAnsi="Arial" w:cs="Arial"/>
                <w:b/>
              </w:rPr>
            </w:pPr>
          </w:p>
        </w:tc>
        <w:tc>
          <w:tcPr>
            <w:tcW w:w="567" w:type="dxa"/>
          </w:tcPr>
          <w:p w14:paraId="3C589B0B" w14:textId="77777777" w:rsidR="003728C6" w:rsidRPr="00302082" w:rsidRDefault="003728C6" w:rsidP="00302082">
            <w:pPr>
              <w:spacing w:after="120"/>
              <w:rPr>
                <w:rFonts w:ascii="Arial" w:hAnsi="Arial" w:cs="Arial"/>
                <w:b/>
              </w:rPr>
            </w:pPr>
          </w:p>
        </w:tc>
        <w:tc>
          <w:tcPr>
            <w:tcW w:w="567" w:type="dxa"/>
          </w:tcPr>
          <w:p w14:paraId="2E40BD74" w14:textId="77777777" w:rsidR="003728C6" w:rsidRPr="00302082" w:rsidRDefault="003728C6" w:rsidP="00302082">
            <w:pPr>
              <w:spacing w:after="120"/>
              <w:rPr>
                <w:rFonts w:ascii="Arial" w:hAnsi="Arial" w:cs="Arial"/>
                <w:b/>
              </w:rPr>
            </w:pPr>
          </w:p>
        </w:tc>
        <w:tc>
          <w:tcPr>
            <w:tcW w:w="567" w:type="dxa"/>
          </w:tcPr>
          <w:p w14:paraId="04B0D76C" w14:textId="77777777" w:rsidR="003728C6" w:rsidRPr="00302082" w:rsidRDefault="003728C6" w:rsidP="00302082">
            <w:pPr>
              <w:spacing w:after="120"/>
              <w:rPr>
                <w:rFonts w:ascii="Arial" w:hAnsi="Arial" w:cs="Arial"/>
                <w:b/>
              </w:rPr>
            </w:pPr>
          </w:p>
        </w:tc>
        <w:tc>
          <w:tcPr>
            <w:tcW w:w="567" w:type="dxa"/>
          </w:tcPr>
          <w:p w14:paraId="0F44FA44" w14:textId="77777777" w:rsidR="003728C6" w:rsidRPr="00302082" w:rsidRDefault="003728C6" w:rsidP="00302082">
            <w:pPr>
              <w:spacing w:after="120"/>
              <w:rPr>
                <w:rFonts w:ascii="Arial" w:hAnsi="Arial" w:cs="Arial"/>
                <w:b/>
              </w:rPr>
            </w:pPr>
          </w:p>
        </w:tc>
        <w:tc>
          <w:tcPr>
            <w:tcW w:w="567" w:type="dxa"/>
          </w:tcPr>
          <w:p w14:paraId="6441C6BC" w14:textId="77777777" w:rsidR="003728C6" w:rsidRPr="00302082" w:rsidRDefault="003728C6" w:rsidP="00302082">
            <w:pPr>
              <w:spacing w:after="120"/>
              <w:rPr>
                <w:rFonts w:ascii="Arial" w:hAnsi="Arial" w:cs="Arial"/>
                <w:b/>
              </w:rPr>
            </w:pPr>
          </w:p>
        </w:tc>
      </w:tr>
      <w:tr w:rsidR="003728C6" w:rsidRPr="00302082" w14:paraId="7AA0D3DA" w14:textId="77777777" w:rsidTr="003728C6">
        <w:tc>
          <w:tcPr>
            <w:tcW w:w="3119" w:type="dxa"/>
          </w:tcPr>
          <w:p w14:paraId="1607F6D5" w14:textId="77777777" w:rsidR="003728C6" w:rsidRPr="00606F6C" w:rsidRDefault="003728C6" w:rsidP="00302082">
            <w:pPr>
              <w:spacing w:after="120"/>
              <w:rPr>
                <w:rFonts w:ascii="Arial" w:hAnsi="Arial" w:cs="Arial"/>
              </w:rPr>
            </w:pPr>
            <w:r>
              <w:rPr>
                <w:rFonts w:ascii="Arial" w:hAnsi="Arial" w:cs="Arial"/>
              </w:rPr>
              <w:t>Essay 1</w:t>
            </w:r>
          </w:p>
        </w:tc>
        <w:tc>
          <w:tcPr>
            <w:tcW w:w="567" w:type="dxa"/>
          </w:tcPr>
          <w:p w14:paraId="4A94F74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078C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18727E9"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91314D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C149956" w14:textId="77777777" w:rsidR="003728C6" w:rsidRPr="00302082" w:rsidRDefault="003728C6" w:rsidP="00745702">
            <w:pPr>
              <w:spacing w:after="120"/>
              <w:jc w:val="center"/>
              <w:rPr>
                <w:rFonts w:ascii="Arial" w:hAnsi="Arial" w:cs="Arial"/>
                <w:b/>
              </w:rPr>
            </w:pPr>
          </w:p>
        </w:tc>
        <w:tc>
          <w:tcPr>
            <w:tcW w:w="567" w:type="dxa"/>
          </w:tcPr>
          <w:p w14:paraId="5D4B486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25F1F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6C12477"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73616077" w14:textId="77777777" w:rsidTr="003728C6">
        <w:tc>
          <w:tcPr>
            <w:tcW w:w="3119" w:type="dxa"/>
          </w:tcPr>
          <w:p w14:paraId="06EC3E3F" w14:textId="77777777" w:rsidR="003728C6" w:rsidRPr="00606F6C" w:rsidRDefault="003728C6" w:rsidP="00302082">
            <w:pPr>
              <w:spacing w:after="120"/>
              <w:rPr>
                <w:rFonts w:ascii="Arial" w:hAnsi="Arial" w:cs="Arial"/>
              </w:rPr>
            </w:pPr>
            <w:r>
              <w:rPr>
                <w:rFonts w:ascii="Arial" w:hAnsi="Arial" w:cs="Arial"/>
              </w:rPr>
              <w:t>Essay 2</w:t>
            </w:r>
          </w:p>
        </w:tc>
        <w:tc>
          <w:tcPr>
            <w:tcW w:w="567" w:type="dxa"/>
          </w:tcPr>
          <w:p w14:paraId="301CA7A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65908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09914D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BC0F0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3C88657" w14:textId="77777777" w:rsidR="003728C6" w:rsidRPr="00302082" w:rsidRDefault="003728C6" w:rsidP="00745702">
            <w:pPr>
              <w:spacing w:after="120"/>
              <w:jc w:val="center"/>
              <w:rPr>
                <w:rFonts w:ascii="Arial" w:hAnsi="Arial" w:cs="Arial"/>
                <w:b/>
              </w:rPr>
            </w:pPr>
          </w:p>
        </w:tc>
        <w:tc>
          <w:tcPr>
            <w:tcW w:w="567" w:type="dxa"/>
          </w:tcPr>
          <w:p w14:paraId="2ED6908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87415A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86EF2B2"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25669240" w14:textId="77777777" w:rsidTr="003728C6">
        <w:tc>
          <w:tcPr>
            <w:tcW w:w="3119" w:type="dxa"/>
          </w:tcPr>
          <w:p w14:paraId="79BEB235" w14:textId="77777777" w:rsidR="003728C6" w:rsidRPr="00606F6C" w:rsidRDefault="003728C6" w:rsidP="00302082">
            <w:pPr>
              <w:spacing w:after="120"/>
              <w:rPr>
                <w:rFonts w:ascii="Arial" w:hAnsi="Arial" w:cs="Arial"/>
              </w:rPr>
            </w:pPr>
            <w:r>
              <w:rPr>
                <w:rFonts w:ascii="Arial" w:hAnsi="Arial" w:cs="Arial"/>
              </w:rPr>
              <w:t>Group Presentation</w:t>
            </w:r>
          </w:p>
        </w:tc>
        <w:tc>
          <w:tcPr>
            <w:tcW w:w="567" w:type="dxa"/>
          </w:tcPr>
          <w:p w14:paraId="23C79A8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812AC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553E5E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EA8545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AB883F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3AC80D1" w14:textId="77777777" w:rsidR="003728C6" w:rsidRPr="00302082" w:rsidRDefault="003728C6" w:rsidP="00745702">
            <w:pPr>
              <w:spacing w:after="120"/>
              <w:jc w:val="center"/>
              <w:rPr>
                <w:rFonts w:ascii="Arial" w:hAnsi="Arial" w:cs="Arial"/>
                <w:b/>
              </w:rPr>
            </w:pPr>
          </w:p>
        </w:tc>
        <w:tc>
          <w:tcPr>
            <w:tcW w:w="567" w:type="dxa"/>
          </w:tcPr>
          <w:p w14:paraId="5BD687C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0248DF3" w14:textId="77777777" w:rsidR="003728C6" w:rsidRPr="00302082" w:rsidRDefault="003728C6" w:rsidP="00745702">
            <w:pPr>
              <w:spacing w:after="120"/>
              <w:jc w:val="center"/>
              <w:rPr>
                <w:rFonts w:ascii="Arial" w:hAnsi="Arial" w:cs="Arial"/>
                <w:b/>
              </w:rPr>
            </w:pPr>
            <w:r>
              <w:rPr>
                <w:rFonts w:ascii="Arial" w:hAnsi="Arial" w:cs="Arial"/>
                <w:b/>
              </w:rPr>
              <w:t>x</w:t>
            </w:r>
          </w:p>
        </w:tc>
      </w:tr>
    </w:tbl>
    <w:p w14:paraId="6B055519" w14:textId="77777777" w:rsidR="007A6245" w:rsidRDefault="007A6245" w:rsidP="00302082">
      <w:pPr>
        <w:spacing w:after="120" w:line="240" w:lineRule="auto"/>
        <w:ind w:left="426" w:right="260"/>
        <w:rPr>
          <w:rFonts w:ascii="Arial" w:hAnsi="Arial" w:cs="Arial"/>
          <w:b/>
          <w:iCs/>
        </w:rPr>
      </w:pPr>
    </w:p>
    <w:p w14:paraId="469E949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CB7767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3547A41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86FEF4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3B9BF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DA068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D3A2A3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B713A8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0D3BF4" w14:textId="70EAA315" w:rsidR="00CE256C" w:rsidRPr="00745702" w:rsidRDefault="00D40EF6" w:rsidP="00745702">
      <w:pPr>
        <w:autoSpaceDE w:val="0"/>
        <w:autoSpaceDN w:val="0"/>
        <w:adjustRightInd w:val="0"/>
        <w:spacing w:after="120" w:line="240" w:lineRule="auto"/>
        <w:ind w:left="567" w:right="261"/>
        <w:jc w:val="both"/>
        <w:rPr>
          <w:rFonts w:ascii="Arial" w:hAnsi="Arial" w:cs="Arial"/>
        </w:rPr>
      </w:pPr>
      <w:r w:rsidRPr="00D40EF6">
        <w:rPr>
          <w:rFonts w:ascii="Arial" w:hAnsi="Arial" w:cs="Arial"/>
        </w:rPr>
        <w:t>This module aims at teaching students the evolution of the Italian nation from its unification. As such it details how the country became part of a wider international context and how it interacted with it especially at key turning points in history (e.g. during and after WWII). The module requires students to engage with a wide range of primary and secondary texts, written by Italian and international scholars.</w:t>
      </w:r>
      <w:r w:rsidR="00CE256C" w:rsidRPr="005D4D5C">
        <w:rPr>
          <w:rFonts w:ascii="Arial" w:hAnsi="Arial" w:cs="Arial"/>
          <w:iCs/>
        </w:rPr>
        <w:t xml:space="preserve"> </w:t>
      </w:r>
    </w:p>
    <w:p w14:paraId="00C1E34D" w14:textId="77777777" w:rsidR="00641D6D" w:rsidRPr="00302082" w:rsidRDefault="00641D6D" w:rsidP="002A7F48">
      <w:pPr>
        <w:pBdr>
          <w:bottom w:val="single" w:sz="6" w:space="1" w:color="auto"/>
        </w:pBdr>
        <w:spacing w:after="120" w:line="240" w:lineRule="auto"/>
        <w:ind w:right="261"/>
        <w:rPr>
          <w:rFonts w:ascii="Arial" w:hAnsi="Arial" w:cs="Arial"/>
        </w:rPr>
      </w:pPr>
    </w:p>
    <w:p w14:paraId="2939A4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6B0CD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D97CD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143C7A2" w14:textId="77777777" w:rsidTr="006A1103">
        <w:trPr>
          <w:trHeight w:val="317"/>
        </w:trPr>
        <w:tc>
          <w:tcPr>
            <w:tcW w:w="1526" w:type="dxa"/>
          </w:tcPr>
          <w:p w14:paraId="1E976B0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1F1098A"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707B67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F0E4E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D8B3A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380A3A3" w14:textId="77777777" w:rsidTr="006A1103">
        <w:trPr>
          <w:trHeight w:val="305"/>
        </w:trPr>
        <w:tc>
          <w:tcPr>
            <w:tcW w:w="1526" w:type="dxa"/>
            <w:vAlign w:val="center"/>
          </w:tcPr>
          <w:p w14:paraId="304E7249" w14:textId="77777777" w:rsidR="007A648C" w:rsidRPr="00DF4971" w:rsidRDefault="003728C6" w:rsidP="006A1103">
            <w:pPr>
              <w:rPr>
                <w:rFonts w:ascii="Arial" w:hAnsi="Arial" w:cs="Arial"/>
                <w:sz w:val="18"/>
                <w:szCs w:val="18"/>
              </w:rPr>
            </w:pPr>
            <w:r>
              <w:rPr>
                <w:rFonts w:ascii="Arial" w:hAnsi="Arial" w:cs="Arial"/>
                <w:sz w:val="18"/>
                <w:szCs w:val="18"/>
              </w:rPr>
              <w:t>01/02/16</w:t>
            </w:r>
          </w:p>
        </w:tc>
        <w:tc>
          <w:tcPr>
            <w:tcW w:w="1701" w:type="dxa"/>
            <w:vAlign w:val="center"/>
          </w:tcPr>
          <w:p w14:paraId="4C832B97" w14:textId="77777777" w:rsidR="007A648C" w:rsidRPr="00DF4971" w:rsidRDefault="003728C6" w:rsidP="006A1103">
            <w:pPr>
              <w:rPr>
                <w:rFonts w:ascii="Arial" w:hAnsi="Arial" w:cs="Arial"/>
                <w:sz w:val="18"/>
                <w:szCs w:val="18"/>
              </w:rPr>
            </w:pPr>
            <w:r>
              <w:rPr>
                <w:rFonts w:ascii="Arial" w:hAnsi="Arial" w:cs="Arial"/>
                <w:sz w:val="18"/>
                <w:szCs w:val="18"/>
              </w:rPr>
              <w:t>Major</w:t>
            </w:r>
          </w:p>
        </w:tc>
        <w:tc>
          <w:tcPr>
            <w:tcW w:w="2410" w:type="dxa"/>
            <w:vAlign w:val="center"/>
          </w:tcPr>
          <w:p w14:paraId="5F2C2E39" w14:textId="77777777" w:rsidR="007A648C" w:rsidRPr="00DF4971" w:rsidRDefault="003728C6" w:rsidP="006A1103">
            <w:pPr>
              <w:rPr>
                <w:rFonts w:ascii="Arial" w:hAnsi="Arial" w:cs="Arial"/>
                <w:sz w:val="18"/>
                <w:szCs w:val="18"/>
              </w:rPr>
            </w:pPr>
            <w:r>
              <w:rPr>
                <w:rFonts w:ascii="Arial" w:hAnsi="Arial" w:cs="Arial"/>
                <w:sz w:val="18"/>
                <w:szCs w:val="18"/>
              </w:rPr>
              <w:t>September 2016</w:t>
            </w:r>
          </w:p>
        </w:tc>
        <w:tc>
          <w:tcPr>
            <w:tcW w:w="2448" w:type="dxa"/>
            <w:vAlign w:val="center"/>
          </w:tcPr>
          <w:p w14:paraId="3CF62FE7" w14:textId="77777777" w:rsidR="007A648C" w:rsidRPr="00DF4971" w:rsidRDefault="003728C6" w:rsidP="006A1103">
            <w:pPr>
              <w:rPr>
                <w:rFonts w:ascii="Arial" w:hAnsi="Arial" w:cs="Arial"/>
                <w:sz w:val="18"/>
                <w:szCs w:val="18"/>
              </w:rPr>
            </w:pPr>
            <w:r>
              <w:rPr>
                <w:rFonts w:ascii="Arial" w:hAnsi="Arial" w:cs="Arial"/>
                <w:sz w:val="18"/>
                <w:szCs w:val="18"/>
              </w:rPr>
              <w:t>6, 8, 10-14</w:t>
            </w:r>
          </w:p>
        </w:tc>
        <w:tc>
          <w:tcPr>
            <w:tcW w:w="2597" w:type="dxa"/>
            <w:vAlign w:val="center"/>
          </w:tcPr>
          <w:p w14:paraId="4B9879AC" w14:textId="77777777" w:rsidR="007A648C" w:rsidRPr="00DF4971" w:rsidRDefault="003728C6" w:rsidP="006A1103">
            <w:pPr>
              <w:rPr>
                <w:rFonts w:ascii="Arial" w:hAnsi="Arial" w:cs="Arial"/>
                <w:sz w:val="18"/>
                <w:szCs w:val="18"/>
              </w:rPr>
            </w:pPr>
            <w:r>
              <w:rPr>
                <w:rFonts w:ascii="Arial" w:hAnsi="Arial" w:cs="Arial"/>
                <w:sz w:val="18"/>
                <w:szCs w:val="18"/>
              </w:rPr>
              <w:t>No</w:t>
            </w:r>
          </w:p>
        </w:tc>
      </w:tr>
      <w:tr w:rsidR="007A648C" w:rsidRPr="00302082" w14:paraId="3CC1E326" w14:textId="77777777" w:rsidTr="007A648C">
        <w:trPr>
          <w:trHeight w:val="305"/>
        </w:trPr>
        <w:tc>
          <w:tcPr>
            <w:tcW w:w="1526" w:type="dxa"/>
            <w:vAlign w:val="center"/>
          </w:tcPr>
          <w:p w14:paraId="69126A1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27E132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9B1D4F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6434BF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EC528FB" w14:textId="77777777" w:rsidR="007A648C" w:rsidRPr="007A648C" w:rsidRDefault="007A648C" w:rsidP="007A648C">
            <w:pPr>
              <w:spacing w:after="120"/>
              <w:ind w:right="-330"/>
              <w:rPr>
                <w:rFonts w:ascii="Arial" w:hAnsi="Arial" w:cs="Arial"/>
                <w:sz w:val="18"/>
                <w:szCs w:val="18"/>
              </w:rPr>
            </w:pPr>
          </w:p>
        </w:tc>
      </w:tr>
    </w:tbl>
    <w:p w14:paraId="75340AF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4415B5D" w14:textId="77777777" w:rsidTr="006A1103">
        <w:trPr>
          <w:trHeight w:val="305"/>
        </w:trPr>
        <w:tc>
          <w:tcPr>
            <w:tcW w:w="10627" w:type="dxa"/>
            <w:vAlign w:val="center"/>
          </w:tcPr>
          <w:p w14:paraId="6895574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5AD73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CF02" w14:textId="77777777" w:rsidR="007B6849" w:rsidRDefault="007B6849" w:rsidP="009A2D37">
      <w:pPr>
        <w:spacing w:after="0" w:line="240" w:lineRule="auto"/>
      </w:pPr>
      <w:r>
        <w:separator/>
      </w:r>
    </w:p>
  </w:endnote>
  <w:endnote w:type="continuationSeparator" w:id="0">
    <w:p w14:paraId="4C2909B2" w14:textId="77777777" w:rsidR="007B6849" w:rsidRDefault="007B6849" w:rsidP="009A2D37">
      <w:pPr>
        <w:spacing w:after="0" w:line="240" w:lineRule="auto"/>
      </w:pPr>
      <w:r>
        <w:continuationSeparator/>
      </w:r>
    </w:p>
  </w:endnote>
  <w:endnote w:type="continuationNotice" w:id="1">
    <w:p w14:paraId="2822842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62F425" w14:textId="0CBDCCD2" w:rsidR="008B2543" w:rsidRDefault="0019787E" w:rsidP="009A2D37">
        <w:pPr>
          <w:pStyle w:val="Footer"/>
          <w:jc w:val="center"/>
        </w:pPr>
        <w:r>
          <w:fldChar w:fldCharType="begin"/>
        </w:r>
        <w:r>
          <w:instrText xml:space="preserve"> PAGE   \* MERGEFORMAT </w:instrText>
        </w:r>
        <w:r>
          <w:fldChar w:fldCharType="separate"/>
        </w:r>
        <w:r w:rsidR="00A351E2">
          <w:rPr>
            <w:noProof/>
          </w:rPr>
          <w:t>3</w:t>
        </w:r>
        <w:r>
          <w:rPr>
            <w:noProof/>
          </w:rPr>
          <w:fldChar w:fldCharType="end"/>
        </w:r>
      </w:p>
    </w:sdtContent>
  </w:sdt>
  <w:p w14:paraId="7B3D30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35C1" w14:textId="77777777" w:rsidR="007B6849" w:rsidRDefault="007B6849" w:rsidP="009A2D37">
      <w:pPr>
        <w:spacing w:after="0" w:line="240" w:lineRule="auto"/>
      </w:pPr>
      <w:r>
        <w:separator/>
      </w:r>
    </w:p>
  </w:footnote>
  <w:footnote w:type="continuationSeparator" w:id="0">
    <w:p w14:paraId="563D4CE4" w14:textId="77777777" w:rsidR="007B6849" w:rsidRDefault="007B6849" w:rsidP="009A2D37">
      <w:pPr>
        <w:spacing w:after="0" w:line="240" w:lineRule="auto"/>
      </w:pPr>
      <w:r>
        <w:continuationSeparator/>
      </w:r>
    </w:p>
  </w:footnote>
  <w:footnote w:type="continuationNotice" w:id="1">
    <w:p w14:paraId="253FD88F"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D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5EAB62" wp14:editId="4FE19C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096737" w14:textId="77777777" w:rsidR="008B2543" w:rsidRPr="008C00F8" w:rsidRDefault="008B2543" w:rsidP="005E6D38">
    <w:pPr>
      <w:pStyle w:val="Heading1"/>
      <w:spacing w:before="60" w:after="60"/>
      <w:rPr>
        <w:rFonts w:ascii="Arial" w:hAnsi="Arial" w:cs="Arial"/>
      </w:rPr>
    </w:pPr>
  </w:p>
  <w:p w14:paraId="1FC985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C9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475CE6" wp14:editId="55C3B3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DB7D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674906"/>
    <w:multiLevelType w:val="hybridMultilevel"/>
    <w:tmpl w:val="6D281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6F05E6"/>
    <w:multiLevelType w:val="hybridMultilevel"/>
    <w:tmpl w:val="F1BC6C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28C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57E1"/>
    <w:rsid w:val="009F3A2A"/>
    <w:rsid w:val="009F731F"/>
    <w:rsid w:val="00A021FE"/>
    <w:rsid w:val="00A1270E"/>
    <w:rsid w:val="00A15342"/>
    <w:rsid w:val="00A3007E"/>
    <w:rsid w:val="00A32048"/>
    <w:rsid w:val="00A351E2"/>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0EF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493E"/>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10C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7AD87-4046-4665-BE46-0C69044D0032}">
  <ds:schemaRefs>
    <ds:schemaRef ds:uri="http://schemas.openxmlformats.org/officeDocument/2006/bibliography"/>
  </ds:schemaRefs>
</ds:datastoreItem>
</file>

<file path=customXml/itemProps2.xml><?xml version="1.0" encoding="utf-8"?>
<ds:datastoreItem xmlns:ds="http://schemas.openxmlformats.org/officeDocument/2006/customXml" ds:itemID="{AD55501C-9FC2-45FC-8D04-D1EDE6EB81A7}"/>
</file>

<file path=customXml/itemProps3.xml><?xml version="1.0" encoding="utf-8"?>
<ds:datastoreItem xmlns:ds="http://schemas.openxmlformats.org/officeDocument/2006/customXml" ds:itemID="{68185D3B-0A81-4C04-9020-A5DE1297B88E}"/>
</file>

<file path=customXml/itemProps4.xml><?xml version="1.0" encoding="utf-8"?>
<ds:datastoreItem xmlns:ds="http://schemas.openxmlformats.org/officeDocument/2006/customXml" ds:itemID="{1B1408D6-2481-409D-9CD5-018395F16723}"/>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2018-02-22T12:38:00Z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