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C898B" w14:textId="3F8276D1" w:rsidR="00C16DEF" w:rsidRPr="00302082" w:rsidRDefault="00C16DEF" w:rsidP="00C16DEF">
      <w:pPr>
        <w:spacing w:line="240" w:lineRule="auto"/>
        <w:rPr>
          <w:rFonts w:ascii="Arial" w:hAnsi="Arial" w:cs="Arial"/>
          <w:b/>
          <w:i/>
        </w:rPr>
      </w:pPr>
      <w:bookmarkStart w:id="0" w:name="_GoBack"/>
      <w:bookmarkEnd w:id="0"/>
    </w:p>
    <w:p w14:paraId="2AC58F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780E0C23" w14:textId="77777777" w:rsidR="00154D48" w:rsidRPr="00154D48" w:rsidRDefault="00624EFE" w:rsidP="00154D48">
      <w:pPr>
        <w:spacing w:after="120" w:line="240" w:lineRule="auto"/>
        <w:ind w:left="567" w:right="260"/>
        <w:jc w:val="both"/>
        <w:rPr>
          <w:rFonts w:ascii="Arial" w:hAnsi="Arial" w:cs="Arial"/>
        </w:rPr>
      </w:pPr>
      <w:r w:rsidRPr="00624EFE">
        <w:rPr>
          <w:rFonts w:ascii="Arial" w:hAnsi="Arial" w:cs="Arial"/>
        </w:rPr>
        <w:t>GRMN3280 (GE328) – Post-1989 German Cinema</w:t>
      </w:r>
    </w:p>
    <w:p w14:paraId="4DF484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980132"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3A72A8A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BBC6E5F"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624EFE">
        <w:rPr>
          <w:rFonts w:ascii="Arial" w:hAnsi="Arial" w:cs="Arial"/>
          <w:iCs/>
        </w:rPr>
        <w:t>4</w:t>
      </w:r>
    </w:p>
    <w:p w14:paraId="66E327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76DB2A" w14:textId="77777777" w:rsidR="00154D48" w:rsidRPr="00154D48" w:rsidRDefault="00624EFE" w:rsidP="00154D48">
      <w:pPr>
        <w:spacing w:after="120" w:line="240" w:lineRule="auto"/>
        <w:ind w:left="567" w:right="260"/>
        <w:rPr>
          <w:rFonts w:ascii="Arial" w:hAnsi="Arial" w:cs="Arial"/>
        </w:rPr>
      </w:pPr>
      <w:r w:rsidRPr="00624EFE">
        <w:rPr>
          <w:rFonts w:ascii="Arial" w:hAnsi="Arial" w:cs="Arial"/>
        </w:rPr>
        <w:t>15 Credits (7.5 ECTS)</w:t>
      </w:r>
    </w:p>
    <w:p w14:paraId="71C2AB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3F235E" w14:textId="77777777" w:rsidR="00154D48" w:rsidRPr="00154D48" w:rsidRDefault="00624EFE" w:rsidP="00154D48">
      <w:pPr>
        <w:spacing w:after="120" w:line="240" w:lineRule="auto"/>
        <w:ind w:left="567" w:right="260"/>
        <w:rPr>
          <w:rFonts w:ascii="Arial" w:hAnsi="Arial" w:cs="Arial"/>
          <w:iCs/>
        </w:rPr>
      </w:pPr>
      <w:r w:rsidRPr="00624EFE">
        <w:rPr>
          <w:rFonts w:ascii="Arial" w:hAnsi="Arial" w:cs="Arial"/>
          <w:iCs/>
        </w:rPr>
        <w:t xml:space="preserve">Autumn or </w:t>
      </w:r>
      <w:proofErr w:type="gramStart"/>
      <w:r w:rsidRPr="00624EFE">
        <w:rPr>
          <w:rFonts w:ascii="Arial" w:hAnsi="Arial" w:cs="Arial"/>
          <w:iCs/>
        </w:rPr>
        <w:t>Spring</w:t>
      </w:r>
      <w:proofErr w:type="gramEnd"/>
    </w:p>
    <w:p w14:paraId="153CAB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39CC10C" w14:textId="77777777" w:rsidR="00154D48" w:rsidRPr="00154D48" w:rsidRDefault="00624EFE" w:rsidP="00154D48">
      <w:pPr>
        <w:spacing w:after="120" w:line="240" w:lineRule="auto"/>
        <w:ind w:left="567" w:right="260"/>
        <w:rPr>
          <w:rFonts w:ascii="Arial" w:hAnsi="Arial" w:cs="Arial"/>
          <w:iCs/>
        </w:rPr>
      </w:pPr>
      <w:r w:rsidRPr="00624EFE">
        <w:rPr>
          <w:rFonts w:ascii="Arial" w:hAnsi="Arial" w:cs="Arial"/>
          <w:iCs/>
        </w:rPr>
        <w:t>None</w:t>
      </w:r>
    </w:p>
    <w:p w14:paraId="3FA6BF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05D3EC" w14:textId="77777777" w:rsidR="00624EFE" w:rsidRPr="00624EFE" w:rsidRDefault="00624EFE" w:rsidP="00624EFE">
      <w:pPr>
        <w:spacing w:after="120" w:line="240" w:lineRule="auto"/>
        <w:ind w:left="567" w:right="260"/>
        <w:rPr>
          <w:rFonts w:ascii="Arial" w:hAnsi="Arial" w:cs="Arial"/>
          <w:iCs/>
        </w:rPr>
      </w:pPr>
      <w:r w:rsidRPr="00624EFE">
        <w:rPr>
          <w:rFonts w:ascii="Arial" w:hAnsi="Arial" w:cs="Arial"/>
          <w:iCs/>
        </w:rPr>
        <w:t>Optional for BA German (Single and Joint Honours)</w:t>
      </w:r>
    </w:p>
    <w:p w14:paraId="299FF49B" w14:textId="77777777" w:rsidR="00154D48" w:rsidRPr="00154D48" w:rsidRDefault="00624EFE" w:rsidP="00624EFE">
      <w:pPr>
        <w:spacing w:after="120" w:line="240" w:lineRule="auto"/>
        <w:ind w:left="567" w:right="260"/>
        <w:rPr>
          <w:rFonts w:ascii="Arial" w:hAnsi="Arial" w:cs="Arial"/>
          <w:iCs/>
        </w:rPr>
      </w:pPr>
      <w:r w:rsidRPr="00624EFE">
        <w:rPr>
          <w:rFonts w:ascii="Arial" w:hAnsi="Arial" w:cs="Arial"/>
          <w:iCs/>
        </w:rPr>
        <w:t>Also available as a ‘Wild’ module</w:t>
      </w:r>
    </w:p>
    <w:p w14:paraId="7877992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3A5105" w14:textId="77777777" w:rsidR="00624EFE" w:rsidRPr="00624EFE" w:rsidRDefault="00624EFE" w:rsidP="00624EFE">
      <w:pPr>
        <w:spacing w:after="120" w:line="240" w:lineRule="auto"/>
        <w:ind w:left="1430" w:right="260" w:hanging="550"/>
        <w:jc w:val="both"/>
        <w:rPr>
          <w:rFonts w:ascii="Arial" w:hAnsi="Arial" w:cs="Arial"/>
        </w:rPr>
      </w:pPr>
      <w:r w:rsidRPr="00624EFE">
        <w:rPr>
          <w:rFonts w:ascii="Arial" w:hAnsi="Arial" w:cs="Arial"/>
        </w:rPr>
        <w:t>8.1</w:t>
      </w:r>
      <w:r w:rsidRPr="00624EFE">
        <w:rPr>
          <w:rFonts w:ascii="Arial" w:hAnsi="Arial" w:cs="Arial"/>
        </w:rPr>
        <w:tab/>
        <w:t>Demonstrate knowledge a representative selection of contemporary films that give nuanced and critical perspectives on German-language culture and history;</w:t>
      </w:r>
    </w:p>
    <w:p w14:paraId="1B42F1FA" w14:textId="77777777" w:rsidR="00624EFE" w:rsidRPr="00624EFE" w:rsidRDefault="00624EFE" w:rsidP="00624EFE">
      <w:pPr>
        <w:spacing w:after="120" w:line="240" w:lineRule="auto"/>
        <w:ind w:left="1430" w:right="260" w:hanging="550"/>
        <w:jc w:val="both"/>
        <w:rPr>
          <w:rFonts w:ascii="Arial" w:hAnsi="Arial" w:cs="Arial"/>
        </w:rPr>
      </w:pPr>
      <w:r w:rsidRPr="00624EFE">
        <w:rPr>
          <w:rFonts w:ascii="Arial" w:hAnsi="Arial" w:cs="Arial"/>
        </w:rPr>
        <w:t>8.2</w:t>
      </w:r>
      <w:r w:rsidRPr="00624EFE">
        <w:rPr>
          <w:rFonts w:ascii="Arial" w:hAnsi="Arial" w:cs="Arial"/>
        </w:rPr>
        <w:tab/>
        <w:t>Demonstrate knowledge of the basics of film theory and cinema history as relevant to German-language culture;</w:t>
      </w:r>
    </w:p>
    <w:p w14:paraId="7249D065" w14:textId="77777777" w:rsidR="00154D48" w:rsidRPr="00154D48" w:rsidRDefault="00624EFE" w:rsidP="00624EFE">
      <w:pPr>
        <w:spacing w:after="120" w:line="240" w:lineRule="auto"/>
        <w:ind w:left="1430" w:right="260" w:hanging="550"/>
        <w:jc w:val="both"/>
        <w:rPr>
          <w:rFonts w:ascii="Arial" w:hAnsi="Arial" w:cs="Arial"/>
        </w:rPr>
      </w:pPr>
      <w:r w:rsidRPr="00624EFE">
        <w:rPr>
          <w:rFonts w:ascii="Arial" w:hAnsi="Arial" w:cs="Arial"/>
        </w:rPr>
        <w:t>8.3</w:t>
      </w:r>
      <w:r w:rsidRPr="00624EFE">
        <w:rPr>
          <w:rFonts w:ascii="Arial" w:hAnsi="Arial" w:cs="Arial"/>
        </w:rPr>
        <w:tab/>
        <w:t>Demonstrate knowledge of spoken German in a variety of registers and accents.</w:t>
      </w:r>
    </w:p>
    <w:p w14:paraId="14CCA4F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E124FF" w14:textId="77777777" w:rsidR="00624EFE" w:rsidRPr="00624EFE" w:rsidRDefault="00624EFE" w:rsidP="00624EFE">
      <w:pPr>
        <w:pStyle w:val="Default"/>
        <w:spacing w:after="120"/>
        <w:ind w:left="1430" w:right="260" w:hanging="550"/>
        <w:jc w:val="both"/>
        <w:rPr>
          <w:color w:val="auto"/>
          <w:sz w:val="22"/>
          <w:szCs w:val="22"/>
        </w:rPr>
      </w:pPr>
      <w:r w:rsidRPr="00624EFE">
        <w:rPr>
          <w:color w:val="auto"/>
          <w:sz w:val="22"/>
          <w:szCs w:val="22"/>
        </w:rPr>
        <w:t>9.1</w:t>
      </w:r>
      <w:r w:rsidRPr="00624EFE">
        <w:rPr>
          <w:color w:val="auto"/>
          <w:sz w:val="22"/>
          <w:szCs w:val="22"/>
        </w:rPr>
        <w:tab/>
        <w:t xml:space="preserve">Interpret and evaluate information critically, having synthesised it from a number of sources in order to gain a coherent understanding of the subject </w:t>
      </w:r>
    </w:p>
    <w:p w14:paraId="1D5503E2" w14:textId="77777777" w:rsidR="00624EFE" w:rsidRPr="00624EFE" w:rsidRDefault="00624EFE" w:rsidP="00624EFE">
      <w:pPr>
        <w:pStyle w:val="Default"/>
        <w:spacing w:after="120"/>
        <w:ind w:left="1430" w:right="260" w:hanging="550"/>
        <w:jc w:val="both"/>
        <w:rPr>
          <w:color w:val="auto"/>
          <w:sz w:val="22"/>
          <w:szCs w:val="22"/>
        </w:rPr>
      </w:pPr>
      <w:r w:rsidRPr="00624EFE">
        <w:rPr>
          <w:color w:val="auto"/>
          <w:sz w:val="22"/>
          <w:szCs w:val="22"/>
        </w:rPr>
        <w:t>9.2</w:t>
      </w:r>
      <w:r w:rsidRPr="00624EFE">
        <w:rPr>
          <w:color w:val="auto"/>
          <w:sz w:val="22"/>
          <w:szCs w:val="22"/>
        </w:rPr>
        <w:tab/>
        <w:t>Formulate original opinions in a self-critical manner on the basis of sound factual knowledge and from a balanced perspective;</w:t>
      </w:r>
    </w:p>
    <w:p w14:paraId="6182C63F" w14:textId="77777777" w:rsidR="00624EFE" w:rsidRPr="00624EFE" w:rsidRDefault="00624EFE" w:rsidP="00624EFE">
      <w:pPr>
        <w:pStyle w:val="Default"/>
        <w:spacing w:after="120"/>
        <w:ind w:left="1430" w:right="260" w:hanging="550"/>
        <w:jc w:val="both"/>
        <w:rPr>
          <w:color w:val="auto"/>
          <w:sz w:val="22"/>
          <w:szCs w:val="22"/>
        </w:rPr>
      </w:pPr>
      <w:r w:rsidRPr="00624EFE">
        <w:rPr>
          <w:color w:val="auto"/>
          <w:sz w:val="22"/>
          <w:szCs w:val="22"/>
        </w:rPr>
        <w:lastRenderedPageBreak/>
        <w:t>9.3</w:t>
      </w:r>
      <w:r w:rsidRPr="00624EFE">
        <w:rPr>
          <w:color w:val="auto"/>
          <w:sz w:val="22"/>
          <w:szCs w:val="22"/>
        </w:rPr>
        <w:tab/>
        <w:t>Demonstrate an array of research and study techniques, including note-taking, library and bibliographical skills, use of the internet, and the accessing of source materials;</w:t>
      </w:r>
    </w:p>
    <w:p w14:paraId="70FC5439" w14:textId="77777777" w:rsidR="00154D48" w:rsidRDefault="00624EFE" w:rsidP="00624EFE">
      <w:pPr>
        <w:pStyle w:val="Default"/>
        <w:spacing w:after="120"/>
        <w:ind w:left="1430" w:right="260" w:hanging="550"/>
        <w:jc w:val="both"/>
        <w:rPr>
          <w:color w:val="auto"/>
          <w:sz w:val="22"/>
          <w:szCs w:val="22"/>
        </w:rPr>
      </w:pPr>
      <w:r w:rsidRPr="00624EFE">
        <w:rPr>
          <w:color w:val="auto"/>
          <w:sz w:val="22"/>
          <w:szCs w:val="22"/>
        </w:rPr>
        <w:t>9.4</w:t>
      </w:r>
      <w:r w:rsidRPr="00624EFE">
        <w:rPr>
          <w:color w:val="auto"/>
          <w:sz w:val="22"/>
          <w:szCs w:val="22"/>
        </w:rPr>
        <w:tab/>
        <w:t>Work independently and creatively, to manage their time and workloads effectively.</w:t>
      </w:r>
    </w:p>
    <w:p w14:paraId="1B37F9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D7636DC" w14:textId="77777777" w:rsidR="00154D48" w:rsidRPr="00154D48" w:rsidRDefault="00624EFE" w:rsidP="00624EFE">
      <w:pPr>
        <w:spacing w:after="120" w:line="240" w:lineRule="auto"/>
        <w:ind w:left="567" w:right="260"/>
        <w:jc w:val="both"/>
        <w:rPr>
          <w:rFonts w:ascii="Arial" w:hAnsi="Arial" w:cs="Arial"/>
          <w:iCs/>
        </w:rPr>
      </w:pPr>
      <w:r w:rsidRPr="00624EFE">
        <w:rPr>
          <w:rFonts w:ascii="Arial" w:hAnsi="Arial" w:cs="Arial"/>
          <w:iCs/>
        </w:rPr>
        <w:t>The fall of the Iron Curtain in 1989 led to fundamental cultural and political re-alignments in German-speaking countries, unleashing a wave of cultural comment and creative activity. The 1990s and early twenty-first century saw a revitalisation of the film scene in both Germany and Austria, evident not only in highly acclaimed niche productions but also in a series of international box-office hits. This module will explore the themes and styles of ‘post-</w:t>
      </w:r>
      <w:proofErr w:type="spellStart"/>
      <w:r w:rsidRPr="00624EFE">
        <w:rPr>
          <w:rFonts w:ascii="Arial" w:hAnsi="Arial" w:cs="Arial"/>
          <w:iCs/>
        </w:rPr>
        <w:t>Wende</w:t>
      </w:r>
      <w:proofErr w:type="spellEnd"/>
      <w:r w:rsidRPr="00624EFE">
        <w:rPr>
          <w:rFonts w:ascii="Arial" w:hAnsi="Arial" w:cs="Arial"/>
          <w:iCs/>
        </w:rPr>
        <w:t>’ German-language cinema, focusing on representations of the past and the phenomenon of ‘</w:t>
      </w:r>
      <w:proofErr w:type="spellStart"/>
      <w:r w:rsidRPr="00624EFE">
        <w:rPr>
          <w:rFonts w:ascii="Arial" w:hAnsi="Arial" w:cs="Arial"/>
          <w:iCs/>
        </w:rPr>
        <w:t>Ostalgie</w:t>
      </w:r>
      <w:proofErr w:type="spellEnd"/>
      <w:r w:rsidRPr="00624EFE">
        <w:rPr>
          <w:rFonts w:ascii="Arial" w:hAnsi="Arial" w:cs="Arial"/>
          <w:iCs/>
        </w:rPr>
        <w:t>’; multiculturalism and migration; the transformation of Berlin post-1989; and the documentary turn in German and Austrian film since 2000.</w:t>
      </w:r>
    </w:p>
    <w:p w14:paraId="4B23818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2C9EDD" w14:textId="77777777" w:rsidR="00624EFE" w:rsidRDefault="00624EFE" w:rsidP="00624EFE">
      <w:pPr>
        <w:spacing w:after="120" w:line="240" w:lineRule="auto"/>
        <w:ind w:left="567" w:right="260"/>
        <w:jc w:val="both"/>
        <w:rPr>
          <w:rFonts w:ascii="Arial" w:hAnsi="Arial" w:cs="Arial"/>
        </w:rPr>
      </w:pPr>
      <w:r>
        <w:rPr>
          <w:rFonts w:ascii="Arial" w:hAnsi="Arial" w:cs="Arial"/>
        </w:rPr>
        <w:t>Films:</w:t>
      </w:r>
    </w:p>
    <w:p w14:paraId="46D74C11"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Das </w:t>
      </w:r>
      <w:proofErr w:type="spellStart"/>
      <w:r w:rsidRPr="00230CFA">
        <w:rPr>
          <w:rFonts w:ascii="Arial" w:hAnsi="Arial" w:cs="Arial"/>
          <w:i/>
        </w:rPr>
        <w:t>Versprechen</w:t>
      </w:r>
      <w:proofErr w:type="spellEnd"/>
      <w:r w:rsidRPr="00230CFA">
        <w:rPr>
          <w:rFonts w:ascii="Arial" w:hAnsi="Arial" w:cs="Arial"/>
        </w:rPr>
        <w:t xml:space="preserve"> / </w:t>
      </w:r>
      <w:r w:rsidRPr="00230CFA">
        <w:rPr>
          <w:rFonts w:ascii="Arial" w:hAnsi="Arial" w:cs="Arial"/>
          <w:i/>
        </w:rPr>
        <w:t>The Promise</w:t>
      </w:r>
      <w:r w:rsidRPr="00230CFA">
        <w:rPr>
          <w:rFonts w:ascii="Arial" w:hAnsi="Arial" w:cs="Arial"/>
        </w:rPr>
        <w:t xml:space="preserve"> (D: Margarethe von Trotta, 1995)</w:t>
      </w:r>
    </w:p>
    <w:p w14:paraId="4C8E0277"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Lola </w:t>
      </w:r>
      <w:proofErr w:type="spellStart"/>
      <w:r w:rsidRPr="00230CFA">
        <w:rPr>
          <w:rFonts w:ascii="Arial" w:hAnsi="Arial" w:cs="Arial"/>
          <w:i/>
        </w:rPr>
        <w:t>rennt</w:t>
      </w:r>
      <w:proofErr w:type="spellEnd"/>
      <w:r w:rsidRPr="00230CFA">
        <w:rPr>
          <w:rFonts w:ascii="Arial" w:hAnsi="Arial" w:cs="Arial"/>
        </w:rPr>
        <w:t xml:space="preserve"> / </w:t>
      </w:r>
      <w:r w:rsidRPr="00230CFA">
        <w:rPr>
          <w:rFonts w:ascii="Arial" w:hAnsi="Arial" w:cs="Arial"/>
          <w:i/>
        </w:rPr>
        <w:t>Run Lola Run</w:t>
      </w:r>
      <w:r w:rsidRPr="00230CFA">
        <w:rPr>
          <w:rFonts w:ascii="Arial" w:hAnsi="Arial" w:cs="Arial"/>
        </w:rPr>
        <w:t xml:space="preserve"> (D: Tom </w:t>
      </w:r>
      <w:proofErr w:type="spellStart"/>
      <w:r w:rsidRPr="00230CFA">
        <w:rPr>
          <w:rFonts w:ascii="Arial" w:hAnsi="Arial" w:cs="Arial"/>
        </w:rPr>
        <w:t>Tykwer</w:t>
      </w:r>
      <w:proofErr w:type="spellEnd"/>
      <w:r w:rsidRPr="00230CFA">
        <w:rPr>
          <w:rFonts w:ascii="Arial" w:hAnsi="Arial" w:cs="Arial"/>
        </w:rPr>
        <w:t>, 1998)</w:t>
      </w:r>
    </w:p>
    <w:p w14:paraId="7F016458"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Good Bye, Lenin!</w:t>
      </w:r>
      <w:r w:rsidRPr="00230CFA">
        <w:rPr>
          <w:rFonts w:ascii="Arial" w:hAnsi="Arial" w:cs="Arial"/>
        </w:rPr>
        <w:t xml:space="preserve"> (D: Wolfgang Becker, 2003)</w:t>
      </w:r>
    </w:p>
    <w:p w14:paraId="7373915B"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Die </w:t>
      </w:r>
      <w:proofErr w:type="spellStart"/>
      <w:r w:rsidRPr="00230CFA">
        <w:rPr>
          <w:rFonts w:ascii="Arial" w:hAnsi="Arial" w:cs="Arial"/>
          <w:i/>
        </w:rPr>
        <w:t>fetten</w:t>
      </w:r>
      <w:proofErr w:type="spellEnd"/>
      <w:r w:rsidRPr="00230CFA">
        <w:rPr>
          <w:rFonts w:ascii="Arial" w:hAnsi="Arial" w:cs="Arial"/>
          <w:i/>
        </w:rPr>
        <w:t xml:space="preserve"> </w:t>
      </w:r>
      <w:proofErr w:type="spellStart"/>
      <w:r w:rsidRPr="00230CFA">
        <w:rPr>
          <w:rFonts w:ascii="Arial" w:hAnsi="Arial" w:cs="Arial"/>
          <w:i/>
        </w:rPr>
        <w:t>Jahre</w:t>
      </w:r>
      <w:proofErr w:type="spellEnd"/>
      <w:r w:rsidRPr="00230CFA">
        <w:rPr>
          <w:rFonts w:ascii="Arial" w:hAnsi="Arial" w:cs="Arial"/>
          <w:i/>
        </w:rPr>
        <w:t xml:space="preserve"> </w:t>
      </w:r>
      <w:proofErr w:type="spellStart"/>
      <w:proofErr w:type="gramStart"/>
      <w:r w:rsidRPr="00230CFA">
        <w:rPr>
          <w:rFonts w:ascii="Arial" w:hAnsi="Arial" w:cs="Arial"/>
          <w:i/>
        </w:rPr>
        <w:t>sind</w:t>
      </w:r>
      <w:proofErr w:type="spellEnd"/>
      <w:proofErr w:type="gramEnd"/>
      <w:r w:rsidRPr="00230CFA">
        <w:rPr>
          <w:rFonts w:ascii="Arial" w:hAnsi="Arial" w:cs="Arial"/>
          <w:i/>
        </w:rPr>
        <w:t xml:space="preserve"> </w:t>
      </w:r>
      <w:proofErr w:type="spellStart"/>
      <w:r w:rsidRPr="00230CFA">
        <w:rPr>
          <w:rFonts w:ascii="Arial" w:hAnsi="Arial" w:cs="Arial"/>
          <w:i/>
        </w:rPr>
        <w:t>vorbei</w:t>
      </w:r>
      <w:proofErr w:type="spellEnd"/>
      <w:r w:rsidRPr="00230CFA">
        <w:rPr>
          <w:rFonts w:ascii="Arial" w:hAnsi="Arial" w:cs="Arial"/>
        </w:rPr>
        <w:t xml:space="preserve"> / The </w:t>
      </w:r>
      <w:proofErr w:type="spellStart"/>
      <w:r w:rsidRPr="00230CFA">
        <w:rPr>
          <w:rFonts w:ascii="Arial" w:hAnsi="Arial" w:cs="Arial"/>
        </w:rPr>
        <w:t>Edukators</w:t>
      </w:r>
      <w:proofErr w:type="spellEnd"/>
      <w:r w:rsidRPr="00230CFA">
        <w:rPr>
          <w:rFonts w:ascii="Arial" w:hAnsi="Arial" w:cs="Arial"/>
        </w:rPr>
        <w:t xml:space="preserve"> (D: Hans </w:t>
      </w:r>
      <w:proofErr w:type="spellStart"/>
      <w:r w:rsidRPr="00230CFA">
        <w:rPr>
          <w:rFonts w:ascii="Arial" w:hAnsi="Arial" w:cs="Arial"/>
        </w:rPr>
        <w:t>Weingartner</w:t>
      </w:r>
      <w:proofErr w:type="spellEnd"/>
      <w:r w:rsidRPr="00230CFA">
        <w:rPr>
          <w:rFonts w:ascii="Arial" w:hAnsi="Arial" w:cs="Arial"/>
        </w:rPr>
        <w:t>, 2004)</w:t>
      </w:r>
    </w:p>
    <w:p w14:paraId="339C46F9"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Sophie Scholl: Die </w:t>
      </w:r>
      <w:proofErr w:type="spellStart"/>
      <w:r w:rsidRPr="00230CFA">
        <w:rPr>
          <w:rFonts w:ascii="Arial" w:hAnsi="Arial" w:cs="Arial"/>
          <w:i/>
        </w:rPr>
        <w:t>letzten</w:t>
      </w:r>
      <w:proofErr w:type="spellEnd"/>
      <w:r w:rsidRPr="00230CFA">
        <w:rPr>
          <w:rFonts w:ascii="Arial" w:hAnsi="Arial" w:cs="Arial"/>
          <w:i/>
        </w:rPr>
        <w:t xml:space="preserve"> </w:t>
      </w:r>
      <w:proofErr w:type="spellStart"/>
      <w:r w:rsidRPr="00230CFA">
        <w:rPr>
          <w:rFonts w:ascii="Arial" w:hAnsi="Arial" w:cs="Arial"/>
          <w:i/>
        </w:rPr>
        <w:t>Tage</w:t>
      </w:r>
      <w:proofErr w:type="spellEnd"/>
      <w:r w:rsidRPr="00230CFA">
        <w:rPr>
          <w:rFonts w:ascii="Arial" w:hAnsi="Arial" w:cs="Arial"/>
        </w:rPr>
        <w:t xml:space="preserve"> / The Last Days (D: Marc </w:t>
      </w:r>
      <w:proofErr w:type="spellStart"/>
      <w:r w:rsidRPr="00230CFA">
        <w:rPr>
          <w:rFonts w:ascii="Arial" w:hAnsi="Arial" w:cs="Arial"/>
        </w:rPr>
        <w:t>Rothemund</w:t>
      </w:r>
      <w:proofErr w:type="spellEnd"/>
      <w:r w:rsidRPr="00230CFA">
        <w:rPr>
          <w:rFonts w:ascii="Arial" w:hAnsi="Arial" w:cs="Arial"/>
        </w:rPr>
        <w:t>, 2005)</w:t>
      </w:r>
    </w:p>
    <w:p w14:paraId="0D5B7C20"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Das </w:t>
      </w:r>
      <w:proofErr w:type="spellStart"/>
      <w:r w:rsidRPr="00230CFA">
        <w:rPr>
          <w:rFonts w:ascii="Arial" w:hAnsi="Arial" w:cs="Arial"/>
          <w:i/>
        </w:rPr>
        <w:t>Leben</w:t>
      </w:r>
      <w:proofErr w:type="spellEnd"/>
      <w:r w:rsidRPr="00230CFA">
        <w:rPr>
          <w:rFonts w:ascii="Arial" w:hAnsi="Arial" w:cs="Arial"/>
          <w:i/>
        </w:rPr>
        <w:t xml:space="preserve"> der </w:t>
      </w:r>
      <w:proofErr w:type="spellStart"/>
      <w:r w:rsidRPr="00230CFA">
        <w:rPr>
          <w:rFonts w:ascii="Arial" w:hAnsi="Arial" w:cs="Arial"/>
          <w:i/>
        </w:rPr>
        <w:t>Anderen</w:t>
      </w:r>
      <w:proofErr w:type="spellEnd"/>
      <w:r w:rsidRPr="00230CFA">
        <w:rPr>
          <w:rFonts w:ascii="Arial" w:hAnsi="Arial" w:cs="Arial"/>
        </w:rPr>
        <w:t xml:space="preserve"> (D: Florian </w:t>
      </w:r>
      <w:proofErr w:type="spellStart"/>
      <w:r w:rsidRPr="00230CFA">
        <w:rPr>
          <w:rFonts w:ascii="Arial" w:hAnsi="Arial" w:cs="Arial"/>
        </w:rPr>
        <w:t>Henckel</w:t>
      </w:r>
      <w:proofErr w:type="spellEnd"/>
      <w:r w:rsidRPr="00230CFA">
        <w:rPr>
          <w:rFonts w:ascii="Arial" w:hAnsi="Arial" w:cs="Arial"/>
        </w:rPr>
        <w:t xml:space="preserve"> von </w:t>
      </w:r>
      <w:proofErr w:type="spellStart"/>
      <w:r w:rsidRPr="00230CFA">
        <w:rPr>
          <w:rFonts w:ascii="Arial" w:hAnsi="Arial" w:cs="Arial"/>
        </w:rPr>
        <w:t>Donnersmarck</w:t>
      </w:r>
      <w:proofErr w:type="spellEnd"/>
      <w:r w:rsidRPr="00230CFA">
        <w:rPr>
          <w:rFonts w:ascii="Arial" w:hAnsi="Arial" w:cs="Arial"/>
        </w:rPr>
        <w:t>, 2006)</w:t>
      </w:r>
    </w:p>
    <w:p w14:paraId="09B59DE9"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Auf der </w:t>
      </w:r>
      <w:proofErr w:type="spellStart"/>
      <w:r w:rsidRPr="00230CFA">
        <w:rPr>
          <w:rFonts w:ascii="Arial" w:hAnsi="Arial" w:cs="Arial"/>
          <w:i/>
        </w:rPr>
        <w:t>anderen</w:t>
      </w:r>
      <w:proofErr w:type="spellEnd"/>
      <w:r w:rsidRPr="00230CFA">
        <w:rPr>
          <w:rFonts w:ascii="Arial" w:hAnsi="Arial" w:cs="Arial"/>
          <w:i/>
        </w:rPr>
        <w:t xml:space="preserve"> </w:t>
      </w:r>
      <w:proofErr w:type="spellStart"/>
      <w:r w:rsidRPr="00230CFA">
        <w:rPr>
          <w:rFonts w:ascii="Arial" w:hAnsi="Arial" w:cs="Arial"/>
          <w:i/>
        </w:rPr>
        <w:t>Seite</w:t>
      </w:r>
      <w:proofErr w:type="spellEnd"/>
      <w:r w:rsidRPr="00230CFA">
        <w:rPr>
          <w:rFonts w:ascii="Arial" w:hAnsi="Arial" w:cs="Arial"/>
        </w:rPr>
        <w:t xml:space="preserve"> (D: </w:t>
      </w:r>
      <w:proofErr w:type="spellStart"/>
      <w:r w:rsidRPr="00230CFA">
        <w:rPr>
          <w:rFonts w:ascii="Arial" w:hAnsi="Arial" w:cs="Arial"/>
        </w:rPr>
        <w:t>Fatih</w:t>
      </w:r>
      <w:proofErr w:type="spellEnd"/>
      <w:r w:rsidRPr="00230CFA">
        <w:rPr>
          <w:rFonts w:ascii="Arial" w:hAnsi="Arial" w:cs="Arial"/>
        </w:rPr>
        <w:t xml:space="preserve"> Akın, 2007)</w:t>
      </w:r>
    </w:p>
    <w:p w14:paraId="1777B5A9" w14:textId="77777777" w:rsidR="00154D48" w:rsidRPr="00154D48" w:rsidRDefault="00624EFE" w:rsidP="00624EFE">
      <w:pPr>
        <w:spacing w:after="120" w:line="240" w:lineRule="auto"/>
        <w:ind w:left="567" w:right="260"/>
        <w:jc w:val="both"/>
        <w:rPr>
          <w:rFonts w:ascii="Arial" w:hAnsi="Arial" w:cs="Arial"/>
        </w:rPr>
      </w:pPr>
      <w:r w:rsidRPr="00230CFA">
        <w:rPr>
          <w:rFonts w:ascii="Arial" w:hAnsi="Arial" w:cs="Arial"/>
          <w:i/>
        </w:rPr>
        <w:t xml:space="preserve">Die </w:t>
      </w:r>
      <w:proofErr w:type="spellStart"/>
      <w:r w:rsidRPr="00230CFA">
        <w:rPr>
          <w:rFonts w:ascii="Arial" w:hAnsi="Arial" w:cs="Arial"/>
          <w:i/>
        </w:rPr>
        <w:t>Fälscher</w:t>
      </w:r>
      <w:proofErr w:type="spellEnd"/>
      <w:r w:rsidRPr="00230CFA">
        <w:rPr>
          <w:rFonts w:ascii="Arial" w:hAnsi="Arial" w:cs="Arial"/>
        </w:rPr>
        <w:t xml:space="preserve"> / </w:t>
      </w:r>
      <w:proofErr w:type="gramStart"/>
      <w:r w:rsidRPr="00230CFA">
        <w:rPr>
          <w:rFonts w:ascii="Arial" w:hAnsi="Arial" w:cs="Arial"/>
          <w:i/>
        </w:rPr>
        <w:t>The</w:t>
      </w:r>
      <w:proofErr w:type="gramEnd"/>
      <w:r w:rsidRPr="00230CFA">
        <w:rPr>
          <w:rFonts w:ascii="Arial" w:hAnsi="Arial" w:cs="Arial"/>
          <w:i/>
        </w:rPr>
        <w:t xml:space="preserve"> Counterfeiters</w:t>
      </w:r>
      <w:r w:rsidRPr="00230CFA">
        <w:rPr>
          <w:rFonts w:ascii="Arial" w:hAnsi="Arial" w:cs="Arial"/>
        </w:rPr>
        <w:t xml:space="preserve"> (A: Stefan </w:t>
      </w:r>
      <w:proofErr w:type="spellStart"/>
      <w:r w:rsidRPr="00230CFA">
        <w:rPr>
          <w:rFonts w:ascii="Arial" w:hAnsi="Arial" w:cs="Arial"/>
        </w:rPr>
        <w:t>Ruzowitzky</w:t>
      </w:r>
      <w:proofErr w:type="spellEnd"/>
      <w:r w:rsidRPr="00230CFA">
        <w:rPr>
          <w:rFonts w:ascii="Arial" w:hAnsi="Arial" w:cs="Arial"/>
        </w:rPr>
        <w:t>, 2007)</w:t>
      </w:r>
    </w:p>
    <w:p w14:paraId="6680C8D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A5E600"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624EFE">
        <w:rPr>
          <w:rFonts w:ascii="Arial" w:hAnsi="Arial" w:cs="Arial"/>
          <w:iCs/>
        </w:rPr>
        <w:t>20</w:t>
      </w:r>
    </w:p>
    <w:p w14:paraId="78757E8A"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624EFE">
        <w:rPr>
          <w:rFonts w:ascii="Arial" w:hAnsi="Arial" w:cs="Arial"/>
          <w:iCs/>
        </w:rPr>
        <w:t>130</w:t>
      </w:r>
    </w:p>
    <w:p w14:paraId="4E846DBE"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624EFE">
        <w:rPr>
          <w:rFonts w:ascii="Arial" w:hAnsi="Arial" w:cs="Arial"/>
          <w:iCs/>
        </w:rPr>
        <w:t>150</w:t>
      </w:r>
    </w:p>
    <w:p w14:paraId="4972E45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AFDBE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0938955" w14:textId="77777777" w:rsidR="00624EFE" w:rsidRDefault="00624EFE" w:rsidP="00624EFE">
      <w:pPr>
        <w:pStyle w:val="ListParagraph"/>
        <w:numPr>
          <w:ilvl w:val="0"/>
          <w:numId w:val="11"/>
        </w:numPr>
        <w:spacing w:after="120"/>
        <w:ind w:right="260"/>
        <w:contextualSpacing w:val="0"/>
        <w:rPr>
          <w:rFonts w:ascii="Arial" w:hAnsi="Arial" w:cs="Arial"/>
          <w:iCs/>
        </w:rPr>
      </w:pPr>
      <w:r>
        <w:rPr>
          <w:rFonts w:ascii="Arial" w:hAnsi="Arial" w:cs="Arial"/>
          <w:iCs/>
        </w:rPr>
        <w:t>Film Review (1,000 words) – 40%</w:t>
      </w:r>
    </w:p>
    <w:p w14:paraId="07082AA5" w14:textId="3B150EAA" w:rsidR="00624EFE" w:rsidRDefault="00624EFE" w:rsidP="00624EFE">
      <w:pPr>
        <w:pStyle w:val="ListParagraph"/>
        <w:numPr>
          <w:ilvl w:val="0"/>
          <w:numId w:val="11"/>
        </w:numPr>
        <w:spacing w:after="120"/>
        <w:ind w:right="260"/>
        <w:contextualSpacing w:val="0"/>
        <w:rPr>
          <w:rFonts w:ascii="Arial" w:hAnsi="Arial" w:cs="Arial"/>
          <w:iCs/>
        </w:rPr>
      </w:pPr>
      <w:r>
        <w:rPr>
          <w:rFonts w:ascii="Arial" w:hAnsi="Arial" w:cs="Arial"/>
          <w:iCs/>
        </w:rPr>
        <w:lastRenderedPageBreak/>
        <w:t xml:space="preserve">Critical Essay (2,000 words) – </w:t>
      </w:r>
      <w:r w:rsidR="003D27D2">
        <w:rPr>
          <w:rFonts w:ascii="Arial" w:hAnsi="Arial" w:cs="Arial"/>
          <w:iCs/>
        </w:rPr>
        <w:t>60</w:t>
      </w:r>
      <w:r>
        <w:rPr>
          <w:rFonts w:ascii="Arial" w:hAnsi="Arial" w:cs="Arial"/>
          <w:iCs/>
        </w:rPr>
        <w:t>%</w:t>
      </w:r>
    </w:p>
    <w:p w14:paraId="673A79F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9659162"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624EFE">
        <w:rPr>
          <w:rFonts w:ascii="Arial" w:hAnsi="Arial" w:cs="Arial"/>
          <w:iCs/>
        </w:rPr>
        <w:t xml:space="preserve"> 100% Coursework</w:t>
      </w:r>
    </w:p>
    <w:p w14:paraId="58872D3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624EFE" w:rsidRPr="00302082" w14:paraId="3D5909A9" w14:textId="77777777" w:rsidTr="005F5352">
        <w:tc>
          <w:tcPr>
            <w:tcW w:w="3119" w:type="dxa"/>
            <w:shd w:val="clear" w:color="auto" w:fill="D9D9D9" w:themeFill="background1" w:themeFillShade="D9"/>
          </w:tcPr>
          <w:p w14:paraId="54DECEA1" w14:textId="77777777" w:rsidR="00624EFE" w:rsidRPr="00302082" w:rsidRDefault="00624EFE" w:rsidP="005F5352">
            <w:pPr>
              <w:spacing w:after="120"/>
              <w:rPr>
                <w:rFonts w:ascii="Arial" w:hAnsi="Arial" w:cs="Arial"/>
                <w:i/>
              </w:rPr>
            </w:pPr>
            <w:r w:rsidRPr="00302082">
              <w:rPr>
                <w:rFonts w:ascii="Arial" w:hAnsi="Arial" w:cs="Arial"/>
                <w:b/>
              </w:rPr>
              <w:t>Module learning outcome</w:t>
            </w:r>
          </w:p>
        </w:tc>
        <w:tc>
          <w:tcPr>
            <w:tcW w:w="567" w:type="dxa"/>
          </w:tcPr>
          <w:p w14:paraId="02A9D80D" w14:textId="77777777" w:rsidR="00624EFE" w:rsidRPr="00302082" w:rsidRDefault="00624EFE" w:rsidP="005F5352">
            <w:pPr>
              <w:spacing w:after="120"/>
              <w:rPr>
                <w:rFonts w:ascii="Arial" w:hAnsi="Arial" w:cs="Arial"/>
                <w:i/>
              </w:rPr>
            </w:pPr>
            <w:r w:rsidRPr="00302082">
              <w:rPr>
                <w:rFonts w:ascii="Arial" w:hAnsi="Arial" w:cs="Arial"/>
                <w:i/>
              </w:rPr>
              <w:t>8.1</w:t>
            </w:r>
          </w:p>
        </w:tc>
        <w:tc>
          <w:tcPr>
            <w:tcW w:w="567" w:type="dxa"/>
          </w:tcPr>
          <w:p w14:paraId="48D20ADE" w14:textId="77777777" w:rsidR="00624EFE" w:rsidRPr="00302082" w:rsidRDefault="00624EFE" w:rsidP="005F5352">
            <w:pPr>
              <w:spacing w:after="120"/>
              <w:rPr>
                <w:rFonts w:ascii="Arial" w:hAnsi="Arial" w:cs="Arial"/>
                <w:i/>
              </w:rPr>
            </w:pPr>
            <w:r w:rsidRPr="00302082">
              <w:rPr>
                <w:rFonts w:ascii="Arial" w:hAnsi="Arial" w:cs="Arial"/>
                <w:i/>
              </w:rPr>
              <w:t>8.2</w:t>
            </w:r>
          </w:p>
        </w:tc>
        <w:tc>
          <w:tcPr>
            <w:tcW w:w="567" w:type="dxa"/>
          </w:tcPr>
          <w:p w14:paraId="3CF7BD91" w14:textId="77777777" w:rsidR="00624EFE" w:rsidRPr="00302082" w:rsidRDefault="00624EFE" w:rsidP="005F5352">
            <w:pPr>
              <w:spacing w:after="120"/>
              <w:rPr>
                <w:rFonts w:ascii="Arial" w:hAnsi="Arial" w:cs="Arial"/>
                <w:i/>
              </w:rPr>
            </w:pPr>
            <w:r w:rsidRPr="00302082">
              <w:rPr>
                <w:rFonts w:ascii="Arial" w:hAnsi="Arial" w:cs="Arial"/>
                <w:i/>
              </w:rPr>
              <w:t>8.3</w:t>
            </w:r>
          </w:p>
        </w:tc>
        <w:tc>
          <w:tcPr>
            <w:tcW w:w="567" w:type="dxa"/>
          </w:tcPr>
          <w:p w14:paraId="07304922" w14:textId="77777777" w:rsidR="00624EFE" w:rsidRPr="00302082" w:rsidRDefault="00624EFE" w:rsidP="005F5352">
            <w:pPr>
              <w:spacing w:after="120"/>
              <w:rPr>
                <w:rFonts w:ascii="Arial" w:hAnsi="Arial" w:cs="Arial"/>
                <w:i/>
              </w:rPr>
            </w:pPr>
            <w:r w:rsidRPr="00302082">
              <w:rPr>
                <w:rFonts w:ascii="Arial" w:hAnsi="Arial" w:cs="Arial"/>
                <w:i/>
              </w:rPr>
              <w:t>9.1</w:t>
            </w:r>
          </w:p>
        </w:tc>
        <w:tc>
          <w:tcPr>
            <w:tcW w:w="567" w:type="dxa"/>
          </w:tcPr>
          <w:p w14:paraId="62724E94" w14:textId="77777777" w:rsidR="00624EFE" w:rsidRPr="00302082" w:rsidRDefault="00624EFE" w:rsidP="005F5352">
            <w:pPr>
              <w:spacing w:after="120"/>
              <w:rPr>
                <w:rFonts w:ascii="Arial" w:hAnsi="Arial" w:cs="Arial"/>
                <w:i/>
              </w:rPr>
            </w:pPr>
            <w:r w:rsidRPr="00302082">
              <w:rPr>
                <w:rFonts w:ascii="Arial" w:hAnsi="Arial" w:cs="Arial"/>
                <w:i/>
              </w:rPr>
              <w:t>9.2</w:t>
            </w:r>
          </w:p>
        </w:tc>
        <w:tc>
          <w:tcPr>
            <w:tcW w:w="567" w:type="dxa"/>
          </w:tcPr>
          <w:p w14:paraId="563D6A91" w14:textId="77777777" w:rsidR="00624EFE" w:rsidRPr="00302082" w:rsidRDefault="00624EFE" w:rsidP="005F5352">
            <w:pPr>
              <w:spacing w:after="120"/>
              <w:rPr>
                <w:rFonts w:ascii="Arial" w:hAnsi="Arial" w:cs="Arial"/>
                <w:i/>
              </w:rPr>
            </w:pPr>
            <w:r w:rsidRPr="00302082">
              <w:rPr>
                <w:rFonts w:ascii="Arial" w:hAnsi="Arial" w:cs="Arial"/>
                <w:i/>
              </w:rPr>
              <w:t>9.3</w:t>
            </w:r>
          </w:p>
        </w:tc>
        <w:tc>
          <w:tcPr>
            <w:tcW w:w="567" w:type="dxa"/>
          </w:tcPr>
          <w:p w14:paraId="0D2E1E9C" w14:textId="77777777" w:rsidR="00624EFE" w:rsidRPr="00302082" w:rsidRDefault="00624EFE" w:rsidP="005F5352">
            <w:pPr>
              <w:spacing w:after="120"/>
              <w:rPr>
                <w:rFonts w:ascii="Arial" w:hAnsi="Arial" w:cs="Arial"/>
                <w:i/>
              </w:rPr>
            </w:pPr>
            <w:r w:rsidRPr="00302082">
              <w:rPr>
                <w:rFonts w:ascii="Arial" w:hAnsi="Arial" w:cs="Arial"/>
                <w:i/>
              </w:rPr>
              <w:t>9.4</w:t>
            </w:r>
          </w:p>
        </w:tc>
      </w:tr>
      <w:tr w:rsidR="00624EFE" w:rsidRPr="00302082" w14:paraId="47F35FA4" w14:textId="77777777" w:rsidTr="005F5352">
        <w:tc>
          <w:tcPr>
            <w:tcW w:w="3119" w:type="dxa"/>
            <w:shd w:val="clear" w:color="auto" w:fill="D9D9D9" w:themeFill="background1" w:themeFillShade="D9"/>
          </w:tcPr>
          <w:p w14:paraId="1BD45AB5" w14:textId="77777777" w:rsidR="00624EFE" w:rsidRPr="00302082" w:rsidRDefault="00624EFE" w:rsidP="005F5352">
            <w:pPr>
              <w:spacing w:after="120"/>
              <w:rPr>
                <w:rFonts w:ascii="Arial" w:hAnsi="Arial" w:cs="Arial"/>
                <w:b/>
              </w:rPr>
            </w:pPr>
            <w:r w:rsidRPr="00302082">
              <w:rPr>
                <w:rFonts w:ascii="Arial" w:hAnsi="Arial" w:cs="Arial"/>
                <w:b/>
              </w:rPr>
              <w:t>Learning/ teaching method</w:t>
            </w:r>
          </w:p>
        </w:tc>
        <w:tc>
          <w:tcPr>
            <w:tcW w:w="567" w:type="dxa"/>
          </w:tcPr>
          <w:p w14:paraId="3CA8A214" w14:textId="77777777" w:rsidR="00624EFE" w:rsidRPr="00302082" w:rsidRDefault="00624EFE" w:rsidP="005F5352">
            <w:pPr>
              <w:spacing w:after="120"/>
              <w:rPr>
                <w:rFonts w:ascii="Arial" w:hAnsi="Arial" w:cs="Arial"/>
                <w:b/>
              </w:rPr>
            </w:pPr>
          </w:p>
        </w:tc>
        <w:tc>
          <w:tcPr>
            <w:tcW w:w="567" w:type="dxa"/>
          </w:tcPr>
          <w:p w14:paraId="2C5EA851" w14:textId="77777777" w:rsidR="00624EFE" w:rsidRPr="00302082" w:rsidRDefault="00624EFE" w:rsidP="005F5352">
            <w:pPr>
              <w:spacing w:after="120"/>
              <w:rPr>
                <w:rFonts w:ascii="Arial" w:hAnsi="Arial" w:cs="Arial"/>
                <w:b/>
              </w:rPr>
            </w:pPr>
          </w:p>
        </w:tc>
        <w:tc>
          <w:tcPr>
            <w:tcW w:w="567" w:type="dxa"/>
          </w:tcPr>
          <w:p w14:paraId="466BF71A" w14:textId="77777777" w:rsidR="00624EFE" w:rsidRPr="00302082" w:rsidRDefault="00624EFE" w:rsidP="005F5352">
            <w:pPr>
              <w:spacing w:after="120"/>
              <w:rPr>
                <w:rFonts w:ascii="Arial" w:hAnsi="Arial" w:cs="Arial"/>
                <w:b/>
              </w:rPr>
            </w:pPr>
          </w:p>
        </w:tc>
        <w:tc>
          <w:tcPr>
            <w:tcW w:w="567" w:type="dxa"/>
          </w:tcPr>
          <w:p w14:paraId="36F38BD2" w14:textId="77777777" w:rsidR="00624EFE" w:rsidRPr="00302082" w:rsidRDefault="00624EFE" w:rsidP="005F5352">
            <w:pPr>
              <w:spacing w:after="120"/>
              <w:rPr>
                <w:rFonts w:ascii="Arial" w:hAnsi="Arial" w:cs="Arial"/>
                <w:b/>
              </w:rPr>
            </w:pPr>
          </w:p>
        </w:tc>
        <w:tc>
          <w:tcPr>
            <w:tcW w:w="567" w:type="dxa"/>
          </w:tcPr>
          <w:p w14:paraId="3847B5EE" w14:textId="77777777" w:rsidR="00624EFE" w:rsidRPr="00302082" w:rsidRDefault="00624EFE" w:rsidP="005F5352">
            <w:pPr>
              <w:spacing w:after="120"/>
              <w:rPr>
                <w:rFonts w:ascii="Arial" w:hAnsi="Arial" w:cs="Arial"/>
                <w:b/>
              </w:rPr>
            </w:pPr>
          </w:p>
        </w:tc>
        <w:tc>
          <w:tcPr>
            <w:tcW w:w="567" w:type="dxa"/>
          </w:tcPr>
          <w:p w14:paraId="321B3F9B" w14:textId="77777777" w:rsidR="00624EFE" w:rsidRPr="00302082" w:rsidRDefault="00624EFE" w:rsidP="005F5352">
            <w:pPr>
              <w:spacing w:after="120"/>
              <w:rPr>
                <w:rFonts w:ascii="Arial" w:hAnsi="Arial" w:cs="Arial"/>
                <w:b/>
              </w:rPr>
            </w:pPr>
          </w:p>
        </w:tc>
        <w:tc>
          <w:tcPr>
            <w:tcW w:w="567" w:type="dxa"/>
          </w:tcPr>
          <w:p w14:paraId="5A63F679" w14:textId="77777777" w:rsidR="00624EFE" w:rsidRPr="00302082" w:rsidRDefault="00624EFE" w:rsidP="005F5352">
            <w:pPr>
              <w:spacing w:after="120"/>
              <w:rPr>
                <w:rFonts w:ascii="Arial" w:hAnsi="Arial" w:cs="Arial"/>
                <w:b/>
              </w:rPr>
            </w:pPr>
          </w:p>
        </w:tc>
      </w:tr>
      <w:tr w:rsidR="00624EFE" w:rsidRPr="00302082" w14:paraId="619F71BC" w14:textId="77777777" w:rsidTr="005F5352">
        <w:tc>
          <w:tcPr>
            <w:tcW w:w="3119" w:type="dxa"/>
            <w:vAlign w:val="center"/>
          </w:tcPr>
          <w:p w14:paraId="5EA8EEB1" w14:textId="77777777" w:rsidR="00624EFE" w:rsidRPr="00606F6C" w:rsidRDefault="00624EFE" w:rsidP="005F5352">
            <w:pPr>
              <w:spacing w:after="120"/>
              <w:rPr>
                <w:rFonts w:ascii="Arial" w:hAnsi="Arial" w:cs="Arial"/>
              </w:rPr>
            </w:pPr>
            <w:r w:rsidRPr="00606F6C">
              <w:rPr>
                <w:rFonts w:ascii="Arial" w:hAnsi="Arial" w:cs="Arial"/>
              </w:rPr>
              <w:t>Private Study</w:t>
            </w:r>
          </w:p>
        </w:tc>
        <w:tc>
          <w:tcPr>
            <w:tcW w:w="567" w:type="dxa"/>
          </w:tcPr>
          <w:p w14:paraId="11D9ED8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7079CC66"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0BA35108"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136849A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22DDF916"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38A99909"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D60B227" w14:textId="77777777" w:rsidR="00624EFE" w:rsidRPr="00302082" w:rsidRDefault="00624EFE" w:rsidP="005F5352">
            <w:pPr>
              <w:spacing w:after="120"/>
              <w:jc w:val="center"/>
              <w:rPr>
                <w:rFonts w:ascii="Arial" w:hAnsi="Arial" w:cs="Arial"/>
                <w:b/>
              </w:rPr>
            </w:pPr>
            <w:r>
              <w:rPr>
                <w:rFonts w:ascii="Arial" w:hAnsi="Arial" w:cs="Arial"/>
                <w:b/>
              </w:rPr>
              <w:t>x</w:t>
            </w:r>
          </w:p>
        </w:tc>
      </w:tr>
      <w:tr w:rsidR="00624EFE" w:rsidRPr="00302082" w14:paraId="7E232A85" w14:textId="77777777" w:rsidTr="005F5352">
        <w:tc>
          <w:tcPr>
            <w:tcW w:w="3119" w:type="dxa"/>
            <w:vAlign w:val="center"/>
          </w:tcPr>
          <w:p w14:paraId="3CDB24E5" w14:textId="77777777" w:rsidR="00624EFE" w:rsidRPr="00606F6C" w:rsidRDefault="00624EFE" w:rsidP="005F5352">
            <w:pPr>
              <w:spacing w:after="120"/>
              <w:rPr>
                <w:rFonts w:ascii="Arial" w:hAnsi="Arial" w:cs="Arial"/>
              </w:rPr>
            </w:pPr>
            <w:r>
              <w:rPr>
                <w:rFonts w:ascii="Arial" w:hAnsi="Arial" w:cs="Arial"/>
              </w:rPr>
              <w:t>Seminar</w:t>
            </w:r>
          </w:p>
        </w:tc>
        <w:tc>
          <w:tcPr>
            <w:tcW w:w="567" w:type="dxa"/>
          </w:tcPr>
          <w:p w14:paraId="3E2338BD"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68447270"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24E73357"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4A965B9"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01B0513D"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64293B4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1CD3A30F" w14:textId="77777777" w:rsidR="00624EFE" w:rsidRPr="00302082" w:rsidRDefault="00624EFE" w:rsidP="005F5352">
            <w:pPr>
              <w:spacing w:after="120"/>
              <w:jc w:val="center"/>
              <w:rPr>
                <w:rFonts w:ascii="Arial" w:hAnsi="Arial" w:cs="Arial"/>
                <w:b/>
              </w:rPr>
            </w:pPr>
            <w:r>
              <w:rPr>
                <w:rFonts w:ascii="Arial" w:hAnsi="Arial" w:cs="Arial"/>
                <w:b/>
              </w:rPr>
              <w:t>x</w:t>
            </w:r>
          </w:p>
        </w:tc>
      </w:tr>
      <w:tr w:rsidR="00624EFE" w:rsidRPr="00302082" w14:paraId="4D61ACF0" w14:textId="77777777" w:rsidTr="005F5352">
        <w:tc>
          <w:tcPr>
            <w:tcW w:w="3119" w:type="dxa"/>
            <w:shd w:val="clear" w:color="auto" w:fill="D9D9D9" w:themeFill="background1" w:themeFillShade="D9"/>
          </w:tcPr>
          <w:p w14:paraId="262339BD" w14:textId="77777777" w:rsidR="00624EFE" w:rsidRPr="00302082" w:rsidRDefault="00624EFE" w:rsidP="005F5352">
            <w:pPr>
              <w:spacing w:after="120"/>
              <w:rPr>
                <w:rFonts w:ascii="Arial" w:hAnsi="Arial" w:cs="Arial"/>
                <w:b/>
              </w:rPr>
            </w:pPr>
            <w:r w:rsidRPr="00302082">
              <w:rPr>
                <w:rFonts w:ascii="Arial" w:hAnsi="Arial" w:cs="Arial"/>
                <w:b/>
              </w:rPr>
              <w:t>Assessment method</w:t>
            </w:r>
          </w:p>
        </w:tc>
        <w:tc>
          <w:tcPr>
            <w:tcW w:w="567" w:type="dxa"/>
          </w:tcPr>
          <w:p w14:paraId="306AC03B" w14:textId="77777777" w:rsidR="00624EFE" w:rsidRPr="00302082" w:rsidRDefault="00624EFE" w:rsidP="005F5352">
            <w:pPr>
              <w:spacing w:after="120"/>
              <w:rPr>
                <w:rFonts w:ascii="Arial" w:hAnsi="Arial" w:cs="Arial"/>
                <w:b/>
              </w:rPr>
            </w:pPr>
          </w:p>
        </w:tc>
        <w:tc>
          <w:tcPr>
            <w:tcW w:w="567" w:type="dxa"/>
          </w:tcPr>
          <w:p w14:paraId="0A5D7699" w14:textId="77777777" w:rsidR="00624EFE" w:rsidRPr="00302082" w:rsidRDefault="00624EFE" w:rsidP="005F5352">
            <w:pPr>
              <w:spacing w:after="120"/>
              <w:rPr>
                <w:rFonts w:ascii="Arial" w:hAnsi="Arial" w:cs="Arial"/>
                <w:b/>
              </w:rPr>
            </w:pPr>
          </w:p>
        </w:tc>
        <w:tc>
          <w:tcPr>
            <w:tcW w:w="567" w:type="dxa"/>
          </w:tcPr>
          <w:p w14:paraId="3E9B72EB" w14:textId="77777777" w:rsidR="00624EFE" w:rsidRPr="00302082" w:rsidRDefault="00624EFE" w:rsidP="005F5352">
            <w:pPr>
              <w:spacing w:after="120"/>
              <w:rPr>
                <w:rFonts w:ascii="Arial" w:hAnsi="Arial" w:cs="Arial"/>
                <w:b/>
              </w:rPr>
            </w:pPr>
          </w:p>
        </w:tc>
        <w:tc>
          <w:tcPr>
            <w:tcW w:w="567" w:type="dxa"/>
          </w:tcPr>
          <w:p w14:paraId="6C948912" w14:textId="77777777" w:rsidR="00624EFE" w:rsidRPr="00302082" w:rsidRDefault="00624EFE" w:rsidP="005F5352">
            <w:pPr>
              <w:spacing w:after="120"/>
              <w:rPr>
                <w:rFonts w:ascii="Arial" w:hAnsi="Arial" w:cs="Arial"/>
                <w:b/>
              </w:rPr>
            </w:pPr>
          </w:p>
        </w:tc>
        <w:tc>
          <w:tcPr>
            <w:tcW w:w="567" w:type="dxa"/>
          </w:tcPr>
          <w:p w14:paraId="195B605E" w14:textId="77777777" w:rsidR="00624EFE" w:rsidRPr="00302082" w:rsidRDefault="00624EFE" w:rsidP="005F5352">
            <w:pPr>
              <w:spacing w:after="120"/>
              <w:rPr>
                <w:rFonts w:ascii="Arial" w:hAnsi="Arial" w:cs="Arial"/>
                <w:b/>
              </w:rPr>
            </w:pPr>
          </w:p>
        </w:tc>
        <w:tc>
          <w:tcPr>
            <w:tcW w:w="567" w:type="dxa"/>
          </w:tcPr>
          <w:p w14:paraId="618CAE1E" w14:textId="77777777" w:rsidR="00624EFE" w:rsidRPr="00302082" w:rsidRDefault="00624EFE" w:rsidP="005F5352">
            <w:pPr>
              <w:spacing w:after="120"/>
              <w:rPr>
                <w:rFonts w:ascii="Arial" w:hAnsi="Arial" w:cs="Arial"/>
                <w:b/>
              </w:rPr>
            </w:pPr>
          </w:p>
        </w:tc>
        <w:tc>
          <w:tcPr>
            <w:tcW w:w="567" w:type="dxa"/>
          </w:tcPr>
          <w:p w14:paraId="6D00A909" w14:textId="77777777" w:rsidR="00624EFE" w:rsidRPr="00302082" w:rsidRDefault="00624EFE" w:rsidP="005F5352">
            <w:pPr>
              <w:spacing w:after="120"/>
              <w:rPr>
                <w:rFonts w:ascii="Arial" w:hAnsi="Arial" w:cs="Arial"/>
                <w:b/>
              </w:rPr>
            </w:pPr>
          </w:p>
        </w:tc>
      </w:tr>
      <w:tr w:rsidR="00624EFE" w:rsidRPr="00302082" w14:paraId="1B560FA0" w14:textId="77777777" w:rsidTr="005F5352">
        <w:tc>
          <w:tcPr>
            <w:tcW w:w="3119" w:type="dxa"/>
          </w:tcPr>
          <w:p w14:paraId="373457F8" w14:textId="77777777" w:rsidR="00624EFE" w:rsidRPr="00606F6C" w:rsidRDefault="00624EFE" w:rsidP="005F5352">
            <w:pPr>
              <w:spacing w:after="120"/>
              <w:rPr>
                <w:rFonts w:ascii="Arial" w:hAnsi="Arial" w:cs="Arial"/>
              </w:rPr>
            </w:pPr>
            <w:r>
              <w:rPr>
                <w:rFonts w:ascii="Arial" w:hAnsi="Arial" w:cs="Arial"/>
              </w:rPr>
              <w:t>Film Review</w:t>
            </w:r>
          </w:p>
        </w:tc>
        <w:tc>
          <w:tcPr>
            <w:tcW w:w="567" w:type="dxa"/>
          </w:tcPr>
          <w:p w14:paraId="6E1F845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4A249668"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78AAF26A"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122B628"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3BB2FADE"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C4EE46C"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99DF1E7" w14:textId="77777777" w:rsidR="00624EFE" w:rsidRPr="00302082" w:rsidRDefault="00624EFE" w:rsidP="005F5352">
            <w:pPr>
              <w:spacing w:after="120"/>
              <w:jc w:val="center"/>
              <w:rPr>
                <w:rFonts w:ascii="Arial" w:hAnsi="Arial" w:cs="Arial"/>
                <w:b/>
              </w:rPr>
            </w:pPr>
            <w:r>
              <w:rPr>
                <w:rFonts w:ascii="Arial" w:hAnsi="Arial" w:cs="Arial"/>
                <w:b/>
              </w:rPr>
              <w:t>x</w:t>
            </w:r>
          </w:p>
        </w:tc>
      </w:tr>
      <w:tr w:rsidR="00624EFE" w:rsidRPr="00302082" w14:paraId="64930F8A" w14:textId="77777777" w:rsidTr="005F5352">
        <w:tc>
          <w:tcPr>
            <w:tcW w:w="3119" w:type="dxa"/>
          </w:tcPr>
          <w:p w14:paraId="4FA22565" w14:textId="77777777" w:rsidR="00624EFE" w:rsidRPr="00606F6C" w:rsidRDefault="00624EFE" w:rsidP="005F5352">
            <w:pPr>
              <w:spacing w:after="120"/>
              <w:rPr>
                <w:rFonts w:ascii="Arial" w:hAnsi="Arial" w:cs="Arial"/>
              </w:rPr>
            </w:pPr>
            <w:r>
              <w:rPr>
                <w:rFonts w:ascii="Arial" w:hAnsi="Arial" w:cs="Arial"/>
              </w:rPr>
              <w:t>Critical Essay</w:t>
            </w:r>
          </w:p>
        </w:tc>
        <w:tc>
          <w:tcPr>
            <w:tcW w:w="567" w:type="dxa"/>
          </w:tcPr>
          <w:p w14:paraId="1A817D58"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74B250CA"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77D23B9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744BA0A"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02A1F5AB"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1A5A410B"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137E0503" w14:textId="77777777" w:rsidR="00624EFE" w:rsidRPr="00302082" w:rsidRDefault="00624EFE" w:rsidP="005F5352">
            <w:pPr>
              <w:spacing w:after="120"/>
              <w:jc w:val="center"/>
              <w:rPr>
                <w:rFonts w:ascii="Arial" w:hAnsi="Arial" w:cs="Arial"/>
                <w:b/>
              </w:rPr>
            </w:pPr>
            <w:r>
              <w:rPr>
                <w:rFonts w:ascii="Arial" w:hAnsi="Arial" w:cs="Arial"/>
                <w:b/>
              </w:rPr>
              <w:t>x</w:t>
            </w:r>
          </w:p>
        </w:tc>
      </w:tr>
    </w:tbl>
    <w:p w14:paraId="0673F8D0" w14:textId="77777777" w:rsidR="007A6245" w:rsidRDefault="007A6245" w:rsidP="00302082">
      <w:pPr>
        <w:spacing w:after="120" w:line="240" w:lineRule="auto"/>
        <w:ind w:left="426" w:right="260"/>
        <w:rPr>
          <w:rFonts w:ascii="Arial" w:hAnsi="Arial" w:cs="Arial"/>
          <w:b/>
          <w:iCs/>
        </w:rPr>
      </w:pPr>
    </w:p>
    <w:p w14:paraId="2A1D03D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299631" w14:textId="77777777" w:rsidR="00883204" w:rsidRPr="00D50113" w:rsidRDefault="00624EF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73A1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F5717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0EE00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EB592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6B40CAD" w14:textId="77777777" w:rsidR="00154D48" w:rsidRPr="00154D48" w:rsidRDefault="00624EFE" w:rsidP="00154D48">
      <w:pPr>
        <w:spacing w:after="120" w:line="240" w:lineRule="auto"/>
        <w:ind w:left="567" w:right="260"/>
        <w:rPr>
          <w:rFonts w:ascii="Arial" w:hAnsi="Arial" w:cs="Arial"/>
          <w:iCs/>
        </w:rPr>
      </w:pPr>
      <w:r>
        <w:rPr>
          <w:rFonts w:ascii="Arial" w:hAnsi="Arial" w:cs="Arial"/>
          <w:iCs/>
        </w:rPr>
        <w:t>Canterbury</w:t>
      </w:r>
    </w:p>
    <w:p w14:paraId="0457191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6A9C2A" w14:textId="77777777" w:rsidR="00154D48" w:rsidRPr="00154D48" w:rsidRDefault="00624EFE" w:rsidP="00624EFE">
      <w:pPr>
        <w:spacing w:after="120" w:line="240" w:lineRule="auto"/>
        <w:ind w:left="567" w:right="260"/>
        <w:jc w:val="both"/>
        <w:rPr>
          <w:rFonts w:ascii="Arial" w:hAnsi="Arial" w:cs="Arial"/>
          <w:iCs/>
        </w:rPr>
      </w:pPr>
      <w:r w:rsidRPr="00624EFE">
        <w:rPr>
          <w:rFonts w:ascii="Arial" w:hAnsi="Arial" w:cs="Arial"/>
          <w:iCs/>
        </w:rPr>
        <w:t>The module subject is cinematic representations of pre- and post-1989 Germany, with a focus on political and societal change. The films are shown in German with subtitles and the students are provided with the tools to engage with a foreign culture and political system on a higher level.</w:t>
      </w:r>
    </w:p>
    <w:p w14:paraId="40F5C70F" w14:textId="77777777" w:rsidR="00641D6D" w:rsidRPr="00302082" w:rsidRDefault="00641D6D" w:rsidP="00302082">
      <w:pPr>
        <w:pBdr>
          <w:bottom w:val="single" w:sz="6" w:space="1" w:color="auto"/>
        </w:pBdr>
        <w:spacing w:after="120" w:line="240" w:lineRule="auto"/>
        <w:ind w:right="260"/>
        <w:rPr>
          <w:rFonts w:ascii="Arial" w:hAnsi="Arial" w:cs="Arial"/>
        </w:rPr>
      </w:pPr>
    </w:p>
    <w:p w14:paraId="2FE24F1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00C12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FFEDDE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BB3158B" w14:textId="77777777" w:rsidTr="00154D48">
        <w:trPr>
          <w:trHeight w:val="317"/>
        </w:trPr>
        <w:tc>
          <w:tcPr>
            <w:tcW w:w="1526" w:type="dxa"/>
          </w:tcPr>
          <w:p w14:paraId="1F9457AA"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8F3DFC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EDC0ED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B32F1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C6D647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8DC3F07" w14:textId="77777777" w:rsidTr="00154D48">
        <w:trPr>
          <w:trHeight w:val="305"/>
        </w:trPr>
        <w:tc>
          <w:tcPr>
            <w:tcW w:w="1526" w:type="dxa"/>
          </w:tcPr>
          <w:p w14:paraId="204E752D" w14:textId="77777777" w:rsidR="00422B69" w:rsidRPr="00613708" w:rsidRDefault="00422B69" w:rsidP="00613708">
            <w:pPr>
              <w:spacing w:after="120"/>
              <w:ind w:right="-115"/>
              <w:rPr>
                <w:rFonts w:ascii="Arial" w:hAnsi="Arial" w:cs="Arial"/>
                <w:sz w:val="18"/>
                <w:szCs w:val="18"/>
              </w:rPr>
            </w:pPr>
          </w:p>
        </w:tc>
        <w:tc>
          <w:tcPr>
            <w:tcW w:w="1701" w:type="dxa"/>
          </w:tcPr>
          <w:p w14:paraId="7CF2069A" w14:textId="77777777" w:rsidR="00422B69" w:rsidRPr="00613708" w:rsidRDefault="00422B69" w:rsidP="00613708">
            <w:pPr>
              <w:spacing w:after="120"/>
              <w:rPr>
                <w:rFonts w:ascii="Arial" w:hAnsi="Arial" w:cs="Arial"/>
                <w:sz w:val="18"/>
                <w:szCs w:val="18"/>
              </w:rPr>
            </w:pPr>
          </w:p>
        </w:tc>
        <w:tc>
          <w:tcPr>
            <w:tcW w:w="1871" w:type="dxa"/>
          </w:tcPr>
          <w:p w14:paraId="6BF4382E" w14:textId="77777777" w:rsidR="00422B69" w:rsidRPr="00613708" w:rsidRDefault="00422B69" w:rsidP="00613708">
            <w:pPr>
              <w:spacing w:after="120"/>
              <w:rPr>
                <w:rFonts w:ascii="Arial" w:hAnsi="Arial" w:cs="Arial"/>
                <w:sz w:val="18"/>
                <w:szCs w:val="18"/>
              </w:rPr>
            </w:pPr>
          </w:p>
        </w:tc>
        <w:tc>
          <w:tcPr>
            <w:tcW w:w="2552" w:type="dxa"/>
          </w:tcPr>
          <w:p w14:paraId="131C2ED4" w14:textId="77777777" w:rsidR="00422B69" w:rsidRPr="00613708" w:rsidRDefault="00422B69" w:rsidP="00613708">
            <w:pPr>
              <w:spacing w:after="120"/>
              <w:rPr>
                <w:rFonts w:ascii="Arial" w:hAnsi="Arial" w:cs="Arial"/>
                <w:sz w:val="18"/>
                <w:szCs w:val="18"/>
              </w:rPr>
            </w:pPr>
          </w:p>
        </w:tc>
        <w:tc>
          <w:tcPr>
            <w:tcW w:w="3032" w:type="dxa"/>
          </w:tcPr>
          <w:p w14:paraId="3B3D4712" w14:textId="77777777" w:rsidR="00422B69" w:rsidRPr="00613708" w:rsidRDefault="00422B69" w:rsidP="00613708">
            <w:pPr>
              <w:spacing w:after="120"/>
              <w:rPr>
                <w:rFonts w:ascii="Arial" w:hAnsi="Arial" w:cs="Arial"/>
                <w:sz w:val="18"/>
                <w:szCs w:val="18"/>
              </w:rPr>
            </w:pPr>
          </w:p>
        </w:tc>
      </w:tr>
      <w:tr w:rsidR="00302082" w:rsidRPr="00302082" w14:paraId="30692E56" w14:textId="77777777" w:rsidTr="00154D48">
        <w:trPr>
          <w:trHeight w:val="305"/>
        </w:trPr>
        <w:tc>
          <w:tcPr>
            <w:tcW w:w="1526" w:type="dxa"/>
          </w:tcPr>
          <w:p w14:paraId="746ABFF0" w14:textId="77777777" w:rsidR="00422B69" w:rsidRPr="00613708" w:rsidRDefault="00422B69" w:rsidP="00613708">
            <w:pPr>
              <w:spacing w:after="120"/>
              <w:ind w:right="-115"/>
              <w:rPr>
                <w:rFonts w:ascii="Arial" w:hAnsi="Arial" w:cs="Arial"/>
                <w:sz w:val="18"/>
                <w:szCs w:val="18"/>
              </w:rPr>
            </w:pPr>
          </w:p>
        </w:tc>
        <w:tc>
          <w:tcPr>
            <w:tcW w:w="1701" w:type="dxa"/>
          </w:tcPr>
          <w:p w14:paraId="3E525692" w14:textId="77777777" w:rsidR="00422B69" w:rsidRPr="00613708" w:rsidRDefault="00422B69" w:rsidP="00613708">
            <w:pPr>
              <w:spacing w:after="120"/>
              <w:rPr>
                <w:rFonts w:ascii="Arial" w:hAnsi="Arial" w:cs="Arial"/>
                <w:sz w:val="18"/>
                <w:szCs w:val="18"/>
              </w:rPr>
            </w:pPr>
          </w:p>
        </w:tc>
        <w:tc>
          <w:tcPr>
            <w:tcW w:w="1871" w:type="dxa"/>
          </w:tcPr>
          <w:p w14:paraId="77CFE698" w14:textId="77777777" w:rsidR="00422B69" w:rsidRPr="00613708" w:rsidRDefault="00422B69" w:rsidP="00613708">
            <w:pPr>
              <w:spacing w:after="120"/>
              <w:rPr>
                <w:rFonts w:ascii="Arial" w:hAnsi="Arial" w:cs="Arial"/>
                <w:sz w:val="18"/>
                <w:szCs w:val="18"/>
              </w:rPr>
            </w:pPr>
          </w:p>
        </w:tc>
        <w:tc>
          <w:tcPr>
            <w:tcW w:w="2552" w:type="dxa"/>
          </w:tcPr>
          <w:p w14:paraId="7DCE40F6" w14:textId="77777777" w:rsidR="00422B69" w:rsidRPr="00613708" w:rsidRDefault="00422B69" w:rsidP="00613708">
            <w:pPr>
              <w:spacing w:after="120"/>
              <w:rPr>
                <w:rFonts w:ascii="Arial" w:hAnsi="Arial" w:cs="Arial"/>
                <w:sz w:val="18"/>
                <w:szCs w:val="18"/>
              </w:rPr>
            </w:pPr>
          </w:p>
        </w:tc>
        <w:tc>
          <w:tcPr>
            <w:tcW w:w="3032" w:type="dxa"/>
          </w:tcPr>
          <w:p w14:paraId="6C9F255C" w14:textId="77777777" w:rsidR="00422B69" w:rsidRPr="00613708" w:rsidRDefault="00422B69" w:rsidP="00613708">
            <w:pPr>
              <w:spacing w:after="120"/>
              <w:rPr>
                <w:rFonts w:ascii="Arial" w:hAnsi="Arial" w:cs="Arial"/>
                <w:sz w:val="18"/>
                <w:szCs w:val="18"/>
              </w:rPr>
            </w:pPr>
          </w:p>
        </w:tc>
      </w:tr>
    </w:tbl>
    <w:p w14:paraId="4E23731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06110" w14:textId="77777777" w:rsidR="00201C5F" w:rsidRDefault="00201C5F" w:rsidP="009A2D37">
      <w:pPr>
        <w:spacing w:after="0" w:line="240" w:lineRule="auto"/>
      </w:pPr>
      <w:r>
        <w:separator/>
      </w:r>
    </w:p>
  </w:endnote>
  <w:endnote w:type="continuationSeparator" w:id="0">
    <w:p w14:paraId="4EF63862" w14:textId="77777777" w:rsidR="00201C5F" w:rsidRDefault="00201C5F" w:rsidP="009A2D37">
      <w:pPr>
        <w:spacing w:after="0" w:line="240" w:lineRule="auto"/>
      </w:pPr>
      <w:r>
        <w:continuationSeparator/>
      </w:r>
    </w:p>
  </w:endnote>
  <w:endnote w:type="continuationNotice" w:id="1">
    <w:p w14:paraId="1BBC3F98"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579EDC3" w14:textId="7C2508B4" w:rsidR="008B2543" w:rsidRDefault="0019787E" w:rsidP="009A2D37">
        <w:pPr>
          <w:pStyle w:val="Footer"/>
          <w:jc w:val="center"/>
        </w:pPr>
        <w:r>
          <w:fldChar w:fldCharType="begin"/>
        </w:r>
        <w:r>
          <w:instrText xml:space="preserve"> PAGE   \* MERGEFORMAT </w:instrText>
        </w:r>
        <w:r>
          <w:fldChar w:fldCharType="separate"/>
        </w:r>
        <w:r w:rsidR="009D43BB">
          <w:rPr>
            <w:noProof/>
          </w:rPr>
          <w:t>2</w:t>
        </w:r>
        <w:r>
          <w:rPr>
            <w:noProof/>
          </w:rPr>
          <w:fldChar w:fldCharType="end"/>
        </w:r>
      </w:p>
    </w:sdtContent>
  </w:sdt>
  <w:p w14:paraId="01A30B6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345B3" w14:textId="77777777" w:rsidR="00201C5F" w:rsidRDefault="00201C5F" w:rsidP="009A2D37">
      <w:pPr>
        <w:spacing w:after="0" w:line="240" w:lineRule="auto"/>
      </w:pPr>
      <w:r>
        <w:separator/>
      </w:r>
    </w:p>
  </w:footnote>
  <w:footnote w:type="continuationSeparator" w:id="0">
    <w:p w14:paraId="089494CB" w14:textId="77777777" w:rsidR="00201C5F" w:rsidRDefault="00201C5F" w:rsidP="009A2D37">
      <w:pPr>
        <w:spacing w:after="0" w:line="240" w:lineRule="auto"/>
      </w:pPr>
      <w:r>
        <w:continuationSeparator/>
      </w:r>
    </w:p>
  </w:footnote>
  <w:footnote w:type="continuationNotice" w:id="1">
    <w:p w14:paraId="393D5F47" w14:textId="77777777"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EA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254F891" wp14:editId="10D0742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31D7ED" w14:textId="77777777" w:rsidR="008B2543" w:rsidRPr="008C00F8" w:rsidRDefault="008B2543" w:rsidP="005E6D38">
    <w:pPr>
      <w:pStyle w:val="Heading1"/>
      <w:spacing w:before="60" w:after="60"/>
      <w:rPr>
        <w:rFonts w:ascii="Arial" w:hAnsi="Arial" w:cs="Arial"/>
      </w:rPr>
    </w:pPr>
  </w:p>
  <w:p w14:paraId="0B358BD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079D" w14:textId="31AE677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0576E2" wp14:editId="74AE7DB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3BB">
      <w:rPr>
        <w:rFonts w:ascii="Arial" w:hAnsi="Arial" w:cs="Arial"/>
        <w:b/>
        <w:sz w:val="28"/>
        <w:szCs w:val="28"/>
      </w:rPr>
      <w:t>MODULE SPECIFICATION</w:t>
    </w:r>
  </w:p>
  <w:p w14:paraId="736C0A1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2F6F32"/>
    <w:multiLevelType w:val="hybridMultilevel"/>
    <w:tmpl w:val="3E76C9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27D2"/>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146"/>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4EF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3BB"/>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892997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8AD32-0AC5-44A0-ABC4-5E7C78AE2772}">
  <ds:schemaRefs>
    <ds:schemaRef ds:uri="http://schemas.openxmlformats.org/officeDocument/2006/bibliography"/>
  </ds:schemaRefs>
</ds:datastoreItem>
</file>

<file path=customXml/itemProps2.xml><?xml version="1.0" encoding="utf-8"?>
<ds:datastoreItem xmlns:ds="http://schemas.openxmlformats.org/officeDocument/2006/customXml" ds:itemID="{7F132CD0-837A-4BD7-AB46-0CE2062DF1BB}"/>
</file>

<file path=customXml/itemProps3.xml><?xml version="1.0" encoding="utf-8"?>
<ds:datastoreItem xmlns:ds="http://schemas.openxmlformats.org/officeDocument/2006/customXml" ds:itemID="{EB31680B-F5C2-41D3-8B10-5302B5AA0AD6}"/>
</file>

<file path=customXml/itemProps4.xml><?xml version="1.0" encoding="utf-8"?>
<ds:datastoreItem xmlns:ds="http://schemas.openxmlformats.org/officeDocument/2006/customXml" ds:itemID="{78D82EF9-B3FF-44FC-8067-C42795936290}"/>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2018-12-03T14:50:00Z</dcterms:created>
  <dcterms:modified xsi:type="dcterms:W3CDTF">2018-12-03T14:50:00Z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