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7F114E3B" w:rsidR="00332AEE" w:rsidRPr="00302082" w:rsidRDefault="00036DC9" w:rsidP="00332AEE">
      <w:pPr>
        <w:spacing w:after="120" w:line="240" w:lineRule="auto"/>
        <w:ind w:left="567" w:right="260"/>
        <w:jc w:val="both"/>
        <w:rPr>
          <w:rFonts w:ascii="Arial" w:hAnsi="Arial" w:cs="Arial"/>
        </w:rPr>
      </w:pPr>
      <w:r>
        <w:rPr>
          <w:rFonts w:ascii="Arial" w:hAnsi="Arial" w:cs="Arial"/>
        </w:rPr>
        <w:t xml:space="preserve"> GEOG</w:t>
      </w:r>
      <w:r w:rsidR="008F1E4B">
        <w:rPr>
          <w:rFonts w:ascii="Arial" w:hAnsi="Arial" w:cs="Arial"/>
        </w:rPr>
        <w:t>5003</w:t>
      </w:r>
      <w:r>
        <w:rPr>
          <w:rFonts w:ascii="Arial" w:hAnsi="Arial" w:cs="Arial"/>
        </w:rPr>
        <w:t xml:space="preserve"> </w:t>
      </w:r>
      <w:r w:rsidR="00A04609">
        <w:rPr>
          <w:rFonts w:ascii="Arial" w:hAnsi="Arial" w:cs="Arial"/>
        </w:rPr>
        <w:t>Environmental Geography</w:t>
      </w:r>
    </w:p>
    <w:p w14:paraId="3CC182AD" w14:textId="0AB35E5F" w:rsidR="009A2D37" w:rsidRPr="00302082" w:rsidRDefault="00583CD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138CF363" w:rsidR="009A2D37" w:rsidRPr="00114393" w:rsidRDefault="00583CDF" w:rsidP="00114393">
      <w:pPr>
        <w:spacing w:after="120" w:line="240" w:lineRule="auto"/>
        <w:ind w:right="260" w:firstLine="567"/>
        <w:rPr>
          <w:rFonts w:ascii="Arial" w:hAnsi="Arial" w:cs="Arial"/>
          <w:iCs/>
        </w:rPr>
      </w:pPr>
      <w:r>
        <w:rPr>
          <w:rFonts w:ascii="Arial" w:hAnsi="Arial" w:cs="Arial"/>
          <w:iCs/>
        </w:rPr>
        <w:t>Division of Human and Social Sciences</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5B8ED0AB"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C47300">
        <w:rPr>
          <w:rFonts w:ascii="Arial" w:hAnsi="Arial" w:cs="Arial"/>
        </w:rPr>
        <w:t xml:space="preserve"> 5</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6FDAA2B6" w:rsidR="009A2D37" w:rsidRPr="00114393" w:rsidRDefault="00332AEE" w:rsidP="00114393">
      <w:pPr>
        <w:spacing w:after="120" w:line="240" w:lineRule="auto"/>
        <w:ind w:left="567" w:right="260"/>
        <w:jc w:val="both"/>
        <w:rPr>
          <w:rFonts w:ascii="Arial" w:hAnsi="Arial" w:cs="Arial"/>
          <w:iCs/>
        </w:rPr>
      </w:pPr>
      <w:r>
        <w:rPr>
          <w:rFonts w:ascii="Arial" w:hAnsi="Arial" w:cs="Arial"/>
          <w:iCs/>
        </w:rPr>
        <w:t>Autumn</w:t>
      </w:r>
      <w:r w:rsidR="00583CDF">
        <w:rPr>
          <w:rFonts w:ascii="Arial" w:hAnsi="Arial" w:cs="Arial"/>
          <w:iCs/>
        </w:rPr>
        <w:t xml:space="preserve"> or Spring</w:t>
      </w:r>
    </w:p>
    <w:p w14:paraId="72BC164C" w14:textId="7BC61C47" w:rsidR="009A2D37" w:rsidRDefault="009A2D37" w:rsidP="005B3BEC">
      <w:pPr>
        <w:numPr>
          <w:ilvl w:val="0"/>
          <w:numId w:val="1"/>
        </w:numPr>
        <w:spacing w:after="120" w:line="240" w:lineRule="auto"/>
        <w:ind w:left="567" w:right="260" w:hanging="567"/>
        <w:rPr>
          <w:rFonts w:ascii="Arial" w:hAnsi="Arial" w:cs="Arial"/>
          <w:b/>
        </w:rPr>
      </w:pPr>
      <w:r w:rsidRPr="00302082">
        <w:rPr>
          <w:rFonts w:ascii="Arial" w:hAnsi="Arial" w:cs="Arial"/>
          <w:b/>
        </w:rPr>
        <w:t>Prerequisite and co-requisite modules</w:t>
      </w:r>
      <w:r w:rsidR="005B3BEC">
        <w:rPr>
          <w:rFonts w:ascii="Arial" w:hAnsi="Arial" w:cs="Arial"/>
          <w:b/>
        </w:rPr>
        <w:br/>
      </w:r>
      <w:r w:rsidR="005B3BEC">
        <w:rPr>
          <w:rFonts w:ascii="Arial" w:hAnsi="Arial" w:cs="Arial"/>
        </w:rPr>
        <w:t>None</w:t>
      </w:r>
    </w:p>
    <w:p w14:paraId="6A861E42" w14:textId="126EC3C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83CDF">
        <w:rPr>
          <w:rFonts w:ascii="Arial" w:hAnsi="Arial" w:cs="Arial"/>
          <w:b/>
        </w:rPr>
        <w:t xml:space="preserve">courses </w:t>
      </w:r>
      <w:r w:rsidRPr="00302082">
        <w:rPr>
          <w:rFonts w:ascii="Arial" w:hAnsi="Arial" w:cs="Arial"/>
          <w:b/>
        </w:rPr>
        <w:t>of study to which the module contributes</w:t>
      </w:r>
    </w:p>
    <w:p w14:paraId="19C7F3DB" w14:textId="77777777" w:rsidR="001D1695" w:rsidRPr="001D1695" w:rsidRDefault="001D1695" w:rsidP="001D1695">
      <w:pPr>
        <w:pStyle w:val="ListParagraph"/>
        <w:spacing w:before="120" w:after="60" w:line="240" w:lineRule="auto"/>
        <w:ind w:left="567" w:right="-329"/>
        <w:rPr>
          <w:rFonts w:ascii="Arial" w:hAnsi="Arial" w:cs="Arial"/>
          <w:iCs/>
        </w:rPr>
      </w:pPr>
      <w:r w:rsidRPr="001D1695">
        <w:rPr>
          <w:rFonts w:ascii="Arial" w:hAnsi="Arial" w:cs="Arial"/>
          <w:iCs/>
        </w:rPr>
        <w:t xml:space="preserve">BA in Environmental Social Science </w:t>
      </w:r>
    </w:p>
    <w:p w14:paraId="3FCCE2C7" w14:textId="463F6A21" w:rsidR="000A0B77" w:rsidRPr="001D1695" w:rsidRDefault="000A0B77" w:rsidP="001D1695">
      <w:pPr>
        <w:pStyle w:val="ListParagraph"/>
        <w:spacing w:before="120" w:after="120" w:line="240" w:lineRule="auto"/>
        <w:ind w:left="567" w:right="260"/>
        <w:rPr>
          <w:rFonts w:ascii="Arial" w:hAnsi="Arial" w:cs="Arial"/>
          <w:iCs/>
        </w:rPr>
      </w:pPr>
      <w:r>
        <w:rPr>
          <w:rFonts w:ascii="Arial" w:hAnsi="Arial" w:cs="Arial"/>
          <w:iCs/>
        </w:rPr>
        <w:t>BSc Human Geography</w:t>
      </w:r>
    </w:p>
    <w:p w14:paraId="67BCCFCA" w14:textId="77777777" w:rsidR="001D1695" w:rsidRPr="001D1695" w:rsidRDefault="001D1695" w:rsidP="001D1695">
      <w:pPr>
        <w:pStyle w:val="ListParagraph"/>
        <w:spacing w:before="120" w:after="120" w:line="240" w:lineRule="auto"/>
        <w:ind w:left="567" w:right="260"/>
        <w:rPr>
          <w:rFonts w:ascii="Arial" w:hAnsi="Arial" w:cs="Arial"/>
        </w:rPr>
      </w:pPr>
      <w:r w:rsidRPr="001D1695">
        <w:rPr>
          <w:rFonts w:ascii="Arial" w:hAnsi="Arial" w:cs="Arial"/>
        </w:rPr>
        <w:t>BSc in Wildlife Conservation</w:t>
      </w:r>
    </w:p>
    <w:p w14:paraId="517C6F5E" w14:textId="77777777" w:rsidR="001D1695" w:rsidRPr="001D1695" w:rsidRDefault="001D1695" w:rsidP="001D1695">
      <w:pPr>
        <w:pStyle w:val="ListParagraph"/>
        <w:spacing w:before="120" w:after="120" w:line="240" w:lineRule="auto"/>
        <w:ind w:left="567" w:right="260"/>
        <w:rPr>
          <w:rFonts w:ascii="Arial" w:hAnsi="Arial" w:cs="Arial"/>
          <w:iCs/>
        </w:rPr>
      </w:pPr>
      <w:r w:rsidRPr="001D1695">
        <w:rPr>
          <w:rFonts w:ascii="Arial" w:hAnsi="Arial" w:cs="Arial"/>
        </w:rPr>
        <w:t xml:space="preserve">BA Social Anthropology </w:t>
      </w:r>
    </w:p>
    <w:p w14:paraId="1ADD39C0" w14:textId="77777777" w:rsidR="00260BC9" w:rsidRPr="00260BC9" w:rsidRDefault="00260BC9" w:rsidP="001D1695">
      <w:pPr>
        <w:pStyle w:val="ListParagraph"/>
        <w:spacing w:after="0" w:line="240" w:lineRule="auto"/>
        <w:ind w:left="567"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BF4F6ED" w14:textId="7A207131" w:rsidR="006545B7" w:rsidRDefault="00036DC9" w:rsidP="006545B7">
      <w:pPr>
        <w:pStyle w:val="ListParagraph"/>
        <w:spacing w:after="0" w:line="240" w:lineRule="auto"/>
        <w:ind w:left="567" w:right="261"/>
        <w:contextualSpacing w:val="0"/>
        <w:rPr>
          <w:rFonts w:ascii="Arial" w:hAnsi="Arial" w:cs="Arial"/>
          <w:bCs/>
        </w:rPr>
      </w:pPr>
      <w:r>
        <w:rPr>
          <w:rFonts w:ascii="Arial" w:hAnsi="Arial" w:cs="Arial"/>
          <w:bCs/>
        </w:rPr>
        <w:t>8.1 U</w:t>
      </w:r>
      <w:r w:rsidR="006545B7" w:rsidRPr="007678CD">
        <w:rPr>
          <w:rFonts w:ascii="Arial" w:hAnsi="Arial" w:cs="Arial"/>
          <w:bCs/>
        </w:rPr>
        <w:t xml:space="preserve">nderstand the relationship between society and nature from the starting point of Human </w:t>
      </w:r>
      <w:r>
        <w:rPr>
          <w:rFonts w:ascii="Arial" w:hAnsi="Arial" w:cs="Arial"/>
          <w:bCs/>
        </w:rPr>
        <w:t xml:space="preserve"> Geography</w:t>
      </w:r>
      <w:r w:rsidR="006545B7" w:rsidRPr="007678CD">
        <w:rPr>
          <w:rFonts w:ascii="Arial" w:hAnsi="Arial" w:cs="Arial"/>
          <w:bCs/>
        </w:rPr>
        <w:t xml:space="preserve"> </w:t>
      </w:r>
      <w:r w:rsidR="009067B1">
        <w:rPr>
          <w:rFonts w:ascii="Arial" w:hAnsi="Arial" w:cs="Arial"/>
          <w:bCs/>
        </w:rPr>
        <w:t>i</w:t>
      </w:r>
      <w:r w:rsidR="006545B7" w:rsidRPr="007678CD">
        <w:rPr>
          <w:rFonts w:ascii="Arial" w:hAnsi="Arial" w:cs="Arial"/>
          <w:bCs/>
        </w:rPr>
        <w:t>n general and social-ecological systems research in particular;</w:t>
      </w:r>
    </w:p>
    <w:p w14:paraId="4FBB8F7F" w14:textId="77777777" w:rsidR="00036DC9" w:rsidRPr="007678CD" w:rsidRDefault="00036DC9" w:rsidP="006545B7">
      <w:pPr>
        <w:pStyle w:val="ListParagraph"/>
        <w:spacing w:after="0" w:line="240" w:lineRule="auto"/>
        <w:ind w:left="567" w:right="261"/>
        <w:contextualSpacing w:val="0"/>
        <w:rPr>
          <w:rFonts w:ascii="Arial" w:hAnsi="Arial" w:cs="Arial"/>
        </w:rPr>
      </w:pPr>
    </w:p>
    <w:p w14:paraId="2119E56C" w14:textId="77777777" w:rsidR="00036DC9" w:rsidRDefault="00036DC9" w:rsidP="006545B7">
      <w:pPr>
        <w:pStyle w:val="ListParagraph"/>
        <w:spacing w:after="0" w:line="240" w:lineRule="auto"/>
        <w:ind w:left="567" w:right="261"/>
        <w:contextualSpacing w:val="0"/>
        <w:rPr>
          <w:rFonts w:ascii="Arial" w:hAnsi="Arial" w:cs="Arial"/>
          <w:bCs/>
        </w:rPr>
      </w:pPr>
      <w:r>
        <w:rPr>
          <w:rFonts w:ascii="Arial" w:hAnsi="Arial" w:cs="Arial"/>
          <w:bCs/>
        </w:rPr>
        <w:t>8.2 C</w:t>
      </w:r>
      <w:r w:rsidR="006545B7" w:rsidRPr="007678CD">
        <w:rPr>
          <w:rFonts w:ascii="Arial" w:hAnsi="Arial" w:cs="Arial"/>
          <w:bCs/>
        </w:rPr>
        <w:t>ontextualise social-ecological systems research with respect to wider developments in environmentalism, environmental policy and integrated approaches to natural resource management</w:t>
      </w:r>
    </w:p>
    <w:p w14:paraId="0FB1D20B" w14:textId="7983313B" w:rsidR="006545B7" w:rsidRPr="007678CD" w:rsidRDefault="006545B7" w:rsidP="006545B7">
      <w:pPr>
        <w:pStyle w:val="ListParagraph"/>
        <w:spacing w:after="0" w:line="240" w:lineRule="auto"/>
        <w:ind w:left="567" w:right="261"/>
        <w:contextualSpacing w:val="0"/>
        <w:rPr>
          <w:rFonts w:ascii="Arial" w:hAnsi="Arial" w:cs="Arial"/>
        </w:rPr>
      </w:pPr>
      <w:r w:rsidRPr="007678CD">
        <w:rPr>
          <w:rFonts w:ascii="Arial" w:hAnsi="Arial" w:cs="Arial"/>
          <w:bCs/>
        </w:rPr>
        <w:t xml:space="preserve"> </w:t>
      </w:r>
    </w:p>
    <w:p w14:paraId="33D3B1B6" w14:textId="7E755DB1" w:rsidR="006545B7" w:rsidRDefault="00036DC9" w:rsidP="006545B7">
      <w:pPr>
        <w:pStyle w:val="ListParagraph"/>
        <w:spacing w:after="0"/>
        <w:ind w:left="567" w:right="261"/>
        <w:contextualSpacing w:val="0"/>
        <w:rPr>
          <w:rFonts w:ascii="Arial" w:hAnsi="Arial" w:cs="Arial"/>
        </w:rPr>
      </w:pPr>
      <w:r>
        <w:rPr>
          <w:rFonts w:ascii="Arial" w:hAnsi="Arial" w:cs="Arial"/>
        </w:rPr>
        <w:t>8.3 C</w:t>
      </w:r>
      <w:r w:rsidR="006545B7" w:rsidRPr="007678CD">
        <w:rPr>
          <w:rFonts w:ascii="Arial" w:hAnsi="Arial" w:cs="Arial"/>
        </w:rPr>
        <w:t xml:space="preserve">ritically assess current evidence of environmental change and scenarios for the future and their relationship to scientific and policy agendas for sustainability </w:t>
      </w:r>
    </w:p>
    <w:p w14:paraId="77983E0B" w14:textId="77777777" w:rsidR="00036DC9" w:rsidRPr="007678CD" w:rsidRDefault="00036DC9" w:rsidP="006545B7">
      <w:pPr>
        <w:pStyle w:val="ListParagraph"/>
        <w:spacing w:after="0"/>
        <w:ind w:left="567" w:right="261"/>
        <w:contextualSpacing w:val="0"/>
        <w:rPr>
          <w:rFonts w:ascii="Arial" w:hAnsi="Arial" w:cs="Arial"/>
        </w:rPr>
      </w:pPr>
    </w:p>
    <w:p w14:paraId="7339D31A" w14:textId="1D1BC10A" w:rsidR="006545B7" w:rsidRPr="006545B7" w:rsidRDefault="00036DC9" w:rsidP="006545B7">
      <w:pPr>
        <w:pStyle w:val="ListParagraph"/>
        <w:spacing w:after="0"/>
        <w:ind w:left="567" w:right="261"/>
        <w:contextualSpacing w:val="0"/>
        <w:rPr>
          <w:rFonts w:ascii="Arial" w:hAnsi="Arial" w:cs="Arial"/>
        </w:rPr>
      </w:pPr>
      <w:r>
        <w:rPr>
          <w:rFonts w:ascii="Arial" w:hAnsi="Arial" w:cs="Arial"/>
        </w:rPr>
        <w:t>8.4 E</w:t>
      </w:r>
      <w:r w:rsidR="006545B7" w:rsidRPr="007678CD">
        <w:rPr>
          <w:rFonts w:ascii="Arial" w:hAnsi="Arial" w:cs="Arial"/>
        </w:rPr>
        <w:t xml:space="preserve">valuate the roles of market, states and civil society action in promoting sustainable use of environmental assets in a range of </w:t>
      </w:r>
      <w:r w:rsidR="009067B1">
        <w:rPr>
          <w:rFonts w:ascii="Arial" w:hAnsi="Arial" w:cs="Arial"/>
        </w:rPr>
        <w:t xml:space="preserve"> geographical </w:t>
      </w:r>
      <w:r w:rsidR="006545B7" w:rsidRPr="007678CD">
        <w:rPr>
          <w:rFonts w:ascii="Arial" w:hAnsi="Arial" w:cs="Arial"/>
        </w:rPr>
        <w:t xml:space="preserve">contexts </w:t>
      </w:r>
      <w:r w:rsidR="009067B1">
        <w:rPr>
          <w:rFonts w:ascii="Arial" w:hAnsi="Arial" w:cs="Arial"/>
        </w:rPr>
        <w:t>for decision making</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4ACE0276"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1DA735F" w14:textId="65E9652B" w:rsidR="006545B7" w:rsidRDefault="00036DC9" w:rsidP="006545B7">
      <w:pPr>
        <w:pStyle w:val="ListParagraph"/>
        <w:spacing w:after="120"/>
        <w:ind w:left="567" w:right="260"/>
        <w:rPr>
          <w:rFonts w:ascii="Arial" w:hAnsi="Arial" w:cs="Arial"/>
        </w:rPr>
      </w:pPr>
      <w:r>
        <w:rPr>
          <w:rFonts w:ascii="Arial" w:hAnsi="Arial" w:cs="Arial"/>
        </w:rPr>
        <w:t>9.1 U</w:t>
      </w:r>
      <w:r w:rsidR="006545B7" w:rsidRPr="006545B7">
        <w:rPr>
          <w:rFonts w:ascii="Arial" w:hAnsi="Arial" w:cs="Arial"/>
        </w:rPr>
        <w:t xml:space="preserve">nderstand and evaluate how scientific evidence is presented and used in an applied (policy development and practice) context; </w:t>
      </w:r>
    </w:p>
    <w:p w14:paraId="19B14588" w14:textId="77777777" w:rsidR="00036DC9" w:rsidRPr="006545B7" w:rsidRDefault="00036DC9" w:rsidP="006545B7">
      <w:pPr>
        <w:pStyle w:val="ListParagraph"/>
        <w:spacing w:after="120"/>
        <w:ind w:left="567" w:right="260"/>
        <w:rPr>
          <w:rFonts w:ascii="Arial" w:hAnsi="Arial" w:cs="Arial"/>
          <w:b/>
        </w:rPr>
      </w:pPr>
    </w:p>
    <w:p w14:paraId="5488C23A" w14:textId="00C2E220" w:rsidR="006545B7" w:rsidRDefault="00036DC9" w:rsidP="006545B7">
      <w:pPr>
        <w:pStyle w:val="ListParagraph"/>
        <w:spacing w:after="120"/>
        <w:ind w:left="567" w:right="260"/>
        <w:rPr>
          <w:rFonts w:ascii="Arial" w:hAnsi="Arial" w:cs="Arial"/>
        </w:rPr>
      </w:pPr>
      <w:r>
        <w:rPr>
          <w:rFonts w:ascii="Arial" w:hAnsi="Arial" w:cs="Arial"/>
        </w:rPr>
        <w:t>9.2 U</w:t>
      </w:r>
      <w:r w:rsidR="006545B7" w:rsidRPr="006545B7">
        <w:rPr>
          <w:rFonts w:ascii="Arial" w:hAnsi="Arial" w:cs="Arial"/>
        </w:rPr>
        <w:t>nderstand the utility of theory for revealing and testing assumptions about how the world works and the implications and practical consequences of these assumptions;</w:t>
      </w:r>
    </w:p>
    <w:p w14:paraId="4F698FA9" w14:textId="77777777" w:rsidR="00036DC9" w:rsidRPr="006545B7" w:rsidRDefault="00036DC9" w:rsidP="006545B7">
      <w:pPr>
        <w:pStyle w:val="ListParagraph"/>
        <w:spacing w:after="120"/>
        <w:ind w:left="567" w:right="260"/>
        <w:rPr>
          <w:rFonts w:ascii="Arial" w:hAnsi="Arial" w:cs="Arial"/>
        </w:rPr>
      </w:pPr>
    </w:p>
    <w:p w14:paraId="394A0E1E" w14:textId="4DE758C6" w:rsidR="006545B7" w:rsidRPr="006545B7" w:rsidRDefault="00036DC9" w:rsidP="006545B7">
      <w:pPr>
        <w:pStyle w:val="ListParagraph"/>
        <w:spacing w:after="120"/>
        <w:ind w:left="567" w:right="260"/>
        <w:rPr>
          <w:rFonts w:ascii="Arial" w:hAnsi="Arial" w:cs="Arial"/>
          <w:b/>
        </w:rPr>
      </w:pPr>
      <w:r>
        <w:rPr>
          <w:rFonts w:ascii="Arial" w:hAnsi="Arial" w:cs="Arial"/>
        </w:rPr>
        <w:t>9.</w:t>
      </w:r>
      <w:r w:rsidR="00FA5777">
        <w:rPr>
          <w:rFonts w:ascii="Arial" w:hAnsi="Arial" w:cs="Arial"/>
        </w:rPr>
        <w:t>3</w:t>
      </w:r>
      <w:r>
        <w:rPr>
          <w:rFonts w:ascii="Arial" w:hAnsi="Arial" w:cs="Arial"/>
        </w:rPr>
        <w:t xml:space="preserve"> G</w:t>
      </w:r>
      <w:r w:rsidR="006545B7" w:rsidRPr="006545B7">
        <w:rPr>
          <w:rFonts w:ascii="Arial" w:hAnsi="Arial" w:cs="Arial"/>
        </w:rPr>
        <w:t>ather and assess relevant information to interpret complex problems and develop a critical and defensible written argument about them</w:t>
      </w:r>
    </w:p>
    <w:p w14:paraId="5C415549" w14:textId="1ABF4799" w:rsidR="006545B7" w:rsidRDefault="006545B7" w:rsidP="006545B7">
      <w:pPr>
        <w:spacing w:after="120" w:line="240" w:lineRule="auto"/>
        <w:ind w:left="567" w:right="260"/>
        <w:rPr>
          <w:rFonts w:ascii="Arial" w:hAnsi="Arial" w:cs="Arial"/>
          <w:b/>
        </w:rPr>
      </w:pPr>
    </w:p>
    <w:p w14:paraId="372A6FE1" w14:textId="77777777" w:rsidR="00583CDF" w:rsidRDefault="00583CDF" w:rsidP="006545B7">
      <w:pPr>
        <w:spacing w:after="120" w:line="240" w:lineRule="auto"/>
        <w:ind w:left="567" w:right="260"/>
        <w:rPr>
          <w:rFonts w:ascii="Arial" w:hAnsi="Arial" w:cs="Arial"/>
          <w:b/>
        </w:rPr>
      </w:pPr>
    </w:p>
    <w:p w14:paraId="637FF940" w14:textId="77777777" w:rsidR="005D4DE4" w:rsidRPr="004B74DB" w:rsidRDefault="005D4DE4" w:rsidP="006545B7">
      <w:pPr>
        <w:spacing w:after="120" w:line="240" w:lineRule="auto"/>
        <w:ind w:left="567" w:right="260"/>
        <w:rPr>
          <w:rFonts w:ascii="Arial" w:hAnsi="Arial" w:cs="Arial"/>
          <w:b/>
        </w:rPr>
      </w:pPr>
    </w:p>
    <w:p w14:paraId="2BF85D27" w14:textId="3A3EE6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49C6068" w14:textId="2F0BBEC2" w:rsidR="006545B7" w:rsidRPr="006545B7" w:rsidRDefault="006545B7" w:rsidP="00583CDF">
      <w:pPr>
        <w:pStyle w:val="ListParagraph"/>
        <w:spacing w:before="120" w:after="120"/>
        <w:ind w:left="567"/>
        <w:jc w:val="both"/>
        <w:rPr>
          <w:rFonts w:ascii="Arial" w:hAnsi="Arial" w:cs="Arial"/>
        </w:rPr>
      </w:pPr>
      <w:r>
        <w:rPr>
          <w:rFonts w:ascii="Arial" w:eastAsia="Batang" w:hAnsi="Arial" w:cs="Arial"/>
        </w:rPr>
        <w:t>T</w:t>
      </w:r>
      <w:r w:rsidRPr="006545B7">
        <w:rPr>
          <w:rFonts w:ascii="Arial" w:eastAsia="Batang" w:hAnsi="Arial" w:cs="Arial"/>
        </w:rPr>
        <w:t xml:space="preserve">he aim of this module is to introduce students to recent developments in </w:t>
      </w:r>
      <w:r w:rsidR="00036DC9">
        <w:rPr>
          <w:rFonts w:ascii="Arial" w:eastAsia="Batang" w:hAnsi="Arial" w:cs="Arial"/>
        </w:rPr>
        <w:t xml:space="preserve">environmental geography </w:t>
      </w:r>
      <w:r w:rsidRPr="006545B7">
        <w:rPr>
          <w:rFonts w:ascii="Arial" w:eastAsia="Batang" w:hAnsi="Arial" w:cs="Arial"/>
        </w:rPr>
        <w:t xml:space="preserve">focused on the ideas of natural capital, </w:t>
      </w:r>
      <w:r w:rsidRPr="006545B7">
        <w:rPr>
          <w:rFonts w:ascii="Arial" w:hAnsi="Arial" w:cs="Arial"/>
        </w:rPr>
        <w:t>ecosystem services and sustainable landscape management and thus a module set firmly with the socio-ecological tradition of human</w:t>
      </w:r>
      <w:r w:rsidR="00036DC9">
        <w:rPr>
          <w:rFonts w:ascii="Arial" w:hAnsi="Arial" w:cs="Arial"/>
        </w:rPr>
        <w:t xml:space="preserve"> geography</w:t>
      </w:r>
      <w:r w:rsidRPr="006545B7">
        <w:rPr>
          <w:rFonts w:ascii="Arial" w:hAnsi="Arial" w:cs="Arial"/>
        </w:rPr>
        <w:t>. The module will trace the traditions of this gradual harmonisation of resource management discourse and how it plays out conceptually, empirically and at the interface of environmental science, policy and practice</w:t>
      </w:r>
      <w:r w:rsidR="009067B1">
        <w:rPr>
          <w:rFonts w:ascii="Arial" w:hAnsi="Arial" w:cs="Arial"/>
        </w:rPr>
        <w:t>, and with respect to a range of geographical settings for decis</w:t>
      </w:r>
      <w:r w:rsidR="00940B82">
        <w:rPr>
          <w:rFonts w:ascii="Arial" w:hAnsi="Arial" w:cs="Arial"/>
        </w:rPr>
        <w:t>i</w:t>
      </w:r>
      <w:r w:rsidR="009067B1">
        <w:rPr>
          <w:rFonts w:ascii="Arial" w:hAnsi="Arial" w:cs="Arial"/>
        </w:rPr>
        <w:t xml:space="preserve">on </w:t>
      </w:r>
      <w:r w:rsidR="00940B82">
        <w:rPr>
          <w:rFonts w:ascii="Arial" w:hAnsi="Arial" w:cs="Arial"/>
        </w:rPr>
        <w:t>making</w:t>
      </w:r>
      <w:r w:rsidRPr="006545B7">
        <w:rPr>
          <w:rFonts w:ascii="Arial" w:hAnsi="Arial" w:cs="Arial"/>
        </w:rPr>
        <w:t>. The module will also set this tradition in a critical frame, drawing back to underlying assumptions about the idea of nature, and the relationship between nature, economy, human development and well-being. It will also have a practical edge by covering issues of environmental citizenship and the ethical, procedural and practical rationales that underpin different forms and levels of engagement in environmental decision making.</w:t>
      </w:r>
    </w:p>
    <w:p w14:paraId="1A12C3DE" w14:textId="5DACD688" w:rsidR="00780DEF" w:rsidRDefault="00780DEF" w:rsidP="00780DEF">
      <w:pPr>
        <w:spacing w:after="120" w:line="240" w:lineRule="auto"/>
        <w:ind w:left="567" w:right="260"/>
        <w:jc w:val="both"/>
        <w:rPr>
          <w:rFonts w:ascii="Arial" w:hAnsi="Arial" w:cs="Arial"/>
          <w:b/>
        </w:rPr>
      </w:pPr>
    </w:p>
    <w:p w14:paraId="7C80924F" w14:textId="22488C54" w:rsidR="009A2D37" w:rsidRPr="00B24465"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36C27F1E" w14:textId="77777777" w:rsidR="0043374D" w:rsidRPr="005D4DE4" w:rsidRDefault="0043374D" w:rsidP="005D4DE4">
      <w:pPr>
        <w:spacing w:after="120" w:line="240" w:lineRule="auto"/>
        <w:ind w:left="567" w:right="260"/>
        <w:jc w:val="both"/>
        <w:rPr>
          <w:rFonts w:ascii="Arial" w:hAnsi="Arial" w:cs="Arial"/>
          <w:iCs/>
        </w:rPr>
      </w:pPr>
      <w:proofErr w:type="spellStart"/>
      <w:r w:rsidRPr="005D4DE4">
        <w:rPr>
          <w:rFonts w:ascii="Arial" w:hAnsi="Arial" w:cs="Arial"/>
          <w:iCs/>
        </w:rPr>
        <w:t>Berkes</w:t>
      </w:r>
      <w:proofErr w:type="spellEnd"/>
      <w:r w:rsidRPr="005D4DE4">
        <w:rPr>
          <w:rFonts w:ascii="Arial" w:hAnsi="Arial" w:cs="Arial"/>
          <w:iCs/>
        </w:rPr>
        <w:t xml:space="preserve">, F., </w:t>
      </w:r>
      <w:proofErr w:type="spellStart"/>
      <w:r w:rsidRPr="005D4DE4">
        <w:rPr>
          <w:rFonts w:ascii="Arial" w:hAnsi="Arial" w:cs="Arial"/>
          <w:iCs/>
        </w:rPr>
        <w:t>Colding</w:t>
      </w:r>
      <w:proofErr w:type="spellEnd"/>
      <w:r w:rsidRPr="005D4DE4">
        <w:rPr>
          <w:rFonts w:ascii="Arial" w:hAnsi="Arial" w:cs="Arial"/>
          <w:iCs/>
        </w:rPr>
        <w:t xml:space="preserve">, J. and </w:t>
      </w:r>
      <w:proofErr w:type="spellStart"/>
      <w:r w:rsidRPr="005D4DE4">
        <w:rPr>
          <w:rFonts w:ascii="Arial" w:hAnsi="Arial" w:cs="Arial"/>
          <w:iCs/>
        </w:rPr>
        <w:t>Folke</w:t>
      </w:r>
      <w:proofErr w:type="spellEnd"/>
      <w:r w:rsidRPr="005D4DE4">
        <w:rPr>
          <w:rFonts w:ascii="Arial" w:hAnsi="Arial" w:cs="Arial"/>
          <w:iCs/>
        </w:rPr>
        <w:t xml:space="preserve">, C. (2003) Navigating social-ecological systems: building resilience for complexity and change. Cambridge: Cambridge University Press. </w:t>
      </w:r>
    </w:p>
    <w:p w14:paraId="5AEAB43C" w14:textId="77777777" w:rsidR="0043374D" w:rsidRPr="005D4DE4" w:rsidRDefault="0043374D" w:rsidP="005D4DE4">
      <w:pPr>
        <w:spacing w:after="120" w:line="240" w:lineRule="auto"/>
        <w:ind w:left="567" w:right="260"/>
        <w:jc w:val="both"/>
        <w:rPr>
          <w:rFonts w:ascii="Arial" w:hAnsi="Arial" w:cs="Arial"/>
          <w:iCs/>
        </w:rPr>
      </w:pPr>
    </w:p>
    <w:p w14:paraId="217AC378" w14:textId="77777777" w:rsidR="0043374D" w:rsidRPr="005D4DE4" w:rsidRDefault="0043374D" w:rsidP="005D4DE4">
      <w:pPr>
        <w:spacing w:after="120" w:line="240" w:lineRule="auto"/>
        <w:ind w:left="567" w:right="260"/>
        <w:jc w:val="both"/>
        <w:rPr>
          <w:rFonts w:ascii="Arial" w:hAnsi="Arial" w:cs="Arial"/>
          <w:iCs/>
        </w:rPr>
      </w:pPr>
      <w:r w:rsidRPr="005D4DE4">
        <w:rPr>
          <w:rFonts w:ascii="Arial" w:hAnsi="Arial" w:cs="Arial"/>
          <w:iCs/>
        </w:rPr>
        <w:t xml:space="preserve">Liu, J. et al. (2007) ‘Coupled Human and Natural Systems’, AMBIO: A Journal of the Human Environment, 36(8), pp. 639–649 </w:t>
      </w:r>
    </w:p>
    <w:p w14:paraId="1AC8A2CB" w14:textId="77777777" w:rsidR="0043374D" w:rsidRPr="005D4DE4" w:rsidRDefault="0043374D" w:rsidP="005D4DE4">
      <w:pPr>
        <w:spacing w:after="120" w:line="240" w:lineRule="auto"/>
        <w:ind w:left="567" w:right="260"/>
        <w:jc w:val="both"/>
        <w:rPr>
          <w:rFonts w:ascii="Arial" w:hAnsi="Arial" w:cs="Arial"/>
          <w:iCs/>
        </w:rPr>
      </w:pPr>
    </w:p>
    <w:p w14:paraId="2A29B4AC" w14:textId="63359CAE" w:rsidR="0043374D" w:rsidRPr="005D4DE4" w:rsidRDefault="0043374D" w:rsidP="005D4DE4">
      <w:pPr>
        <w:spacing w:after="120" w:line="240" w:lineRule="auto"/>
        <w:ind w:left="567" w:right="260"/>
        <w:jc w:val="both"/>
        <w:rPr>
          <w:rFonts w:ascii="Arial" w:hAnsi="Arial" w:cs="Arial"/>
          <w:iCs/>
        </w:rPr>
      </w:pPr>
      <w:r w:rsidRPr="005D4DE4">
        <w:rPr>
          <w:rFonts w:ascii="Arial" w:hAnsi="Arial" w:cs="Arial"/>
          <w:iCs/>
        </w:rPr>
        <w:t>Morgan Robertson (2012) ‘Measurement and alienation: making a world of ecosystem services’, Transactions of the Institute of British Geographers</w:t>
      </w:r>
    </w:p>
    <w:p w14:paraId="6F7D04B0" w14:textId="77777777" w:rsidR="0043374D" w:rsidRPr="005D4DE4" w:rsidRDefault="0043374D" w:rsidP="005D4DE4">
      <w:pPr>
        <w:spacing w:after="120" w:line="240" w:lineRule="auto"/>
        <w:ind w:left="567" w:right="260"/>
        <w:jc w:val="both"/>
        <w:rPr>
          <w:rFonts w:ascii="Arial" w:hAnsi="Arial" w:cs="Arial"/>
          <w:iCs/>
        </w:rPr>
      </w:pPr>
    </w:p>
    <w:p w14:paraId="1E1A0896" w14:textId="5BBF15A4" w:rsidR="0043374D" w:rsidRPr="005D4DE4" w:rsidRDefault="0043374D" w:rsidP="005D4DE4">
      <w:pPr>
        <w:spacing w:after="120" w:line="240" w:lineRule="auto"/>
        <w:ind w:left="567" w:right="260"/>
        <w:jc w:val="both"/>
        <w:rPr>
          <w:rFonts w:ascii="Arial" w:hAnsi="Arial" w:cs="Arial"/>
          <w:iCs/>
        </w:rPr>
      </w:pPr>
      <w:r w:rsidRPr="005D4DE4">
        <w:rPr>
          <w:rFonts w:ascii="Arial" w:hAnsi="Arial" w:cs="Arial"/>
          <w:iCs/>
        </w:rPr>
        <w:t>Norgaard, R. B. (2010) ‘Ecosystem services: From eye-opening metaphor to complexity blinder’, Ecological Economics, 69(6), pp. 1219–1227</w:t>
      </w:r>
    </w:p>
    <w:p w14:paraId="1756C452" w14:textId="77777777" w:rsidR="0043374D" w:rsidRPr="005D4DE4" w:rsidRDefault="0043374D" w:rsidP="005D4DE4">
      <w:pPr>
        <w:spacing w:after="120" w:line="240" w:lineRule="auto"/>
        <w:ind w:left="567" w:right="260"/>
        <w:jc w:val="both"/>
        <w:rPr>
          <w:rFonts w:ascii="Arial" w:hAnsi="Arial" w:cs="Arial"/>
          <w:iCs/>
        </w:rPr>
      </w:pPr>
    </w:p>
    <w:p w14:paraId="5DB010D4" w14:textId="7DA9A071" w:rsidR="0043374D" w:rsidRPr="005D4DE4" w:rsidRDefault="0043374D" w:rsidP="005D4DE4">
      <w:pPr>
        <w:spacing w:after="120" w:line="240" w:lineRule="auto"/>
        <w:ind w:left="567" w:right="260"/>
        <w:jc w:val="both"/>
        <w:rPr>
          <w:rFonts w:ascii="Arial" w:hAnsi="Arial" w:cs="Arial"/>
          <w:iCs/>
        </w:rPr>
      </w:pPr>
      <w:proofErr w:type="spellStart"/>
      <w:r w:rsidRPr="005D4DE4">
        <w:rPr>
          <w:rFonts w:ascii="Arial" w:hAnsi="Arial" w:cs="Arial"/>
          <w:iCs/>
        </w:rPr>
        <w:t>Potschin</w:t>
      </w:r>
      <w:proofErr w:type="spellEnd"/>
      <w:r w:rsidRPr="005D4DE4">
        <w:rPr>
          <w:rFonts w:ascii="Arial" w:hAnsi="Arial" w:cs="Arial"/>
          <w:iCs/>
        </w:rPr>
        <w:t>, M. et al. (eds) (2016) Routledge Handbook of Ecosystem Services. London: Routledge, Taylor &amp; Francis Group</w:t>
      </w:r>
      <w:r w:rsidRPr="005D4DE4" w:rsidDel="00036DC9">
        <w:rPr>
          <w:rFonts w:ascii="Arial" w:hAnsi="Arial" w:cs="Arial"/>
          <w:iCs/>
        </w:rPr>
        <w:t xml:space="preserve"> </w:t>
      </w:r>
    </w:p>
    <w:p w14:paraId="6538322D" w14:textId="77777777" w:rsidR="00036DC9" w:rsidRDefault="00036DC9" w:rsidP="00036DC9">
      <w:pPr>
        <w:spacing w:after="0"/>
        <w:ind w:left="567"/>
        <w:outlineLvl w:val="4"/>
        <w:rPr>
          <w:rFonts w:ascii="Arial" w:hAnsi="Arial" w:cs="Arial"/>
        </w:rPr>
      </w:pPr>
    </w:p>
    <w:p w14:paraId="077CABA0" w14:textId="77777777" w:rsidR="0009398C" w:rsidRPr="0009398C" w:rsidRDefault="0009398C" w:rsidP="005D4DE4">
      <w:pPr>
        <w:spacing w:after="0" w:line="240" w:lineRule="auto"/>
        <w:ind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296FF675"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B24465">
        <w:rPr>
          <w:rFonts w:ascii="Arial" w:hAnsi="Arial" w:cs="Arial"/>
          <w:iCs/>
        </w:rPr>
        <w:t xml:space="preserve"> 22</w:t>
      </w:r>
    </w:p>
    <w:p w14:paraId="0B864927" w14:textId="1749D4AF"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B24465">
        <w:rPr>
          <w:rFonts w:ascii="Arial" w:hAnsi="Arial" w:cs="Arial"/>
          <w:iCs/>
        </w:rPr>
        <w:t>8</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1BEA51" w14:textId="77777777" w:rsidR="006455BD" w:rsidRPr="00453BF1" w:rsidRDefault="006455BD" w:rsidP="00696FF5">
      <w:pPr>
        <w:spacing w:after="120" w:line="240" w:lineRule="auto"/>
        <w:ind w:left="567" w:right="260"/>
        <w:jc w:val="both"/>
        <w:rPr>
          <w:rFonts w:ascii="Arial" w:hAnsi="Arial" w:cs="Arial"/>
          <w:iCs/>
        </w:rPr>
      </w:pPr>
      <w:r w:rsidRPr="00453BF1">
        <w:rPr>
          <w:rFonts w:ascii="Arial" w:hAnsi="Arial" w:cs="Arial"/>
          <w:iCs/>
        </w:rPr>
        <w:t>Exam, 2 hour (50%)</w:t>
      </w:r>
    </w:p>
    <w:p w14:paraId="52BD8BC7" w14:textId="0CF463B9" w:rsidR="006455BD" w:rsidRPr="00453BF1" w:rsidRDefault="006455BD" w:rsidP="00696FF5">
      <w:pPr>
        <w:spacing w:after="120" w:line="240" w:lineRule="auto"/>
        <w:ind w:left="567" w:right="260"/>
        <w:jc w:val="both"/>
        <w:rPr>
          <w:rFonts w:ascii="Arial" w:hAnsi="Arial" w:cs="Arial"/>
          <w:iCs/>
        </w:rPr>
      </w:pPr>
      <w:r w:rsidRPr="00453BF1">
        <w:rPr>
          <w:rFonts w:ascii="Arial" w:hAnsi="Arial" w:cs="Arial"/>
          <w:iCs/>
        </w:rPr>
        <w:t xml:space="preserve">Group Poster </w:t>
      </w:r>
      <w:r w:rsidR="00940B82">
        <w:rPr>
          <w:rFonts w:ascii="Arial" w:hAnsi="Arial" w:cs="Arial"/>
          <w:iCs/>
        </w:rPr>
        <w:t xml:space="preserve">and </w:t>
      </w:r>
      <w:r w:rsidR="00940B82" w:rsidRPr="00453BF1">
        <w:rPr>
          <w:rFonts w:ascii="Arial" w:hAnsi="Arial" w:cs="Arial"/>
          <w:iCs/>
        </w:rPr>
        <w:t xml:space="preserve">Presentation </w:t>
      </w:r>
      <w:r w:rsidRPr="00453BF1">
        <w:rPr>
          <w:rFonts w:ascii="Arial" w:hAnsi="Arial" w:cs="Arial"/>
          <w:iCs/>
        </w:rPr>
        <w:t>(</w:t>
      </w:r>
      <w:r w:rsidR="00940B82">
        <w:rPr>
          <w:rFonts w:ascii="Arial" w:hAnsi="Arial" w:cs="Arial"/>
          <w:iCs/>
        </w:rPr>
        <w:t>2</w:t>
      </w:r>
      <w:r w:rsidRPr="00453BF1">
        <w:rPr>
          <w:rFonts w:ascii="Arial" w:hAnsi="Arial" w:cs="Arial"/>
          <w:iCs/>
        </w:rPr>
        <w:t>0%)</w:t>
      </w:r>
    </w:p>
    <w:p w14:paraId="3F2385B9" w14:textId="10405515" w:rsidR="007A6245" w:rsidRDefault="006455BD" w:rsidP="00696FF5">
      <w:pPr>
        <w:spacing w:after="120" w:line="240" w:lineRule="auto"/>
        <w:ind w:left="567" w:right="260"/>
        <w:jc w:val="both"/>
        <w:rPr>
          <w:rFonts w:ascii="Arial" w:hAnsi="Arial" w:cs="Arial"/>
          <w:iCs/>
        </w:rPr>
      </w:pPr>
      <w:r w:rsidRPr="00453BF1">
        <w:rPr>
          <w:rFonts w:ascii="Arial" w:hAnsi="Arial" w:cs="Arial"/>
          <w:iCs/>
        </w:rPr>
        <w:t>Essay</w:t>
      </w:r>
      <w:r w:rsidR="00583CDF">
        <w:rPr>
          <w:rFonts w:ascii="Arial" w:hAnsi="Arial" w:cs="Arial"/>
          <w:iCs/>
        </w:rPr>
        <w:t>, 2000 words</w:t>
      </w:r>
      <w:r w:rsidRPr="00453BF1">
        <w:rPr>
          <w:rFonts w:ascii="Arial" w:hAnsi="Arial" w:cs="Arial"/>
          <w:iCs/>
        </w:rPr>
        <w:t xml:space="preserve"> (30%)</w:t>
      </w:r>
      <w:r w:rsidR="00C57028" w:rsidRPr="00453BF1">
        <w:rPr>
          <w:rFonts w:ascii="Arial" w:hAnsi="Arial" w:cs="Arial"/>
          <w:iCs/>
        </w:rPr>
        <w:t xml:space="preserve"> </w:t>
      </w:r>
    </w:p>
    <w:p w14:paraId="0F0CD36F" w14:textId="77777777" w:rsidR="00901D2A" w:rsidRPr="00453BF1" w:rsidRDefault="00901D2A" w:rsidP="00696FF5">
      <w:pPr>
        <w:spacing w:after="120" w:line="240" w:lineRule="auto"/>
        <w:ind w:left="567" w:right="260"/>
        <w:jc w:val="both"/>
        <w:rPr>
          <w:rFonts w:ascii="Arial" w:hAnsi="Arial" w:cs="Arial"/>
          <w:b/>
          <w:iCs/>
        </w:rPr>
      </w:pP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4401E5C9" w:rsidR="00C57028" w:rsidRDefault="006455BD" w:rsidP="00C57028">
      <w:pPr>
        <w:spacing w:after="120" w:line="240" w:lineRule="auto"/>
        <w:ind w:left="567" w:right="260"/>
        <w:jc w:val="both"/>
        <w:rPr>
          <w:rFonts w:ascii="Arial" w:hAnsi="Arial" w:cs="Arial"/>
          <w:iCs/>
        </w:rPr>
      </w:pPr>
      <w:r w:rsidRPr="006455BD">
        <w:rPr>
          <w:rFonts w:ascii="Arial" w:hAnsi="Arial" w:cs="Arial"/>
          <w:iCs/>
        </w:rPr>
        <w:t>Like for Like</w:t>
      </w:r>
      <w:r w:rsidR="00C57028" w:rsidRPr="006455BD">
        <w:rPr>
          <w:rFonts w:ascii="Arial" w:hAnsi="Arial" w:cs="Arial"/>
          <w:iCs/>
        </w:rPr>
        <w:t xml:space="preserve">. </w:t>
      </w:r>
    </w:p>
    <w:p w14:paraId="17D932DA" w14:textId="77777777" w:rsidR="005D4DE4" w:rsidRPr="006455BD" w:rsidRDefault="005D4DE4" w:rsidP="00C57028">
      <w:pPr>
        <w:spacing w:after="120" w:line="240" w:lineRule="auto"/>
        <w:ind w:left="567" w:right="260"/>
        <w:jc w:val="both"/>
        <w:rPr>
          <w:rFonts w:ascii="Arial" w:hAnsi="Arial" w:cs="Arial"/>
          <w:b/>
          <w:iCs/>
        </w:rPr>
      </w:pPr>
    </w:p>
    <w:p w14:paraId="7225B574" w14:textId="77777777" w:rsidR="00274ED7" w:rsidRPr="00691F94" w:rsidRDefault="006F3F8B" w:rsidP="00696FF5">
      <w:pPr>
        <w:numPr>
          <w:ilvl w:val="0"/>
          <w:numId w:val="1"/>
        </w:numPr>
        <w:spacing w:after="120" w:line="240" w:lineRule="auto"/>
        <w:ind w:left="567" w:right="261" w:hanging="567"/>
        <w:jc w:val="both"/>
        <w:rPr>
          <w:rFonts w:ascii="Arial" w:hAnsi="Arial" w:cs="Arial"/>
          <w:b/>
          <w:i/>
          <w:iCs/>
        </w:rPr>
      </w:pPr>
      <w:r w:rsidRPr="00691F94">
        <w:rPr>
          <w:rFonts w:ascii="Arial" w:hAnsi="Arial" w:cs="Arial"/>
          <w:b/>
          <w:i/>
          <w:iCs/>
        </w:rPr>
        <w:t xml:space="preserve">Map of </w:t>
      </w:r>
      <w:r w:rsidR="00883204" w:rsidRPr="00691F94">
        <w:rPr>
          <w:rFonts w:ascii="Arial" w:hAnsi="Arial" w:cs="Arial"/>
          <w:b/>
          <w:i/>
          <w:iCs/>
        </w:rPr>
        <w:t xml:space="preserve">module learning outcomes </w:t>
      </w:r>
      <w:r w:rsidR="00B30E07" w:rsidRPr="00691F94">
        <w:rPr>
          <w:rFonts w:ascii="Arial" w:hAnsi="Arial" w:cs="Arial"/>
          <w:b/>
          <w:i/>
          <w:iCs/>
        </w:rPr>
        <w:t>(sections 8 &amp; 9)</w:t>
      </w:r>
      <w:r w:rsidR="00883204" w:rsidRPr="00691F94">
        <w:rPr>
          <w:rFonts w:ascii="Arial" w:hAnsi="Arial" w:cs="Arial"/>
          <w:b/>
          <w:i/>
          <w:iCs/>
        </w:rPr>
        <w:t xml:space="preserve"> to l</w:t>
      </w:r>
      <w:r w:rsidRPr="00691F94">
        <w:rPr>
          <w:rFonts w:ascii="Arial" w:hAnsi="Arial" w:cs="Arial"/>
          <w:b/>
          <w:i/>
          <w:iCs/>
        </w:rPr>
        <w:t>earning</w:t>
      </w:r>
      <w:r w:rsidR="00B30E07" w:rsidRPr="00691F94">
        <w:rPr>
          <w:rFonts w:ascii="Arial" w:hAnsi="Arial" w:cs="Arial"/>
          <w:b/>
          <w:i/>
          <w:iCs/>
        </w:rPr>
        <w:t xml:space="preserve"> and </w:t>
      </w:r>
      <w:r w:rsidR="00883204" w:rsidRPr="00691F94">
        <w:rPr>
          <w:rFonts w:ascii="Arial" w:hAnsi="Arial" w:cs="Arial"/>
          <w:b/>
          <w:i/>
          <w:iCs/>
        </w:rPr>
        <w:t>teaching m</w:t>
      </w:r>
      <w:r w:rsidR="00B30E07" w:rsidRPr="00691F94">
        <w:rPr>
          <w:rFonts w:ascii="Arial" w:hAnsi="Arial" w:cs="Arial"/>
          <w:b/>
          <w:i/>
          <w:iCs/>
        </w:rPr>
        <w:t>ethods (section12</w:t>
      </w:r>
      <w:r w:rsidRPr="00691F94">
        <w:rPr>
          <w:rFonts w:ascii="Arial" w:hAnsi="Arial" w:cs="Arial"/>
          <w:b/>
          <w:i/>
          <w:iCs/>
        </w:rPr>
        <w:t>) and m</w:t>
      </w:r>
      <w:r w:rsidR="00883204" w:rsidRPr="00691F94">
        <w:rPr>
          <w:rFonts w:ascii="Arial" w:hAnsi="Arial" w:cs="Arial"/>
          <w:b/>
          <w:i/>
          <w:iCs/>
        </w:rPr>
        <w:t>ethods of a</w:t>
      </w:r>
      <w:r w:rsidR="00B30E07" w:rsidRPr="00691F94">
        <w:rPr>
          <w:rFonts w:ascii="Arial" w:hAnsi="Arial" w:cs="Arial"/>
          <w:b/>
          <w:i/>
          <w:iCs/>
        </w:rPr>
        <w:t>ssessment (section 13</w:t>
      </w:r>
      <w:r w:rsidR="00EF4933" w:rsidRPr="00691F94">
        <w:rPr>
          <w:rFonts w:ascii="Arial" w:hAnsi="Arial" w:cs="Arial"/>
          <w:b/>
          <w:i/>
          <w:iCs/>
        </w:rPr>
        <w:t>)</w:t>
      </w:r>
    </w:p>
    <w:p w14:paraId="7BCDA2C9" w14:textId="77777777" w:rsidR="00691F94" w:rsidRPr="005C096C" w:rsidRDefault="00691F94" w:rsidP="00691F94">
      <w:pPr>
        <w:spacing w:after="120" w:line="240" w:lineRule="auto"/>
        <w:ind w:left="567" w:right="261"/>
        <w:jc w:val="both"/>
        <w:rPr>
          <w:rFonts w:ascii="Arial" w:hAnsi="Arial" w:cs="Arial"/>
          <w:b/>
          <w:i/>
          <w:iCs/>
          <w:highlight w:val="yellow"/>
        </w:rPr>
      </w:pPr>
    </w:p>
    <w:tbl>
      <w:tblPr>
        <w:tblStyle w:val="TableGrid"/>
        <w:tblW w:w="6540" w:type="dxa"/>
        <w:tblInd w:w="108" w:type="dxa"/>
        <w:tblLayout w:type="fixed"/>
        <w:tblLook w:val="04A0" w:firstRow="1" w:lastRow="0" w:firstColumn="1" w:lastColumn="0" w:noHBand="0" w:noVBand="1"/>
      </w:tblPr>
      <w:tblGrid>
        <w:gridCol w:w="1984"/>
        <w:gridCol w:w="650"/>
        <w:gridCol w:w="651"/>
        <w:gridCol w:w="651"/>
        <w:gridCol w:w="651"/>
        <w:gridCol w:w="651"/>
        <w:gridCol w:w="651"/>
        <w:gridCol w:w="651"/>
      </w:tblGrid>
      <w:tr w:rsidR="00794106" w:rsidRPr="00302082" w14:paraId="6415ADC3" w14:textId="6FE8691F" w:rsidTr="005D4DE4">
        <w:tc>
          <w:tcPr>
            <w:tcW w:w="1984" w:type="dxa"/>
            <w:shd w:val="clear" w:color="auto" w:fill="D9D9D9" w:themeFill="background1" w:themeFillShade="D9"/>
          </w:tcPr>
          <w:p w14:paraId="242D5EC2" w14:textId="77777777" w:rsidR="00794106" w:rsidRPr="00302082" w:rsidRDefault="00794106" w:rsidP="00BD4759">
            <w:pPr>
              <w:spacing w:after="120"/>
              <w:ind w:left="33"/>
              <w:rPr>
                <w:rFonts w:ascii="Arial" w:hAnsi="Arial" w:cs="Arial"/>
                <w:b/>
              </w:rPr>
            </w:pPr>
            <w:r w:rsidRPr="00302082">
              <w:rPr>
                <w:rFonts w:ascii="Arial" w:hAnsi="Arial" w:cs="Arial"/>
                <w:b/>
              </w:rPr>
              <w:t>Module learning outcome</w:t>
            </w:r>
          </w:p>
        </w:tc>
        <w:tc>
          <w:tcPr>
            <w:tcW w:w="650" w:type="dxa"/>
          </w:tcPr>
          <w:p w14:paraId="38F92F44" w14:textId="77777777" w:rsidR="00794106" w:rsidRPr="00302082" w:rsidRDefault="00794106" w:rsidP="00BD4759">
            <w:pPr>
              <w:spacing w:after="120"/>
              <w:rPr>
                <w:rFonts w:ascii="Arial" w:hAnsi="Arial" w:cs="Arial"/>
                <w:i/>
              </w:rPr>
            </w:pPr>
            <w:r w:rsidRPr="00302082">
              <w:rPr>
                <w:rFonts w:ascii="Arial" w:hAnsi="Arial" w:cs="Arial"/>
                <w:i/>
              </w:rPr>
              <w:t>8.1</w:t>
            </w:r>
          </w:p>
        </w:tc>
        <w:tc>
          <w:tcPr>
            <w:tcW w:w="651" w:type="dxa"/>
          </w:tcPr>
          <w:p w14:paraId="4A970737" w14:textId="77777777" w:rsidR="00794106" w:rsidRPr="00302082" w:rsidRDefault="00794106" w:rsidP="00BD4759">
            <w:pPr>
              <w:spacing w:after="120"/>
              <w:rPr>
                <w:rFonts w:ascii="Arial" w:hAnsi="Arial" w:cs="Arial"/>
                <w:i/>
              </w:rPr>
            </w:pPr>
            <w:r w:rsidRPr="00302082">
              <w:rPr>
                <w:rFonts w:ascii="Arial" w:hAnsi="Arial" w:cs="Arial"/>
                <w:i/>
              </w:rPr>
              <w:t>8.2</w:t>
            </w:r>
          </w:p>
        </w:tc>
        <w:tc>
          <w:tcPr>
            <w:tcW w:w="651" w:type="dxa"/>
          </w:tcPr>
          <w:p w14:paraId="1EFC95B6" w14:textId="77777777" w:rsidR="00794106" w:rsidRPr="00302082" w:rsidRDefault="00794106" w:rsidP="00BD4759">
            <w:pPr>
              <w:spacing w:after="120"/>
              <w:rPr>
                <w:rFonts w:ascii="Arial" w:hAnsi="Arial" w:cs="Arial"/>
                <w:i/>
              </w:rPr>
            </w:pPr>
            <w:r w:rsidRPr="00302082">
              <w:rPr>
                <w:rFonts w:ascii="Arial" w:hAnsi="Arial" w:cs="Arial"/>
                <w:i/>
              </w:rPr>
              <w:t>8.3</w:t>
            </w:r>
          </w:p>
        </w:tc>
        <w:tc>
          <w:tcPr>
            <w:tcW w:w="651" w:type="dxa"/>
          </w:tcPr>
          <w:p w14:paraId="5B081A97" w14:textId="77777777" w:rsidR="00794106" w:rsidRPr="00302082" w:rsidRDefault="00794106" w:rsidP="00BD4759">
            <w:pPr>
              <w:spacing w:after="120"/>
              <w:rPr>
                <w:rFonts w:ascii="Arial" w:hAnsi="Arial" w:cs="Arial"/>
                <w:i/>
              </w:rPr>
            </w:pPr>
            <w:r w:rsidRPr="00302082">
              <w:rPr>
                <w:rFonts w:ascii="Arial" w:hAnsi="Arial" w:cs="Arial"/>
                <w:i/>
              </w:rPr>
              <w:t>8.4</w:t>
            </w:r>
          </w:p>
        </w:tc>
        <w:tc>
          <w:tcPr>
            <w:tcW w:w="651" w:type="dxa"/>
          </w:tcPr>
          <w:p w14:paraId="7D648091" w14:textId="77777777" w:rsidR="00794106" w:rsidRPr="00302082" w:rsidRDefault="00794106" w:rsidP="00BD4759">
            <w:pPr>
              <w:spacing w:after="120"/>
              <w:rPr>
                <w:rFonts w:ascii="Arial" w:hAnsi="Arial" w:cs="Arial"/>
                <w:i/>
              </w:rPr>
            </w:pPr>
            <w:r w:rsidRPr="00302082">
              <w:rPr>
                <w:rFonts w:ascii="Arial" w:hAnsi="Arial" w:cs="Arial"/>
                <w:i/>
              </w:rPr>
              <w:t>9.1</w:t>
            </w:r>
          </w:p>
        </w:tc>
        <w:tc>
          <w:tcPr>
            <w:tcW w:w="651" w:type="dxa"/>
          </w:tcPr>
          <w:p w14:paraId="13A52CCB" w14:textId="77777777" w:rsidR="00794106" w:rsidRPr="00302082" w:rsidRDefault="00794106" w:rsidP="00BD4759">
            <w:pPr>
              <w:spacing w:after="120"/>
              <w:rPr>
                <w:rFonts w:ascii="Arial" w:hAnsi="Arial" w:cs="Arial"/>
                <w:i/>
              </w:rPr>
            </w:pPr>
            <w:r w:rsidRPr="00302082">
              <w:rPr>
                <w:rFonts w:ascii="Arial" w:hAnsi="Arial" w:cs="Arial"/>
                <w:i/>
              </w:rPr>
              <w:t>9.2</w:t>
            </w:r>
          </w:p>
        </w:tc>
        <w:tc>
          <w:tcPr>
            <w:tcW w:w="651" w:type="dxa"/>
          </w:tcPr>
          <w:p w14:paraId="163400F6" w14:textId="71E4DF11" w:rsidR="00794106" w:rsidRPr="00302082" w:rsidRDefault="00794106" w:rsidP="00FA5777">
            <w:pPr>
              <w:spacing w:after="120"/>
              <w:rPr>
                <w:rFonts w:ascii="Arial" w:hAnsi="Arial" w:cs="Arial"/>
                <w:i/>
              </w:rPr>
            </w:pPr>
            <w:r w:rsidRPr="00302082">
              <w:rPr>
                <w:rFonts w:ascii="Arial" w:hAnsi="Arial" w:cs="Arial"/>
                <w:i/>
              </w:rPr>
              <w:t>9.</w:t>
            </w:r>
            <w:r>
              <w:rPr>
                <w:rFonts w:ascii="Arial" w:hAnsi="Arial" w:cs="Arial"/>
                <w:i/>
              </w:rPr>
              <w:t>3</w:t>
            </w:r>
          </w:p>
        </w:tc>
      </w:tr>
      <w:tr w:rsidR="00794106" w:rsidRPr="00302082" w14:paraId="5CD031FC" w14:textId="58AECCDB" w:rsidTr="005D4DE4">
        <w:tc>
          <w:tcPr>
            <w:tcW w:w="1984" w:type="dxa"/>
            <w:shd w:val="clear" w:color="auto" w:fill="D9D9D9" w:themeFill="background1" w:themeFillShade="D9"/>
          </w:tcPr>
          <w:p w14:paraId="2EB80E39" w14:textId="77777777" w:rsidR="00794106" w:rsidRPr="00302082" w:rsidRDefault="00794106" w:rsidP="00BD4759">
            <w:pPr>
              <w:spacing w:after="120"/>
              <w:rPr>
                <w:rFonts w:ascii="Arial" w:hAnsi="Arial" w:cs="Arial"/>
                <w:b/>
              </w:rPr>
            </w:pPr>
            <w:r w:rsidRPr="00302082">
              <w:rPr>
                <w:rFonts w:ascii="Arial" w:hAnsi="Arial" w:cs="Arial"/>
                <w:b/>
              </w:rPr>
              <w:t>Learning/ teaching method</w:t>
            </w:r>
          </w:p>
        </w:tc>
        <w:tc>
          <w:tcPr>
            <w:tcW w:w="650" w:type="dxa"/>
          </w:tcPr>
          <w:p w14:paraId="1EDABE17" w14:textId="77777777" w:rsidR="00794106" w:rsidRPr="00302082" w:rsidRDefault="00794106" w:rsidP="00BD4759">
            <w:pPr>
              <w:spacing w:after="120"/>
              <w:rPr>
                <w:rFonts w:ascii="Arial" w:hAnsi="Arial" w:cs="Arial"/>
                <w:b/>
              </w:rPr>
            </w:pPr>
          </w:p>
        </w:tc>
        <w:tc>
          <w:tcPr>
            <w:tcW w:w="651" w:type="dxa"/>
          </w:tcPr>
          <w:p w14:paraId="48BB3379" w14:textId="77777777" w:rsidR="00794106" w:rsidRPr="00302082" w:rsidRDefault="00794106" w:rsidP="00BD4759">
            <w:pPr>
              <w:spacing w:after="120"/>
              <w:rPr>
                <w:rFonts w:ascii="Arial" w:hAnsi="Arial" w:cs="Arial"/>
                <w:b/>
              </w:rPr>
            </w:pPr>
          </w:p>
        </w:tc>
        <w:tc>
          <w:tcPr>
            <w:tcW w:w="651" w:type="dxa"/>
          </w:tcPr>
          <w:p w14:paraId="50B28EDC" w14:textId="77777777" w:rsidR="00794106" w:rsidRPr="00302082" w:rsidRDefault="00794106" w:rsidP="00BD4759">
            <w:pPr>
              <w:spacing w:after="120"/>
              <w:rPr>
                <w:rFonts w:ascii="Arial" w:hAnsi="Arial" w:cs="Arial"/>
                <w:b/>
              </w:rPr>
            </w:pPr>
          </w:p>
        </w:tc>
        <w:tc>
          <w:tcPr>
            <w:tcW w:w="651" w:type="dxa"/>
          </w:tcPr>
          <w:p w14:paraId="6D1F68F5" w14:textId="77777777" w:rsidR="00794106" w:rsidRPr="00302082" w:rsidRDefault="00794106" w:rsidP="00BD4759">
            <w:pPr>
              <w:spacing w:after="120"/>
              <w:rPr>
                <w:rFonts w:ascii="Arial" w:hAnsi="Arial" w:cs="Arial"/>
                <w:b/>
              </w:rPr>
            </w:pPr>
          </w:p>
        </w:tc>
        <w:tc>
          <w:tcPr>
            <w:tcW w:w="651" w:type="dxa"/>
          </w:tcPr>
          <w:p w14:paraId="5F5E5D65" w14:textId="77777777" w:rsidR="00794106" w:rsidRPr="00302082" w:rsidRDefault="00794106" w:rsidP="00BD4759">
            <w:pPr>
              <w:spacing w:after="120"/>
              <w:rPr>
                <w:rFonts w:ascii="Arial" w:hAnsi="Arial" w:cs="Arial"/>
                <w:b/>
              </w:rPr>
            </w:pPr>
          </w:p>
        </w:tc>
        <w:tc>
          <w:tcPr>
            <w:tcW w:w="651" w:type="dxa"/>
          </w:tcPr>
          <w:p w14:paraId="4231C395" w14:textId="77777777" w:rsidR="00794106" w:rsidRPr="00302082" w:rsidRDefault="00794106" w:rsidP="00BD4759">
            <w:pPr>
              <w:spacing w:after="120"/>
              <w:rPr>
                <w:rFonts w:ascii="Arial" w:hAnsi="Arial" w:cs="Arial"/>
                <w:b/>
              </w:rPr>
            </w:pPr>
          </w:p>
        </w:tc>
        <w:tc>
          <w:tcPr>
            <w:tcW w:w="651" w:type="dxa"/>
          </w:tcPr>
          <w:p w14:paraId="630F4B7F" w14:textId="77777777" w:rsidR="00794106" w:rsidRPr="00302082" w:rsidRDefault="00794106" w:rsidP="00BD4759">
            <w:pPr>
              <w:spacing w:after="120"/>
              <w:rPr>
                <w:rFonts w:ascii="Arial" w:hAnsi="Arial" w:cs="Arial"/>
                <w:b/>
              </w:rPr>
            </w:pPr>
          </w:p>
        </w:tc>
      </w:tr>
      <w:tr w:rsidR="00794106" w:rsidRPr="00302082" w14:paraId="35CB0978" w14:textId="26312BBC" w:rsidTr="005D4DE4">
        <w:tc>
          <w:tcPr>
            <w:tcW w:w="1984" w:type="dxa"/>
          </w:tcPr>
          <w:p w14:paraId="3A1A6B23" w14:textId="77777777" w:rsidR="00794106" w:rsidRPr="00302082" w:rsidRDefault="00794106" w:rsidP="00BD4759">
            <w:pPr>
              <w:spacing w:after="120"/>
              <w:rPr>
                <w:rFonts w:ascii="Arial" w:hAnsi="Arial" w:cs="Arial"/>
                <w:b/>
              </w:rPr>
            </w:pPr>
            <w:r>
              <w:rPr>
                <w:rFonts w:ascii="Arial" w:hAnsi="Arial" w:cs="Arial"/>
                <w:b/>
              </w:rPr>
              <w:t>Lectures</w:t>
            </w:r>
          </w:p>
        </w:tc>
        <w:tc>
          <w:tcPr>
            <w:tcW w:w="650" w:type="dxa"/>
          </w:tcPr>
          <w:p w14:paraId="12BA4E84" w14:textId="01A65F56" w:rsidR="00794106" w:rsidRPr="00302082" w:rsidRDefault="00794106" w:rsidP="00BD4759">
            <w:pPr>
              <w:spacing w:after="120"/>
              <w:rPr>
                <w:rFonts w:ascii="Arial" w:hAnsi="Arial" w:cs="Arial"/>
                <w:b/>
              </w:rPr>
            </w:pPr>
            <w:r>
              <w:rPr>
                <w:rFonts w:ascii="Arial" w:hAnsi="Arial" w:cs="Arial"/>
                <w:b/>
              </w:rPr>
              <w:t>X</w:t>
            </w:r>
          </w:p>
        </w:tc>
        <w:tc>
          <w:tcPr>
            <w:tcW w:w="651" w:type="dxa"/>
          </w:tcPr>
          <w:p w14:paraId="1062C991" w14:textId="3D6B66A2" w:rsidR="00794106" w:rsidRPr="00302082" w:rsidRDefault="00794106" w:rsidP="00BD4759">
            <w:pPr>
              <w:spacing w:after="120"/>
              <w:rPr>
                <w:rFonts w:ascii="Arial" w:hAnsi="Arial" w:cs="Arial"/>
                <w:b/>
              </w:rPr>
            </w:pPr>
            <w:r>
              <w:rPr>
                <w:rFonts w:ascii="Arial" w:hAnsi="Arial" w:cs="Arial"/>
                <w:b/>
              </w:rPr>
              <w:t>X</w:t>
            </w:r>
          </w:p>
        </w:tc>
        <w:tc>
          <w:tcPr>
            <w:tcW w:w="651" w:type="dxa"/>
          </w:tcPr>
          <w:p w14:paraId="38DB6836" w14:textId="239AF19E" w:rsidR="00794106" w:rsidRPr="00302082" w:rsidRDefault="00794106" w:rsidP="00BD4759">
            <w:pPr>
              <w:spacing w:after="120"/>
              <w:rPr>
                <w:rFonts w:ascii="Arial" w:hAnsi="Arial" w:cs="Arial"/>
                <w:b/>
              </w:rPr>
            </w:pPr>
            <w:r>
              <w:rPr>
                <w:rFonts w:ascii="Arial" w:hAnsi="Arial" w:cs="Arial"/>
                <w:b/>
              </w:rPr>
              <w:t>X</w:t>
            </w:r>
          </w:p>
        </w:tc>
        <w:tc>
          <w:tcPr>
            <w:tcW w:w="651" w:type="dxa"/>
          </w:tcPr>
          <w:p w14:paraId="5439C3B8" w14:textId="4F67108F" w:rsidR="00794106" w:rsidRPr="00302082" w:rsidRDefault="00794106" w:rsidP="00BD4759">
            <w:pPr>
              <w:spacing w:after="120"/>
              <w:rPr>
                <w:rFonts w:ascii="Arial" w:hAnsi="Arial" w:cs="Arial"/>
                <w:b/>
              </w:rPr>
            </w:pPr>
            <w:r>
              <w:rPr>
                <w:rFonts w:ascii="Arial" w:hAnsi="Arial" w:cs="Arial"/>
                <w:b/>
              </w:rPr>
              <w:t>X</w:t>
            </w:r>
          </w:p>
        </w:tc>
        <w:tc>
          <w:tcPr>
            <w:tcW w:w="651" w:type="dxa"/>
          </w:tcPr>
          <w:p w14:paraId="2F772EAA" w14:textId="3C0013D0" w:rsidR="00794106" w:rsidRPr="00302082" w:rsidRDefault="00794106" w:rsidP="00BD4759">
            <w:pPr>
              <w:spacing w:after="120"/>
              <w:rPr>
                <w:rFonts w:ascii="Arial" w:hAnsi="Arial" w:cs="Arial"/>
                <w:b/>
              </w:rPr>
            </w:pPr>
            <w:r>
              <w:rPr>
                <w:rFonts w:ascii="Arial" w:hAnsi="Arial" w:cs="Arial"/>
                <w:b/>
              </w:rPr>
              <w:t>X</w:t>
            </w:r>
          </w:p>
        </w:tc>
        <w:tc>
          <w:tcPr>
            <w:tcW w:w="651" w:type="dxa"/>
          </w:tcPr>
          <w:p w14:paraId="0A460BC6" w14:textId="5A85684F" w:rsidR="00794106" w:rsidRPr="00302082" w:rsidRDefault="00794106" w:rsidP="00BD4759">
            <w:pPr>
              <w:spacing w:after="120"/>
              <w:rPr>
                <w:rFonts w:ascii="Arial" w:hAnsi="Arial" w:cs="Arial"/>
                <w:b/>
              </w:rPr>
            </w:pPr>
            <w:r>
              <w:rPr>
                <w:rFonts w:ascii="Arial" w:hAnsi="Arial" w:cs="Arial"/>
                <w:b/>
              </w:rPr>
              <w:t>X</w:t>
            </w:r>
          </w:p>
        </w:tc>
        <w:tc>
          <w:tcPr>
            <w:tcW w:w="651" w:type="dxa"/>
          </w:tcPr>
          <w:p w14:paraId="400909D5" w14:textId="23BBD382" w:rsidR="00794106" w:rsidRPr="00302082" w:rsidRDefault="00794106" w:rsidP="00BD4759">
            <w:pPr>
              <w:spacing w:after="120"/>
              <w:rPr>
                <w:rFonts w:ascii="Arial" w:hAnsi="Arial" w:cs="Arial"/>
                <w:b/>
              </w:rPr>
            </w:pPr>
          </w:p>
        </w:tc>
      </w:tr>
      <w:tr w:rsidR="00794106" w:rsidRPr="00302082" w14:paraId="4294AE6F" w14:textId="77777777" w:rsidTr="005D4DE4">
        <w:tc>
          <w:tcPr>
            <w:tcW w:w="1984" w:type="dxa"/>
          </w:tcPr>
          <w:p w14:paraId="6A1357AC" w14:textId="64336A9F" w:rsidR="00794106" w:rsidRDefault="00794106" w:rsidP="00BD4759">
            <w:pPr>
              <w:spacing w:after="120"/>
              <w:rPr>
                <w:rFonts w:ascii="Arial" w:hAnsi="Arial" w:cs="Arial"/>
                <w:b/>
              </w:rPr>
            </w:pPr>
            <w:r>
              <w:rPr>
                <w:rFonts w:ascii="Arial" w:hAnsi="Arial" w:cs="Arial"/>
                <w:b/>
              </w:rPr>
              <w:t>Seminars</w:t>
            </w:r>
          </w:p>
        </w:tc>
        <w:tc>
          <w:tcPr>
            <w:tcW w:w="650" w:type="dxa"/>
          </w:tcPr>
          <w:p w14:paraId="031744A8" w14:textId="1EF47572" w:rsidR="00794106" w:rsidRDefault="00794106" w:rsidP="00BD4759">
            <w:pPr>
              <w:spacing w:after="120"/>
              <w:rPr>
                <w:rFonts w:ascii="Arial" w:hAnsi="Arial" w:cs="Arial"/>
                <w:b/>
              </w:rPr>
            </w:pPr>
            <w:r>
              <w:rPr>
                <w:rFonts w:ascii="Arial" w:hAnsi="Arial" w:cs="Arial"/>
                <w:b/>
              </w:rPr>
              <w:t>X</w:t>
            </w:r>
          </w:p>
        </w:tc>
        <w:tc>
          <w:tcPr>
            <w:tcW w:w="651" w:type="dxa"/>
          </w:tcPr>
          <w:p w14:paraId="2EB190B0" w14:textId="72267566" w:rsidR="00794106" w:rsidRDefault="00794106" w:rsidP="00BD4759">
            <w:pPr>
              <w:spacing w:after="120"/>
              <w:rPr>
                <w:rFonts w:ascii="Arial" w:hAnsi="Arial" w:cs="Arial"/>
                <w:b/>
              </w:rPr>
            </w:pPr>
            <w:r>
              <w:rPr>
                <w:rFonts w:ascii="Arial" w:hAnsi="Arial" w:cs="Arial"/>
                <w:b/>
              </w:rPr>
              <w:t>X</w:t>
            </w:r>
          </w:p>
        </w:tc>
        <w:tc>
          <w:tcPr>
            <w:tcW w:w="651" w:type="dxa"/>
          </w:tcPr>
          <w:p w14:paraId="6D08777E" w14:textId="23C2DC76" w:rsidR="00794106" w:rsidRDefault="00794106" w:rsidP="00BD4759">
            <w:pPr>
              <w:spacing w:after="120"/>
              <w:rPr>
                <w:rFonts w:ascii="Arial" w:hAnsi="Arial" w:cs="Arial"/>
                <w:b/>
              </w:rPr>
            </w:pPr>
            <w:r>
              <w:rPr>
                <w:rFonts w:ascii="Arial" w:hAnsi="Arial" w:cs="Arial"/>
                <w:b/>
              </w:rPr>
              <w:t>X</w:t>
            </w:r>
          </w:p>
        </w:tc>
        <w:tc>
          <w:tcPr>
            <w:tcW w:w="651" w:type="dxa"/>
          </w:tcPr>
          <w:p w14:paraId="78DD1F85" w14:textId="3EE74625" w:rsidR="00794106" w:rsidRDefault="00794106" w:rsidP="00BD4759">
            <w:pPr>
              <w:spacing w:after="120"/>
              <w:rPr>
                <w:rFonts w:ascii="Arial" w:hAnsi="Arial" w:cs="Arial"/>
                <w:b/>
              </w:rPr>
            </w:pPr>
            <w:r>
              <w:rPr>
                <w:rFonts w:ascii="Arial" w:hAnsi="Arial" w:cs="Arial"/>
                <w:b/>
              </w:rPr>
              <w:t>X</w:t>
            </w:r>
          </w:p>
        </w:tc>
        <w:tc>
          <w:tcPr>
            <w:tcW w:w="651" w:type="dxa"/>
          </w:tcPr>
          <w:p w14:paraId="1FB7CF65" w14:textId="4858C347" w:rsidR="00794106" w:rsidRDefault="00794106" w:rsidP="00BD4759">
            <w:pPr>
              <w:spacing w:after="120"/>
              <w:rPr>
                <w:rFonts w:ascii="Arial" w:hAnsi="Arial" w:cs="Arial"/>
                <w:b/>
              </w:rPr>
            </w:pPr>
            <w:r>
              <w:rPr>
                <w:rFonts w:ascii="Arial" w:hAnsi="Arial" w:cs="Arial"/>
                <w:b/>
              </w:rPr>
              <w:t>X</w:t>
            </w:r>
          </w:p>
        </w:tc>
        <w:tc>
          <w:tcPr>
            <w:tcW w:w="651" w:type="dxa"/>
          </w:tcPr>
          <w:p w14:paraId="699C0D23" w14:textId="77F77B5E" w:rsidR="00794106" w:rsidRDefault="00794106" w:rsidP="00BD4759">
            <w:pPr>
              <w:spacing w:after="120"/>
              <w:rPr>
                <w:rFonts w:ascii="Arial" w:hAnsi="Arial" w:cs="Arial"/>
                <w:b/>
              </w:rPr>
            </w:pPr>
            <w:r>
              <w:rPr>
                <w:rFonts w:ascii="Arial" w:hAnsi="Arial" w:cs="Arial"/>
                <w:b/>
              </w:rPr>
              <w:t>X</w:t>
            </w:r>
          </w:p>
        </w:tc>
        <w:tc>
          <w:tcPr>
            <w:tcW w:w="651" w:type="dxa"/>
          </w:tcPr>
          <w:p w14:paraId="76C56AD6" w14:textId="2A0EA7AC" w:rsidR="00794106" w:rsidRDefault="00794106" w:rsidP="00BD4759">
            <w:pPr>
              <w:spacing w:after="120"/>
              <w:rPr>
                <w:rFonts w:ascii="Arial" w:hAnsi="Arial" w:cs="Arial"/>
                <w:b/>
              </w:rPr>
            </w:pPr>
            <w:r>
              <w:rPr>
                <w:rFonts w:ascii="Arial" w:hAnsi="Arial" w:cs="Arial"/>
                <w:b/>
              </w:rPr>
              <w:t>X</w:t>
            </w:r>
          </w:p>
        </w:tc>
      </w:tr>
      <w:tr w:rsidR="00794106" w:rsidRPr="00302082" w14:paraId="3CA4FE78" w14:textId="78F2FEA0" w:rsidTr="005D4DE4">
        <w:tc>
          <w:tcPr>
            <w:tcW w:w="1984" w:type="dxa"/>
          </w:tcPr>
          <w:p w14:paraId="6725FDB5" w14:textId="5D3289CD" w:rsidR="00794106" w:rsidRDefault="00794106" w:rsidP="00BD4759">
            <w:pPr>
              <w:spacing w:after="120"/>
              <w:rPr>
                <w:rFonts w:ascii="Arial" w:hAnsi="Arial" w:cs="Arial"/>
                <w:b/>
              </w:rPr>
            </w:pPr>
            <w:r>
              <w:rPr>
                <w:rFonts w:ascii="Arial" w:hAnsi="Arial" w:cs="Arial"/>
                <w:b/>
              </w:rPr>
              <w:t>Private study</w:t>
            </w:r>
          </w:p>
        </w:tc>
        <w:tc>
          <w:tcPr>
            <w:tcW w:w="650" w:type="dxa"/>
          </w:tcPr>
          <w:p w14:paraId="3782F015" w14:textId="56B773F8" w:rsidR="00794106" w:rsidRDefault="00794106" w:rsidP="00BD4759">
            <w:pPr>
              <w:spacing w:after="120"/>
              <w:rPr>
                <w:rFonts w:ascii="Arial" w:hAnsi="Arial" w:cs="Arial"/>
                <w:b/>
              </w:rPr>
            </w:pPr>
            <w:r>
              <w:rPr>
                <w:rFonts w:ascii="Arial" w:hAnsi="Arial" w:cs="Arial"/>
                <w:b/>
              </w:rPr>
              <w:t>X</w:t>
            </w:r>
          </w:p>
        </w:tc>
        <w:tc>
          <w:tcPr>
            <w:tcW w:w="651" w:type="dxa"/>
          </w:tcPr>
          <w:p w14:paraId="35411B9D" w14:textId="0D0F2CF6" w:rsidR="00794106" w:rsidRDefault="00794106" w:rsidP="00BD4759">
            <w:pPr>
              <w:spacing w:after="120"/>
              <w:rPr>
                <w:rFonts w:ascii="Arial" w:hAnsi="Arial" w:cs="Arial"/>
                <w:b/>
              </w:rPr>
            </w:pPr>
            <w:r>
              <w:rPr>
                <w:rFonts w:ascii="Arial" w:hAnsi="Arial" w:cs="Arial"/>
                <w:b/>
              </w:rPr>
              <w:t>X</w:t>
            </w:r>
          </w:p>
        </w:tc>
        <w:tc>
          <w:tcPr>
            <w:tcW w:w="651" w:type="dxa"/>
          </w:tcPr>
          <w:p w14:paraId="1DCD228A" w14:textId="56DBD5CC" w:rsidR="00794106" w:rsidRDefault="00794106" w:rsidP="00BD4759">
            <w:pPr>
              <w:spacing w:after="120"/>
              <w:rPr>
                <w:rFonts w:ascii="Arial" w:hAnsi="Arial" w:cs="Arial"/>
                <w:b/>
              </w:rPr>
            </w:pPr>
            <w:r>
              <w:rPr>
                <w:rFonts w:ascii="Arial" w:hAnsi="Arial" w:cs="Arial"/>
                <w:b/>
              </w:rPr>
              <w:t>X</w:t>
            </w:r>
          </w:p>
        </w:tc>
        <w:tc>
          <w:tcPr>
            <w:tcW w:w="651" w:type="dxa"/>
          </w:tcPr>
          <w:p w14:paraId="61B2CD11" w14:textId="4A885C1F" w:rsidR="00794106" w:rsidRDefault="00794106" w:rsidP="00BD4759">
            <w:pPr>
              <w:spacing w:after="120"/>
              <w:rPr>
                <w:rFonts w:ascii="Arial" w:hAnsi="Arial" w:cs="Arial"/>
                <w:b/>
              </w:rPr>
            </w:pPr>
            <w:r>
              <w:rPr>
                <w:rFonts w:ascii="Arial" w:hAnsi="Arial" w:cs="Arial"/>
                <w:b/>
              </w:rPr>
              <w:t>X</w:t>
            </w:r>
          </w:p>
        </w:tc>
        <w:tc>
          <w:tcPr>
            <w:tcW w:w="651" w:type="dxa"/>
          </w:tcPr>
          <w:p w14:paraId="632666E2" w14:textId="24C99C36" w:rsidR="00794106" w:rsidRDefault="00794106" w:rsidP="00BD4759">
            <w:pPr>
              <w:spacing w:after="120"/>
              <w:rPr>
                <w:rFonts w:ascii="Arial" w:hAnsi="Arial" w:cs="Arial"/>
                <w:b/>
              </w:rPr>
            </w:pPr>
            <w:r>
              <w:rPr>
                <w:rFonts w:ascii="Arial" w:hAnsi="Arial" w:cs="Arial"/>
                <w:b/>
              </w:rPr>
              <w:t>X</w:t>
            </w:r>
          </w:p>
        </w:tc>
        <w:tc>
          <w:tcPr>
            <w:tcW w:w="651" w:type="dxa"/>
          </w:tcPr>
          <w:p w14:paraId="5345C4E4" w14:textId="64CDD147" w:rsidR="00794106" w:rsidRDefault="00794106" w:rsidP="00BD4759">
            <w:pPr>
              <w:spacing w:after="120"/>
              <w:rPr>
                <w:rFonts w:ascii="Arial" w:hAnsi="Arial" w:cs="Arial"/>
                <w:b/>
              </w:rPr>
            </w:pPr>
            <w:r>
              <w:rPr>
                <w:rFonts w:ascii="Arial" w:hAnsi="Arial" w:cs="Arial"/>
                <w:b/>
              </w:rPr>
              <w:t>X</w:t>
            </w:r>
          </w:p>
        </w:tc>
        <w:tc>
          <w:tcPr>
            <w:tcW w:w="651" w:type="dxa"/>
          </w:tcPr>
          <w:p w14:paraId="16B519A1" w14:textId="146BC2F9" w:rsidR="00794106" w:rsidRDefault="00794106" w:rsidP="00BD4759">
            <w:pPr>
              <w:spacing w:after="120"/>
              <w:rPr>
                <w:rFonts w:ascii="Arial" w:hAnsi="Arial" w:cs="Arial"/>
                <w:b/>
              </w:rPr>
            </w:pPr>
            <w:r>
              <w:rPr>
                <w:rFonts w:ascii="Arial" w:hAnsi="Arial" w:cs="Arial"/>
                <w:b/>
              </w:rPr>
              <w:t>X</w:t>
            </w:r>
          </w:p>
        </w:tc>
      </w:tr>
      <w:tr w:rsidR="00794106" w:rsidRPr="00302082" w14:paraId="3E58BE0E" w14:textId="52F0C877" w:rsidTr="005D4DE4">
        <w:tc>
          <w:tcPr>
            <w:tcW w:w="1984" w:type="dxa"/>
            <w:shd w:val="clear" w:color="auto" w:fill="D9D9D9" w:themeFill="background1" w:themeFillShade="D9"/>
          </w:tcPr>
          <w:p w14:paraId="683520B8" w14:textId="77777777" w:rsidR="00794106" w:rsidRPr="00302082" w:rsidRDefault="00794106" w:rsidP="00BD4759">
            <w:pPr>
              <w:spacing w:after="120"/>
              <w:rPr>
                <w:rFonts w:ascii="Arial" w:hAnsi="Arial" w:cs="Arial"/>
                <w:b/>
              </w:rPr>
            </w:pPr>
            <w:r w:rsidRPr="00302082">
              <w:rPr>
                <w:rFonts w:ascii="Arial" w:hAnsi="Arial" w:cs="Arial"/>
                <w:b/>
              </w:rPr>
              <w:t>Assessment method</w:t>
            </w:r>
          </w:p>
        </w:tc>
        <w:tc>
          <w:tcPr>
            <w:tcW w:w="650" w:type="dxa"/>
          </w:tcPr>
          <w:p w14:paraId="677E75D7" w14:textId="77777777" w:rsidR="00794106" w:rsidRPr="00302082" w:rsidRDefault="00794106" w:rsidP="00BD4759">
            <w:pPr>
              <w:spacing w:after="120"/>
              <w:rPr>
                <w:rFonts w:ascii="Arial" w:hAnsi="Arial" w:cs="Arial"/>
                <w:b/>
              </w:rPr>
            </w:pPr>
          </w:p>
        </w:tc>
        <w:tc>
          <w:tcPr>
            <w:tcW w:w="651" w:type="dxa"/>
          </w:tcPr>
          <w:p w14:paraId="797BB782" w14:textId="77777777" w:rsidR="00794106" w:rsidRPr="00302082" w:rsidRDefault="00794106" w:rsidP="00BD4759">
            <w:pPr>
              <w:spacing w:after="120"/>
              <w:rPr>
                <w:rFonts w:ascii="Arial" w:hAnsi="Arial" w:cs="Arial"/>
                <w:b/>
              </w:rPr>
            </w:pPr>
          </w:p>
        </w:tc>
        <w:tc>
          <w:tcPr>
            <w:tcW w:w="651" w:type="dxa"/>
          </w:tcPr>
          <w:p w14:paraId="1A3BE07A" w14:textId="77777777" w:rsidR="00794106" w:rsidRPr="00302082" w:rsidRDefault="00794106" w:rsidP="00BD4759">
            <w:pPr>
              <w:spacing w:after="120"/>
              <w:rPr>
                <w:rFonts w:ascii="Arial" w:hAnsi="Arial" w:cs="Arial"/>
                <w:b/>
              </w:rPr>
            </w:pPr>
          </w:p>
        </w:tc>
        <w:tc>
          <w:tcPr>
            <w:tcW w:w="651" w:type="dxa"/>
          </w:tcPr>
          <w:p w14:paraId="061F71AE" w14:textId="77777777" w:rsidR="00794106" w:rsidRPr="00302082" w:rsidRDefault="00794106" w:rsidP="00BD4759">
            <w:pPr>
              <w:spacing w:after="120"/>
              <w:rPr>
                <w:rFonts w:ascii="Arial" w:hAnsi="Arial" w:cs="Arial"/>
                <w:b/>
              </w:rPr>
            </w:pPr>
          </w:p>
        </w:tc>
        <w:tc>
          <w:tcPr>
            <w:tcW w:w="651" w:type="dxa"/>
          </w:tcPr>
          <w:p w14:paraId="70B0E1DD" w14:textId="77777777" w:rsidR="00794106" w:rsidRPr="00302082" w:rsidRDefault="00794106" w:rsidP="00BD4759">
            <w:pPr>
              <w:spacing w:after="120"/>
              <w:rPr>
                <w:rFonts w:ascii="Arial" w:hAnsi="Arial" w:cs="Arial"/>
                <w:b/>
              </w:rPr>
            </w:pPr>
          </w:p>
        </w:tc>
        <w:tc>
          <w:tcPr>
            <w:tcW w:w="651" w:type="dxa"/>
          </w:tcPr>
          <w:p w14:paraId="4CD5DBDD" w14:textId="77777777" w:rsidR="00794106" w:rsidRPr="00302082" w:rsidRDefault="00794106" w:rsidP="00BD4759">
            <w:pPr>
              <w:spacing w:after="120"/>
              <w:rPr>
                <w:rFonts w:ascii="Arial" w:hAnsi="Arial" w:cs="Arial"/>
                <w:b/>
              </w:rPr>
            </w:pPr>
          </w:p>
        </w:tc>
        <w:tc>
          <w:tcPr>
            <w:tcW w:w="651" w:type="dxa"/>
          </w:tcPr>
          <w:p w14:paraId="676C3C78" w14:textId="77777777" w:rsidR="00794106" w:rsidRPr="00302082" w:rsidRDefault="00794106" w:rsidP="00BD4759">
            <w:pPr>
              <w:spacing w:after="120"/>
              <w:rPr>
                <w:rFonts w:ascii="Arial" w:hAnsi="Arial" w:cs="Arial"/>
                <w:b/>
              </w:rPr>
            </w:pPr>
          </w:p>
        </w:tc>
      </w:tr>
      <w:tr w:rsidR="00794106" w:rsidRPr="00302082" w14:paraId="22F75B82" w14:textId="2087A0D2" w:rsidTr="005D4DE4">
        <w:tc>
          <w:tcPr>
            <w:tcW w:w="1984" w:type="dxa"/>
          </w:tcPr>
          <w:p w14:paraId="6D7FFF97" w14:textId="1BE7DD92" w:rsidR="00794106" w:rsidRPr="00302082" w:rsidRDefault="00794106" w:rsidP="00FA45F4">
            <w:pPr>
              <w:spacing w:after="120"/>
              <w:rPr>
                <w:rFonts w:ascii="Arial" w:hAnsi="Arial" w:cs="Arial"/>
                <w:i/>
              </w:rPr>
            </w:pPr>
            <w:r>
              <w:rPr>
                <w:rFonts w:ascii="Arial" w:hAnsi="Arial" w:cs="Arial"/>
                <w:i/>
              </w:rPr>
              <w:t>Exam</w:t>
            </w:r>
          </w:p>
        </w:tc>
        <w:tc>
          <w:tcPr>
            <w:tcW w:w="650" w:type="dxa"/>
          </w:tcPr>
          <w:p w14:paraId="7A63C84C" w14:textId="253479C7" w:rsidR="00794106" w:rsidRPr="00302082" w:rsidRDefault="00794106" w:rsidP="00BD4759">
            <w:pPr>
              <w:spacing w:after="120"/>
              <w:rPr>
                <w:rFonts w:ascii="Arial" w:hAnsi="Arial" w:cs="Arial"/>
                <w:b/>
              </w:rPr>
            </w:pPr>
            <w:r>
              <w:rPr>
                <w:rFonts w:ascii="Arial" w:hAnsi="Arial" w:cs="Arial"/>
                <w:b/>
              </w:rPr>
              <w:t>X</w:t>
            </w:r>
          </w:p>
        </w:tc>
        <w:tc>
          <w:tcPr>
            <w:tcW w:w="651" w:type="dxa"/>
          </w:tcPr>
          <w:p w14:paraId="61080225" w14:textId="1B0F1B45" w:rsidR="00794106" w:rsidRPr="00302082" w:rsidRDefault="00794106" w:rsidP="00BD4759">
            <w:pPr>
              <w:spacing w:after="120"/>
              <w:rPr>
                <w:rFonts w:ascii="Arial" w:hAnsi="Arial" w:cs="Arial"/>
                <w:b/>
              </w:rPr>
            </w:pPr>
            <w:r>
              <w:rPr>
                <w:rFonts w:ascii="Arial" w:hAnsi="Arial" w:cs="Arial"/>
                <w:b/>
              </w:rPr>
              <w:t>X</w:t>
            </w:r>
          </w:p>
        </w:tc>
        <w:tc>
          <w:tcPr>
            <w:tcW w:w="651" w:type="dxa"/>
          </w:tcPr>
          <w:p w14:paraId="0B472D12" w14:textId="69EFAB13" w:rsidR="00794106" w:rsidRPr="00302082" w:rsidRDefault="00794106" w:rsidP="00BD4759">
            <w:pPr>
              <w:spacing w:after="120"/>
              <w:rPr>
                <w:rFonts w:ascii="Arial" w:hAnsi="Arial" w:cs="Arial"/>
                <w:b/>
              </w:rPr>
            </w:pPr>
            <w:r>
              <w:rPr>
                <w:rFonts w:ascii="Arial" w:hAnsi="Arial" w:cs="Arial"/>
                <w:b/>
              </w:rPr>
              <w:t>X</w:t>
            </w:r>
          </w:p>
        </w:tc>
        <w:tc>
          <w:tcPr>
            <w:tcW w:w="651" w:type="dxa"/>
          </w:tcPr>
          <w:p w14:paraId="4498C708" w14:textId="721DE77E" w:rsidR="00794106" w:rsidRPr="00302082" w:rsidRDefault="00794106" w:rsidP="00BD4759">
            <w:pPr>
              <w:spacing w:after="120"/>
              <w:rPr>
                <w:rFonts w:ascii="Arial" w:hAnsi="Arial" w:cs="Arial"/>
                <w:b/>
              </w:rPr>
            </w:pPr>
            <w:r>
              <w:rPr>
                <w:rFonts w:ascii="Arial" w:hAnsi="Arial" w:cs="Arial"/>
                <w:b/>
              </w:rPr>
              <w:t>X</w:t>
            </w:r>
          </w:p>
        </w:tc>
        <w:tc>
          <w:tcPr>
            <w:tcW w:w="651" w:type="dxa"/>
          </w:tcPr>
          <w:p w14:paraId="03959C61" w14:textId="09DF9613" w:rsidR="00794106" w:rsidRPr="00302082" w:rsidRDefault="00794106" w:rsidP="00BD4759">
            <w:pPr>
              <w:spacing w:after="120"/>
              <w:rPr>
                <w:rFonts w:ascii="Arial" w:hAnsi="Arial" w:cs="Arial"/>
                <w:b/>
              </w:rPr>
            </w:pPr>
            <w:r>
              <w:rPr>
                <w:rFonts w:ascii="Arial" w:hAnsi="Arial" w:cs="Arial"/>
                <w:b/>
              </w:rPr>
              <w:t>X</w:t>
            </w:r>
          </w:p>
        </w:tc>
        <w:tc>
          <w:tcPr>
            <w:tcW w:w="651" w:type="dxa"/>
          </w:tcPr>
          <w:p w14:paraId="1D9CE173" w14:textId="18140CDB" w:rsidR="00794106" w:rsidRPr="00302082" w:rsidRDefault="00794106" w:rsidP="00BD4759">
            <w:pPr>
              <w:spacing w:after="120"/>
              <w:rPr>
                <w:rFonts w:ascii="Arial" w:hAnsi="Arial" w:cs="Arial"/>
                <w:b/>
              </w:rPr>
            </w:pPr>
            <w:r>
              <w:rPr>
                <w:rFonts w:ascii="Arial" w:hAnsi="Arial" w:cs="Arial"/>
                <w:b/>
              </w:rPr>
              <w:t>X</w:t>
            </w:r>
          </w:p>
        </w:tc>
        <w:tc>
          <w:tcPr>
            <w:tcW w:w="651" w:type="dxa"/>
          </w:tcPr>
          <w:p w14:paraId="58B14029" w14:textId="4CCB72C6" w:rsidR="00794106" w:rsidRPr="00302082" w:rsidRDefault="00794106" w:rsidP="00BD4759">
            <w:pPr>
              <w:spacing w:after="120"/>
              <w:rPr>
                <w:rFonts w:ascii="Arial" w:hAnsi="Arial" w:cs="Arial"/>
                <w:b/>
              </w:rPr>
            </w:pPr>
            <w:r>
              <w:rPr>
                <w:rFonts w:ascii="Arial" w:hAnsi="Arial" w:cs="Arial"/>
                <w:b/>
              </w:rPr>
              <w:t>X</w:t>
            </w:r>
          </w:p>
        </w:tc>
      </w:tr>
      <w:tr w:rsidR="00794106" w:rsidRPr="00302082" w14:paraId="1AF06056" w14:textId="187E7E7A" w:rsidTr="005D4DE4">
        <w:tc>
          <w:tcPr>
            <w:tcW w:w="1984" w:type="dxa"/>
          </w:tcPr>
          <w:p w14:paraId="067E5250" w14:textId="04EE62CE" w:rsidR="00794106" w:rsidRPr="00302082" w:rsidRDefault="00794106" w:rsidP="00FA45F4">
            <w:pPr>
              <w:spacing w:after="120"/>
              <w:rPr>
                <w:rFonts w:ascii="Arial" w:hAnsi="Arial" w:cs="Arial"/>
                <w:i/>
              </w:rPr>
            </w:pPr>
            <w:r>
              <w:rPr>
                <w:rFonts w:ascii="Arial" w:hAnsi="Arial" w:cs="Arial"/>
                <w:i/>
              </w:rPr>
              <w:t>Group poster &amp; Presentation</w:t>
            </w:r>
          </w:p>
        </w:tc>
        <w:tc>
          <w:tcPr>
            <w:tcW w:w="650" w:type="dxa"/>
          </w:tcPr>
          <w:p w14:paraId="2570A323" w14:textId="5B435582" w:rsidR="00794106" w:rsidRPr="00302082" w:rsidRDefault="00794106" w:rsidP="00BD4759">
            <w:pPr>
              <w:spacing w:after="120"/>
              <w:rPr>
                <w:rFonts w:ascii="Arial" w:hAnsi="Arial" w:cs="Arial"/>
                <w:b/>
              </w:rPr>
            </w:pPr>
          </w:p>
        </w:tc>
        <w:tc>
          <w:tcPr>
            <w:tcW w:w="651" w:type="dxa"/>
          </w:tcPr>
          <w:p w14:paraId="6D2F37E0" w14:textId="04701787" w:rsidR="00794106" w:rsidRPr="00302082" w:rsidRDefault="00794106" w:rsidP="00BD4759">
            <w:pPr>
              <w:spacing w:after="120"/>
              <w:rPr>
                <w:rFonts w:ascii="Arial" w:hAnsi="Arial" w:cs="Arial"/>
                <w:b/>
              </w:rPr>
            </w:pPr>
          </w:p>
        </w:tc>
        <w:tc>
          <w:tcPr>
            <w:tcW w:w="651" w:type="dxa"/>
          </w:tcPr>
          <w:p w14:paraId="477F7520" w14:textId="7337068D" w:rsidR="00794106" w:rsidRPr="00302082" w:rsidRDefault="00794106" w:rsidP="00BD4759">
            <w:pPr>
              <w:spacing w:after="120"/>
              <w:rPr>
                <w:rFonts w:ascii="Arial" w:hAnsi="Arial" w:cs="Arial"/>
                <w:b/>
              </w:rPr>
            </w:pPr>
            <w:r>
              <w:rPr>
                <w:rFonts w:ascii="Arial" w:hAnsi="Arial" w:cs="Arial"/>
                <w:b/>
              </w:rPr>
              <w:t>X</w:t>
            </w:r>
          </w:p>
        </w:tc>
        <w:tc>
          <w:tcPr>
            <w:tcW w:w="651" w:type="dxa"/>
          </w:tcPr>
          <w:p w14:paraId="7FBD2410" w14:textId="7EF9E6FD" w:rsidR="00794106" w:rsidRPr="00302082" w:rsidRDefault="00794106" w:rsidP="00BD4759">
            <w:pPr>
              <w:spacing w:after="120"/>
              <w:rPr>
                <w:rFonts w:ascii="Arial" w:hAnsi="Arial" w:cs="Arial"/>
                <w:b/>
              </w:rPr>
            </w:pPr>
            <w:r>
              <w:rPr>
                <w:rFonts w:ascii="Arial" w:hAnsi="Arial" w:cs="Arial"/>
                <w:b/>
              </w:rPr>
              <w:t>X</w:t>
            </w:r>
          </w:p>
        </w:tc>
        <w:tc>
          <w:tcPr>
            <w:tcW w:w="651" w:type="dxa"/>
          </w:tcPr>
          <w:p w14:paraId="797CAD2D" w14:textId="3375C9B4" w:rsidR="00794106" w:rsidRPr="00302082" w:rsidRDefault="00794106" w:rsidP="00BD4759">
            <w:pPr>
              <w:spacing w:after="120"/>
              <w:rPr>
                <w:rFonts w:ascii="Arial" w:hAnsi="Arial" w:cs="Arial"/>
                <w:b/>
              </w:rPr>
            </w:pPr>
            <w:r>
              <w:rPr>
                <w:rFonts w:ascii="Arial" w:hAnsi="Arial" w:cs="Arial"/>
                <w:b/>
              </w:rPr>
              <w:t>X</w:t>
            </w:r>
          </w:p>
        </w:tc>
        <w:tc>
          <w:tcPr>
            <w:tcW w:w="651" w:type="dxa"/>
          </w:tcPr>
          <w:p w14:paraId="3F0C7ED3" w14:textId="2ED9C95D" w:rsidR="00794106" w:rsidRPr="00302082" w:rsidRDefault="00794106" w:rsidP="00BD4759">
            <w:pPr>
              <w:spacing w:after="120"/>
              <w:rPr>
                <w:rFonts w:ascii="Arial" w:hAnsi="Arial" w:cs="Arial"/>
                <w:b/>
              </w:rPr>
            </w:pPr>
            <w:r>
              <w:rPr>
                <w:rFonts w:ascii="Arial" w:hAnsi="Arial" w:cs="Arial"/>
                <w:b/>
              </w:rPr>
              <w:t>X</w:t>
            </w:r>
          </w:p>
        </w:tc>
        <w:tc>
          <w:tcPr>
            <w:tcW w:w="651" w:type="dxa"/>
          </w:tcPr>
          <w:p w14:paraId="4F0C0388" w14:textId="5A83EF98" w:rsidR="00794106" w:rsidRPr="00302082" w:rsidRDefault="00794106" w:rsidP="00BD4759">
            <w:pPr>
              <w:spacing w:after="120"/>
              <w:rPr>
                <w:rFonts w:ascii="Arial" w:hAnsi="Arial" w:cs="Arial"/>
                <w:b/>
              </w:rPr>
            </w:pPr>
          </w:p>
        </w:tc>
      </w:tr>
      <w:tr w:rsidR="00794106" w:rsidRPr="00302082" w14:paraId="38E51F3A" w14:textId="77777777" w:rsidTr="005D4DE4">
        <w:tc>
          <w:tcPr>
            <w:tcW w:w="1984" w:type="dxa"/>
          </w:tcPr>
          <w:p w14:paraId="1136BD4E" w14:textId="10540056" w:rsidR="00794106" w:rsidRDefault="00794106" w:rsidP="00BD4759">
            <w:pPr>
              <w:spacing w:after="120"/>
              <w:rPr>
                <w:rFonts w:ascii="Arial" w:hAnsi="Arial" w:cs="Arial"/>
                <w:i/>
              </w:rPr>
            </w:pPr>
            <w:r>
              <w:rPr>
                <w:rFonts w:ascii="Arial" w:hAnsi="Arial" w:cs="Arial"/>
                <w:i/>
              </w:rPr>
              <w:t>Essay</w:t>
            </w:r>
          </w:p>
        </w:tc>
        <w:tc>
          <w:tcPr>
            <w:tcW w:w="650" w:type="dxa"/>
          </w:tcPr>
          <w:p w14:paraId="7C090757" w14:textId="7F9A0B8D" w:rsidR="00794106" w:rsidRPr="00302082" w:rsidRDefault="00794106" w:rsidP="00BD4759">
            <w:pPr>
              <w:spacing w:after="120"/>
              <w:rPr>
                <w:rFonts w:ascii="Arial" w:hAnsi="Arial" w:cs="Arial"/>
                <w:b/>
              </w:rPr>
            </w:pPr>
            <w:r>
              <w:rPr>
                <w:rFonts w:ascii="Arial" w:hAnsi="Arial" w:cs="Arial"/>
                <w:b/>
              </w:rPr>
              <w:t>X</w:t>
            </w:r>
          </w:p>
        </w:tc>
        <w:tc>
          <w:tcPr>
            <w:tcW w:w="651" w:type="dxa"/>
          </w:tcPr>
          <w:p w14:paraId="016B82AE" w14:textId="09E215F4" w:rsidR="00794106" w:rsidRPr="00302082" w:rsidRDefault="00794106" w:rsidP="00BD4759">
            <w:pPr>
              <w:spacing w:after="120"/>
              <w:rPr>
                <w:rFonts w:ascii="Arial" w:hAnsi="Arial" w:cs="Arial"/>
                <w:b/>
              </w:rPr>
            </w:pPr>
            <w:r>
              <w:rPr>
                <w:rFonts w:ascii="Arial" w:hAnsi="Arial" w:cs="Arial"/>
                <w:b/>
              </w:rPr>
              <w:t>X</w:t>
            </w:r>
          </w:p>
        </w:tc>
        <w:tc>
          <w:tcPr>
            <w:tcW w:w="651" w:type="dxa"/>
          </w:tcPr>
          <w:p w14:paraId="1480FA3F" w14:textId="77777777" w:rsidR="00794106" w:rsidRPr="00302082" w:rsidRDefault="00794106" w:rsidP="00BD4759">
            <w:pPr>
              <w:spacing w:after="120"/>
              <w:rPr>
                <w:rFonts w:ascii="Arial" w:hAnsi="Arial" w:cs="Arial"/>
                <w:b/>
              </w:rPr>
            </w:pPr>
          </w:p>
        </w:tc>
        <w:tc>
          <w:tcPr>
            <w:tcW w:w="651" w:type="dxa"/>
          </w:tcPr>
          <w:p w14:paraId="330CFCBC" w14:textId="77777777" w:rsidR="00794106" w:rsidRPr="00302082" w:rsidRDefault="00794106" w:rsidP="00BD4759">
            <w:pPr>
              <w:spacing w:after="120"/>
              <w:rPr>
                <w:rFonts w:ascii="Arial" w:hAnsi="Arial" w:cs="Arial"/>
                <w:b/>
              </w:rPr>
            </w:pPr>
          </w:p>
        </w:tc>
        <w:tc>
          <w:tcPr>
            <w:tcW w:w="651" w:type="dxa"/>
          </w:tcPr>
          <w:p w14:paraId="14487FF8" w14:textId="3C05A267" w:rsidR="00794106" w:rsidRPr="00302082" w:rsidRDefault="00794106" w:rsidP="00BD4759">
            <w:pPr>
              <w:spacing w:after="120"/>
              <w:rPr>
                <w:rFonts w:ascii="Arial" w:hAnsi="Arial" w:cs="Arial"/>
                <w:b/>
              </w:rPr>
            </w:pPr>
            <w:r>
              <w:rPr>
                <w:rFonts w:ascii="Arial" w:hAnsi="Arial" w:cs="Arial"/>
                <w:b/>
              </w:rPr>
              <w:t>X</w:t>
            </w:r>
          </w:p>
        </w:tc>
        <w:tc>
          <w:tcPr>
            <w:tcW w:w="651" w:type="dxa"/>
          </w:tcPr>
          <w:p w14:paraId="3C6209C0" w14:textId="793BE44E" w:rsidR="00794106" w:rsidRPr="00302082" w:rsidRDefault="00794106" w:rsidP="00BD4759">
            <w:pPr>
              <w:spacing w:after="120"/>
              <w:rPr>
                <w:rFonts w:ascii="Arial" w:hAnsi="Arial" w:cs="Arial"/>
                <w:b/>
              </w:rPr>
            </w:pPr>
            <w:r>
              <w:rPr>
                <w:rFonts w:ascii="Arial" w:hAnsi="Arial" w:cs="Arial"/>
                <w:b/>
              </w:rPr>
              <w:t>X</w:t>
            </w:r>
          </w:p>
        </w:tc>
        <w:tc>
          <w:tcPr>
            <w:tcW w:w="651" w:type="dxa"/>
          </w:tcPr>
          <w:p w14:paraId="24D27527" w14:textId="2B80FA04" w:rsidR="00794106" w:rsidRPr="00302082" w:rsidRDefault="00794106" w:rsidP="00BD475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30EA2385" w:rsidR="00883204" w:rsidRDefault="00883204" w:rsidP="00696FF5">
      <w:pPr>
        <w:numPr>
          <w:ilvl w:val="0"/>
          <w:numId w:val="1"/>
        </w:numPr>
        <w:spacing w:after="120" w:line="240" w:lineRule="auto"/>
        <w:ind w:left="567" w:right="261" w:hanging="568"/>
        <w:jc w:val="both"/>
        <w:rPr>
          <w:rFonts w:ascii="Arial" w:hAnsi="Arial" w:cs="Arial"/>
          <w:b/>
        </w:rPr>
      </w:pPr>
      <w:r w:rsidRPr="00691F94">
        <w:rPr>
          <w:rFonts w:ascii="Arial" w:hAnsi="Arial" w:cs="Arial"/>
          <w:b/>
        </w:rPr>
        <w:t xml:space="preserve">Internationalisation </w:t>
      </w:r>
    </w:p>
    <w:p w14:paraId="10732D81" w14:textId="4FCBB875" w:rsidR="00691F94" w:rsidRPr="00691F94" w:rsidRDefault="00691F94" w:rsidP="00691F94">
      <w:pPr>
        <w:spacing w:after="120" w:line="240" w:lineRule="auto"/>
        <w:ind w:left="567" w:right="261"/>
        <w:jc w:val="both"/>
        <w:rPr>
          <w:rFonts w:ascii="Arial" w:hAnsi="Arial" w:cs="Arial"/>
        </w:rPr>
      </w:pPr>
      <w:r w:rsidRPr="00691F94">
        <w:rPr>
          <w:rFonts w:ascii="Arial" w:hAnsi="Arial" w:cs="Arial"/>
        </w:rPr>
        <w:t xml:space="preserve">The module is linked to understanding the international harmonisation of approaches to natural resource management, including the work of </w:t>
      </w:r>
      <w:r>
        <w:rPr>
          <w:rFonts w:ascii="Arial" w:hAnsi="Arial" w:cs="Arial"/>
        </w:rPr>
        <w:t xml:space="preserve">the </w:t>
      </w:r>
      <w:r w:rsidRPr="00691F94">
        <w:rPr>
          <w:rFonts w:ascii="Arial" w:hAnsi="Arial" w:cs="Arial"/>
        </w:rPr>
        <w:t xml:space="preserve">Convention on Biological Diversity </w:t>
      </w:r>
    </w:p>
    <w:p w14:paraId="2161660F" w14:textId="77777777" w:rsidR="005C096C" w:rsidRPr="00F54B14" w:rsidRDefault="005C096C" w:rsidP="005C096C">
      <w:pPr>
        <w:spacing w:after="120" w:line="240" w:lineRule="auto"/>
        <w:ind w:left="567" w:right="261"/>
        <w:jc w:val="both"/>
        <w:rPr>
          <w:rFonts w:ascii="Arial" w:hAnsi="Arial" w:cs="Arial"/>
          <w:b/>
        </w:rPr>
      </w:pPr>
    </w:p>
    <w:p w14:paraId="536C436B" w14:textId="77777777" w:rsidR="00583CDF" w:rsidRDefault="00583CDF">
      <w:pPr>
        <w:rPr>
          <w:rFonts w:ascii="Arial" w:hAnsi="Arial" w:cs="Arial"/>
          <w:b/>
          <w:sz w:val="20"/>
        </w:rPr>
      </w:pPr>
      <w:r>
        <w:rPr>
          <w:rFonts w:ascii="Arial" w:hAnsi="Arial" w:cs="Arial"/>
          <w:b/>
          <w:sz w:val="20"/>
        </w:rPr>
        <w:br w:type="page"/>
      </w:r>
    </w:p>
    <w:p w14:paraId="634146CB" w14:textId="0E399DED" w:rsidR="00441E76" w:rsidRPr="00BA453C" w:rsidRDefault="00583CDF"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54B14" w:rsidRPr="00302082" w14:paraId="265C5835" w14:textId="77777777" w:rsidTr="00694309">
        <w:trPr>
          <w:trHeight w:val="305"/>
        </w:trPr>
        <w:tc>
          <w:tcPr>
            <w:tcW w:w="1526" w:type="dxa"/>
          </w:tcPr>
          <w:p w14:paraId="0EC44457" w14:textId="1363DB81" w:rsidR="00F54B14" w:rsidRPr="00302082" w:rsidRDefault="008663A3" w:rsidP="00F54B14">
            <w:pPr>
              <w:spacing w:after="120"/>
              <w:ind w:right="-330"/>
              <w:rPr>
                <w:rFonts w:ascii="Arial" w:hAnsi="Arial" w:cs="Arial"/>
              </w:rPr>
            </w:pPr>
            <w:r>
              <w:rPr>
                <w:rFonts w:ascii="Arial" w:hAnsi="Arial" w:cs="Arial"/>
              </w:rPr>
              <w:t>08/01/20</w:t>
            </w:r>
          </w:p>
        </w:tc>
        <w:tc>
          <w:tcPr>
            <w:tcW w:w="1701" w:type="dxa"/>
          </w:tcPr>
          <w:p w14:paraId="1A7E7DBF" w14:textId="5F041A7C" w:rsidR="00F54B14" w:rsidRPr="00302082" w:rsidRDefault="008663A3" w:rsidP="00F54B14">
            <w:pPr>
              <w:spacing w:after="120"/>
              <w:ind w:right="-330"/>
              <w:rPr>
                <w:rFonts w:ascii="Arial" w:hAnsi="Arial" w:cs="Arial"/>
              </w:rPr>
            </w:pPr>
            <w:r>
              <w:rPr>
                <w:rFonts w:ascii="Arial" w:hAnsi="Arial" w:cs="Arial"/>
              </w:rPr>
              <w:t>Minor</w:t>
            </w:r>
          </w:p>
        </w:tc>
        <w:tc>
          <w:tcPr>
            <w:tcW w:w="2410" w:type="dxa"/>
          </w:tcPr>
          <w:p w14:paraId="01AACE73" w14:textId="09053058" w:rsidR="00F54B14" w:rsidRPr="00302082" w:rsidRDefault="008663A3" w:rsidP="00F54B14">
            <w:pPr>
              <w:spacing w:after="120"/>
              <w:ind w:right="-330"/>
              <w:rPr>
                <w:rFonts w:ascii="Arial" w:hAnsi="Arial" w:cs="Arial"/>
              </w:rPr>
            </w:pPr>
            <w:r>
              <w:rPr>
                <w:rFonts w:ascii="Arial" w:hAnsi="Arial" w:cs="Arial"/>
              </w:rPr>
              <w:t>September 2020</w:t>
            </w:r>
          </w:p>
        </w:tc>
        <w:tc>
          <w:tcPr>
            <w:tcW w:w="2448" w:type="dxa"/>
          </w:tcPr>
          <w:p w14:paraId="10BEBEE3" w14:textId="720DF932" w:rsidR="00F54B14" w:rsidRPr="00302082" w:rsidRDefault="008663A3" w:rsidP="00F54B14">
            <w:pPr>
              <w:spacing w:after="120"/>
              <w:ind w:right="-330"/>
              <w:rPr>
                <w:rFonts w:ascii="Arial" w:hAnsi="Arial" w:cs="Arial"/>
              </w:rPr>
            </w:pPr>
            <w:r>
              <w:rPr>
                <w:rFonts w:ascii="Arial" w:hAnsi="Arial" w:cs="Arial"/>
              </w:rPr>
              <w:t>1,6</w:t>
            </w:r>
          </w:p>
        </w:tc>
        <w:tc>
          <w:tcPr>
            <w:tcW w:w="2597" w:type="dxa"/>
          </w:tcPr>
          <w:p w14:paraId="00ADCB49" w14:textId="13019FB0" w:rsidR="00F54B14" w:rsidRPr="00302082" w:rsidRDefault="008663A3" w:rsidP="00F54B14">
            <w:pPr>
              <w:spacing w:after="120"/>
              <w:ind w:right="-330"/>
              <w:rPr>
                <w:rFonts w:ascii="Arial" w:hAnsi="Arial" w:cs="Arial"/>
              </w:rPr>
            </w:pPr>
            <w:r>
              <w:rPr>
                <w:rFonts w:ascii="Arial" w:hAnsi="Arial" w:cs="Arial"/>
              </w:rPr>
              <w:t>No</w:t>
            </w:r>
          </w:p>
        </w:tc>
      </w:tr>
      <w:tr w:rsidR="00F54B14" w:rsidRPr="00302082" w14:paraId="1D30F805" w14:textId="77777777" w:rsidTr="00694309">
        <w:trPr>
          <w:trHeight w:val="305"/>
        </w:trPr>
        <w:tc>
          <w:tcPr>
            <w:tcW w:w="1526" w:type="dxa"/>
          </w:tcPr>
          <w:p w14:paraId="3FB0B4EF" w14:textId="3ED39C33" w:rsidR="00F54B14" w:rsidRPr="00302082" w:rsidRDefault="00583CDF" w:rsidP="00F54B14">
            <w:pPr>
              <w:spacing w:after="120"/>
              <w:ind w:right="-330"/>
              <w:rPr>
                <w:rFonts w:ascii="Arial" w:hAnsi="Arial" w:cs="Arial"/>
              </w:rPr>
            </w:pPr>
            <w:r>
              <w:rPr>
                <w:rFonts w:ascii="Arial" w:hAnsi="Arial" w:cs="Arial"/>
              </w:rPr>
              <w:t>21.07.21</w:t>
            </w:r>
          </w:p>
        </w:tc>
        <w:tc>
          <w:tcPr>
            <w:tcW w:w="1701" w:type="dxa"/>
          </w:tcPr>
          <w:p w14:paraId="791A0555" w14:textId="337FD560" w:rsidR="00F54B14" w:rsidRPr="00302082" w:rsidRDefault="00583CDF" w:rsidP="00F54B14">
            <w:pPr>
              <w:spacing w:after="120"/>
              <w:ind w:right="-330"/>
              <w:rPr>
                <w:rFonts w:ascii="Arial" w:hAnsi="Arial" w:cs="Arial"/>
              </w:rPr>
            </w:pPr>
            <w:r>
              <w:rPr>
                <w:rFonts w:ascii="Arial" w:hAnsi="Arial" w:cs="Arial"/>
              </w:rPr>
              <w:t>Minor</w:t>
            </w:r>
          </w:p>
        </w:tc>
        <w:tc>
          <w:tcPr>
            <w:tcW w:w="2410" w:type="dxa"/>
          </w:tcPr>
          <w:p w14:paraId="764B8191" w14:textId="32A0AA3E" w:rsidR="00F54B14" w:rsidRPr="00302082" w:rsidRDefault="00583CDF" w:rsidP="00F54B14">
            <w:pPr>
              <w:spacing w:after="120"/>
              <w:ind w:right="-330"/>
              <w:rPr>
                <w:rFonts w:ascii="Arial" w:hAnsi="Arial" w:cs="Arial"/>
              </w:rPr>
            </w:pPr>
            <w:r>
              <w:rPr>
                <w:rFonts w:ascii="Arial" w:hAnsi="Arial" w:cs="Arial"/>
              </w:rPr>
              <w:t>September 2021</w:t>
            </w:r>
          </w:p>
        </w:tc>
        <w:tc>
          <w:tcPr>
            <w:tcW w:w="2448" w:type="dxa"/>
          </w:tcPr>
          <w:p w14:paraId="49B682E6" w14:textId="601B9440" w:rsidR="00F54B14" w:rsidRPr="00302082" w:rsidRDefault="00583CDF" w:rsidP="00F54B14">
            <w:pPr>
              <w:spacing w:after="120"/>
              <w:ind w:right="-330"/>
              <w:rPr>
                <w:rFonts w:ascii="Arial" w:hAnsi="Arial" w:cs="Arial"/>
              </w:rPr>
            </w:pPr>
            <w:r>
              <w:rPr>
                <w:rFonts w:ascii="Arial" w:hAnsi="Arial" w:cs="Arial"/>
              </w:rPr>
              <w:t>5,6</w:t>
            </w:r>
          </w:p>
        </w:tc>
        <w:tc>
          <w:tcPr>
            <w:tcW w:w="2597" w:type="dxa"/>
          </w:tcPr>
          <w:p w14:paraId="79C888B1" w14:textId="118E627D" w:rsidR="00F54B14" w:rsidRPr="00302082" w:rsidRDefault="00583CDF" w:rsidP="00F54B14">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41D6" w14:textId="77777777" w:rsidR="00025447" w:rsidRDefault="00025447" w:rsidP="009A2D37">
      <w:pPr>
        <w:spacing w:after="0" w:line="240" w:lineRule="auto"/>
      </w:pPr>
      <w:r>
        <w:separator/>
      </w:r>
    </w:p>
  </w:endnote>
  <w:endnote w:type="continuationSeparator" w:id="0">
    <w:p w14:paraId="649E9C49" w14:textId="77777777" w:rsidR="00025447" w:rsidRDefault="00025447" w:rsidP="009A2D37">
      <w:pPr>
        <w:spacing w:after="0" w:line="240" w:lineRule="auto"/>
      </w:pPr>
      <w:r>
        <w:continuationSeparator/>
      </w:r>
    </w:p>
  </w:endnote>
  <w:endnote w:type="continuationNotice" w:id="1">
    <w:p w14:paraId="7891F78A" w14:textId="77777777" w:rsidR="00025447" w:rsidRDefault="00025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6470BE69" w:rsidR="008B2543" w:rsidRDefault="0019787E" w:rsidP="009A2D37">
        <w:pPr>
          <w:pStyle w:val="Footer"/>
          <w:jc w:val="center"/>
        </w:pPr>
        <w:r>
          <w:fldChar w:fldCharType="begin"/>
        </w:r>
        <w:r>
          <w:instrText xml:space="preserve"> PAGE   \* MERGEFORMAT </w:instrText>
        </w:r>
        <w:r>
          <w:fldChar w:fldCharType="separate"/>
        </w:r>
        <w:r w:rsidR="00901D2A">
          <w:rPr>
            <w:noProof/>
          </w:rPr>
          <w:t>3</w:t>
        </w:r>
        <w:r>
          <w:rPr>
            <w:noProof/>
          </w:rPr>
          <w:fldChar w:fldCharType="end"/>
        </w:r>
      </w:p>
    </w:sdtContent>
  </w:sdt>
  <w:p w14:paraId="0E2C9605" w14:textId="357492C1" w:rsidR="008B2543" w:rsidRPr="007B7724" w:rsidRDefault="00583CDF" w:rsidP="00583CDF">
    <w:pPr>
      <w:spacing w:after="120" w:line="240" w:lineRule="auto"/>
      <w:ind w:left="567" w:right="260"/>
      <w:jc w:val="both"/>
      <w:rPr>
        <w:rFonts w:ascii="Arial" w:hAnsi="Arial"/>
        <w:sz w:val="18"/>
      </w:rPr>
    </w:pPr>
    <w:r w:rsidRPr="00583CDF">
      <w:rPr>
        <w:rFonts w:ascii="Arial" w:hAnsi="Arial" w:cs="Arial"/>
        <w:sz w:val="18"/>
      </w:rPr>
      <w:t>GEOG5003 Environmental Geography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BE4C" w14:textId="77777777" w:rsidR="00025447" w:rsidRDefault="00025447" w:rsidP="009A2D37">
      <w:pPr>
        <w:spacing w:after="0" w:line="240" w:lineRule="auto"/>
      </w:pPr>
      <w:r>
        <w:separator/>
      </w:r>
    </w:p>
  </w:footnote>
  <w:footnote w:type="continuationSeparator" w:id="0">
    <w:p w14:paraId="0BEC0851" w14:textId="77777777" w:rsidR="00025447" w:rsidRDefault="00025447" w:rsidP="009A2D37">
      <w:pPr>
        <w:spacing w:after="0" w:line="240" w:lineRule="auto"/>
      </w:pPr>
      <w:r>
        <w:continuationSeparator/>
      </w:r>
    </w:p>
  </w:footnote>
  <w:footnote w:type="continuationNotice" w:id="1">
    <w:p w14:paraId="396A1322" w14:textId="77777777" w:rsidR="00025447" w:rsidRDefault="00025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21EA0"/>
    <w:rsid w:val="00025447"/>
    <w:rsid w:val="00025992"/>
    <w:rsid w:val="00027937"/>
    <w:rsid w:val="00030C9E"/>
    <w:rsid w:val="00031E67"/>
    <w:rsid w:val="00036DC9"/>
    <w:rsid w:val="000408CC"/>
    <w:rsid w:val="00045373"/>
    <w:rsid w:val="00063A2F"/>
    <w:rsid w:val="000678D3"/>
    <w:rsid w:val="0009398C"/>
    <w:rsid w:val="00094810"/>
    <w:rsid w:val="00096DA4"/>
    <w:rsid w:val="000A0B77"/>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539B2"/>
    <w:rsid w:val="001540CE"/>
    <w:rsid w:val="0015717B"/>
    <w:rsid w:val="00157ACA"/>
    <w:rsid w:val="00160427"/>
    <w:rsid w:val="00162D46"/>
    <w:rsid w:val="00170738"/>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5B7"/>
    <w:rsid w:val="002E71C0"/>
    <w:rsid w:val="002F05F4"/>
    <w:rsid w:val="002F0CE4"/>
    <w:rsid w:val="002F23EF"/>
    <w:rsid w:val="002F2626"/>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374D"/>
    <w:rsid w:val="00436BE9"/>
    <w:rsid w:val="00441E76"/>
    <w:rsid w:val="004443DA"/>
    <w:rsid w:val="00446A75"/>
    <w:rsid w:val="004474A2"/>
    <w:rsid w:val="00453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3CDF"/>
    <w:rsid w:val="0058743D"/>
    <w:rsid w:val="00587BF7"/>
    <w:rsid w:val="00592034"/>
    <w:rsid w:val="0059477B"/>
    <w:rsid w:val="00596884"/>
    <w:rsid w:val="005A14B5"/>
    <w:rsid w:val="005B0017"/>
    <w:rsid w:val="005B3BEC"/>
    <w:rsid w:val="005B5A98"/>
    <w:rsid w:val="005C096C"/>
    <w:rsid w:val="005C1A4F"/>
    <w:rsid w:val="005C27D7"/>
    <w:rsid w:val="005C7A05"/>
    <w:rsid w:val="005D461E"/>
    <w:rsid w:val="005D4DE4"/>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0DA8"/>
    <w:rsid w:val="00641D6D"/>
    <w:rsid w:val="0064364E"/>
    <w:rsid w:val="006438F3"/>
    <w:rsid w:val="006455BD"/>
    <w:rsid w:val="00647907"/>
    <w:rsid w:val="00651A82"/>
    <w:rsid w:val="006525E9"/>
    <w:rsid w:val="006545B7"/>
    <w:rsid w:val="0066747B"/>
    <w:rsid w:val="006725EC"/>
    <w:rsid w:val="00674ED0"/>
    <w:rsid w:val="00682650"/>
    <w:rsid w:val="00683609"/>
    <w:rsid w:val="00684851"/>
    <w:rsid w:val="00691F94"/>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4106"/>
    <w:rsid w:val="00797197"/>
    <w:rsid w:val="007972A7"/>
    <w:rsid w:val="007A0139"/>
    <w:rsid w:val="007A2BA2"/>
    <w:rsid w:val="007A6245"/>
    <w:rsid w:val="007B1DB2"/>
    <w:rsid w:val="007B29C1"/>
    <w:rsid w:val="007B375B"/>
    <w:rsid w:val="007B412A"/>
    <w:rsid w:val="007B4A8E"/>
    <w:rsid w:val="007B635E"/>
    <w:rsid w:val="007B7724"/>
    <w:rsid w:val="007B7CDC"/>
    <w:rsid w:val="007C74B4"/>
    <w:rsid w:val="007E3412"/>
    <w:rsid w:val="007E4A34"/>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63A3"/>
    <w:rsid w:val="00873E9F"/>
    <w:rsid w:val="00874047"/>
    <w:rsid w:val="008778CB"/>
    <w:rsid w:val="00881545"/>
    <w:rsid w:val="00883204"/>
    <w:rsid w:val="00883A3E"/>
    <w:rsid w:val="0089148D"/>
    <w:rsid w:val="00891E0D"/>
    <w:rsid w:val="008978F8"/>
    <w:rsid w:val="008A0F36"/>
    <w:rsid w:val="008B2543"/>
    <w:rsid w:val="008B4B6E"/>
    <w:rsid w:val="008D73B0"/>
    <w:rsid w:val="008D7401"/>
    <w:rsid w:val="008F1E4B"/>
    <w:rsid w:val="00901D2A"/>
    <w:rsid w:val="00903DF6"/>
    <w:rsid w:val="009067B1"/>
    <w:rsid w:val="009069CA"/>
    <w:rsid w:val="00906B5D"/>
    <w:rsid w:val="00921CF6"/>
    <w:rsid w:val="00922E9E"/>
    <w:rsid w:val="00924EF0"/>
    <w:rsid w:val="00934D7B"/>
    <w:rsid w:val="00940B82"/>
    <w:rsid w:val="00947180"/>
    <w:rsid w:val="00955CD1"/>
    <w:rsid w:val="009567BE"/>
    <w:rsid w:val="009601EE"/>
    <w:rsid w:val="009676FA"/>
    <w:rsid w:val="009679E0"/>
    <w:rsid w:val="009715B8"/>
    <w:rsid w:val="00977632"/>
    <w:rsid w:val="00982A8E"/>
    <w:rsid w:val="00987DB4"/>
    <w:rsid w:val="0099029D"/>
    <w:rsid w:val="00996204"/>
    <w:rsid w:val="009A26CB"/>
    <w:rsid w:val="009A2BC2"/>
    <w:rsid w:val="009A2D37"/>
    <w:rsid w:val="009A7587"/>
    <w:rsid w:val="009B0A69"/>
    <w:rsid w:val="009C2474"/>
    <w:rsid w:val="009C5134"/>
    <w:rsid w:val="009C7082"/>
    <w:rsid w:val="009D0006"/>
    <w:rsid w:val="009D068C"/>
    <w:rsid w:val="009F3A2A"/>
    <w:rsid w:val="009F731F"/>
    <w:rsid w:val="009F7D33"/>
    <w:rsid w:val="00A00BC6"/>
    <w:rsid w:val="00A021FE"/>
    <w:rsid w:val="00A04609"/>
    <w:rsid w:val="00A1270E"/>
    <w:rsid w:val="00A15342"/>
    <w:rsid w:val="00A17B13"/>
    <w:rsid w:val="00A25568"/>
    <w:rsid w:val="00A26F9C"/>
    <w:rsid w:val="00A3007E"/>
    <w:rsid w:val="00A32048"/>
    <w:rsid w:val="00A41F06"/>
    <w:rsid w:val="00A50FD4"/>
    <w:rsid w:val="00A52DB4"/>
    <w:rsid w:val="00A618E1"/>
    <w:rsid w:val="00A629B9"/>
    <w:rsid w:val="00A66B82"/>
    <w:rsid w:val="00A70C20"/>
    <w:rsid w:val="00A74292"/>
    <w:rsid w:val="00A776DE"/>
    <w:rsid w:val="00A80640"/>
    <w:rsid w:val="00A87FFD"/>
    <w:rsid w:val="00A9350B"/>
    <w:rsid w:val="00A97038"/>
    <w:rsid w:val="00AA3C15"/>
    <w:rsid w:val="00AA6330"/>
    <w:rsid w:val="00AB6FEE"/>
    <w:rsid w:val="00AC7501"/>
    <w:rsid w:val="00AD748B"/>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AD5"/>
    <w:rsid w:val="00BD7A8C"/>
    <w:rsid w:val="00BE082F"/>
    <w:rsid w:val="00BE2126"/>
    <w:rsid w:val="00BE3B17"/>
    <w:rsid w:val="00BE78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A3254"/>
    <w:rsid w:val="00CB11CE"/>
    <w:rsid w:val="00CC25A2"/>
    <w:rsid w:val="00CD7392"/>
    <w:rsid w:val="00CD7F07"/>
    <w:rsid w:val="00CE04F3"/>
    <w:rsid w:val="00CE12D8"/>
    <w:rsid w:val="00CE4574"/>
    <w:rsid w:val="00CE70E6"/>
    <w:rsid w:val="00CF2E1E"/>
    <w:rsid w:val="00D02E99"/>
    <w:rsid w:val="00D13357"/>
    <w:rsid w:val="00D13A13"/>
    <w:rsid w:val="00D2689A"/>
    <w:rsid w:val="00D42CC1"/>
    <w:rsid w:val="00D65506"/>
    <w:rsid w:val="00D761D9"/>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66EF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A5777"/>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table" w:styleId="LightList">
    <w:name w:val="Light List"/>
    <w:basedOn w:val="TableNormal"/>
    <w:uiPriority w:val="61"/>
    <w:semiHidden/>
    <w:unhideWhenUsed/>
    <w:rsid w:val="00A0460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29021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CAA8D-B598-4895-BCD9-8EEF3DB95ADD}">
  <ds:schemaRefs>
    <ds:schemaRef ds:uri="http://schemas.openxmlformats.org/officeDocument/2006/bibliography"/>
  </ds:schemaRefs>
</ds:datastoreItem>
</file>

<file path=customXml/itemProps2.xml><?xml version="1.0" encoding="utf-8"?>
<ds:datastoreItem xmlns:ds="http://schemas.openxmlformats.org/officeDocument/2006/customXml" ds:itemID="{50C0E9DC-2205-41CF-9BDF-D303E83D4583}">
  <ds:schemaRefs>
    <ds:schemaRef ds:uri="http://schemas.microsoft.com/sharepoint/v3/contenttype/forms"/>
  </ds:schemaRefs>
</ds:datastoreItem>
</file>

<file path=customXml/itemProps3.xml><?xml version="1.0" encoding="utf-8"?>
<ds:datastoreItem xmlns:ds="http://schemas.openxmlformats.org/officeDocument/2006/customXml" ds:itemID="{F34759D5-C497-4427-9F58-25E9918BC0DB}">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F3D3D9-6F57-4C55-98E0-6E9A6CF8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Faye Beesley</cp:lastModifiedBy>
  <cp:revision>3</cp:revision>
  <cp:lastPrinted>2015-09-09T08:37:00Z</cp:lastPrinted>
  <dcterms:created xsi:type="dcterms:W3CDTF">2021-07-29T13:47:00Z</dcterms:created>
  <dcterms:modified xsi:type="dcterms:W3CDTF">2021-09-29T11:02:00Z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6451ba10-82d7-4251-b71b-15c171d83b00</vt:lpwstr>
  </property>
</Properties>
</file>