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063F083" w14:textId="01581ECE" w:rsidR="00C17358" w:rsidRPr="00302082" w:rsidRDefault="00370415" w:rsidP="00EA34F9">
      <w:pPr>
        <w:spacing w:after="120" w:line="240" w:lineRule="auto"/>
        <w:ind w:left="567" w:right="260"/>
        <w:jc w:val="both"/>
        <w:rPr>
          <w:rFonts w:ascii="Arial" w:hAnsi="Arial" w:cs="Arial"/>
        </w:rPr>
      </w:pPr>
      <w:r>
        <w:rPr>
          <w:rFonts w:ascii="Arial" w:hAnsi="Arial" w:cs="Arial"/>
        </w:rPr>
        <w:t>GEOG5</w:t>
      </w:r>
      <w:r w:rsidR="00B02B6F">
        <w:rPr>
          <w:rFonts w:ascii="Arial" w:hAnsi="Arial" w:cs="Arial"/>
        </w:rPr>
        <w:t>00</w:t>
      </w:r>
      <w:r>
        <w:rPr>
          <w:rFonts w:ascii="Arial" w:hAnsi="Arial" w:cs="Arial"/>
        </w:rPr>
        <w:t>1</w:t>
      </w:r>
      <w:r w:rsidR="00650565">
        <w:rPr>
          <w:rFonts w:ascii="Arial" w:hAnsi="Arial" w:cs="Arial"/>
        </w:rPr>
        <w:t xml:space="preserve"> Methods and Field W</w:t>
      </w:r>
      <w:r w:rsidR="00C17358">
        <w:rPr>
          <w:rFonts w:ascii="Arial" w:hAnsi="Arial" w:cs="Arial"/>
        </w:rPr>
        <w:t>ork in Social Science</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36243E1A"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1B4BFA">
        <w:rPr>
          <w:rFonts w:ascii="Arial" w:hAnsi="Arial" w:cs="Arial"/>
        </w:rPr>
        <w:t xml:space="preserve"> 5</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77777777" w:rsidR="009A2D37" w:rsidRPr="00114393" w:rsidRDefault="009A2D37" w:rsidP="00114393">
      <w:pPr>
        <w:pStyle w:val="NormalWeb"/>
        <w:spacing w:before="0" w:beforeAutospacing="0" w:after="120" w:afterAutospacing="0"/>
        <w:ind w:right="260" w:firstLine="567"/>
        <w:rPr>
          <w:rFonts w:ascii="Arial" w:hAnsi="Arial" w:cs="Arial"/>
          <w:sz w:val="22"/>
          <w:szCs w:val="22"/>
        </w:rPr>
      </w:pPr>
      <w:r w:rsidRPr="00114393">
        <w:rPr>
          <w:rFonts w:ascii="Arial" w:hAnsi="Arial" w:cs="Arial"/>
          <w:sz w:val="22"/>
          <w:szCs w:val="22"/>
        </w:rPr>
        <w:t>15 credits (7.5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DBAE57" w14:textId="39CDF517" w:rsidR="009A2D37" w:rsidRDefault="00320A21" w:rsidP="00A51EDA">
      <w:pPr>
        <w:spacing w:after="120" w:line="240" w:lineRule="auto"/>
        <w:ind w:left="567" w:right="260"/>
        <w:jc w:val="both"/>
        <w:rPr>
          <w:rFonts w:ascii="Arial" w:hAnsi="Arial" w:cs="Arial"/>
          <w:iCs/>
        </w:rPr>
      </w:pPr>
      <w:r>
        <w:rPr>
          <w:rFonts w:ascii="Arial" w:hAnsi="Arial" w:cs="Arial"/>
          <w:iCs/>
        </w:rPr>
        <w:t>Autumn</w:t>
      </w:r>
      <w:r w:rsidR="00F85E59">
        <w:rPr>
          <w:rFonts w:ascii="Arial" w:hAnsi="Arial" w:cs="Arial"/>
          <w:iCs/>
        </w:rPr>
        <w:t xml:space="preserve"> </w:t>
      </w:r>
    </w:p>
    <w:p w14:paraId="72BC164C" w14:textId="4DCB842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9ADA7D" w14:textId="040D97F7" w:rsidR="00A17B13" w:rsidRPr="00A17B13" w:rsidRDefault="00A17B13" w:rsidP="00A17B13">
      <w:pPr>
        <w:spacing w:after="120" w:line="240" w:lineRule="auto"/>
        <w:ind w:left="567" w:right="260"/>
        <w:jc w:val="both"/>
        <w:rPr>
          <w:rFonts w:ascii="Arial" w:hAnsi="Arial" w:cs="Arial"/>
        </w:rPr>
      </w:pPr>
      <w:r w:rsidRPr="00A17B13">
        <w:rPr>
          <w:rFonts w:ascii="Arial" w:hAnsi="Arial" w:cs="Arial"/>
        </w:rPr>
        <w:t>None</w:t>
      </w:r>
    </w:p>
    <w:p w14:paraId="6A861E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2B16B89" w14:textId="77777777" w:rsidR="00F85E59" w:rsidRPr="00F85E59" w:rsidRDefault="00F85E59" w:rsidP="00F85E59">
      <w:pPr>
        <w:spacing w:after="0" w:line="240" w:lineRule="auto"/>
        <w:ind w:left="567" w:right="260"/>
        <w:rPr>
          <w:rFonts w:ascii="Arial" w:hAnsi="Arial" w:cs="Arial"/>
          <w:color w:val="000000"/>
        </w:rPr>
      </w:pPr>
      <w:r w:rsidRPr="00F85E59">
        <w:rPr>
          <w:rFonts w:ascii="Arial" w:hAnsi="Arial" w:cs="Arial"/>
          <w:color w:val="000000"/>
        </w:rPr>
        <w:t xml:space="preserve">BSc Human Geography </w:t>
      </w:r>
    </w:p>
    <w:p w14:paraId="1425D254" w14:textId="35B795B3" w:rsidR="00F85E59" w:rsidRDefault="00260BC9" w:rsidP="00260BC9">
      <w:pPr>
        <w:pStyle w:val="ListParagraph"/>
        <w:spacing w:after="0" w:line="240" w:lineRule="auto"/>
        <w:ind w:left="567" w:right="260"/>
        <w:rPr>
          <w:rFonts w:ascii="Arial" w:hAnsi="Arial" w:cs="Arial"/>
          <w:color w:val="000000"/>
        </w:rPr>
      </w:pPr>
      <w:r w:rsidRPr="00260BC9">
        <w:rPr>
          <w:rFonts w:ascii="Arial" w:hAnsi="Arial" w:cs="Arial"/>
          <w:color w:val="000000"/>
        </w:rPr>
        <w:t xml:space="preserve">BSc Wildlife Conservation, </w:t>
      </w:r>
    </w:p>
    <w:p w14:paraId="795502AB" w14:textId="1645EFB1" w:rsidR="00F85E59" w:rsidRDefault="00260BC9" w:rsidP="00260BC9">
      <w:pPr>
        <w:pStyle w:val="ListParagraph"/>
        <w:spacing w:after="0" w:line="240" w:lineRule="auto"/>
        <w:ind w:left="567" w:right="260"/>
        <w:rPr>
          <w:rFonts w:ascii="Arial" w:hAnsi="Arial" w:cs="Arial"/>
          <w:color w:val="000000"/>
        </w:rPr>
      </w:pPr>
      <w:r w:rsidRPr="00260BC9">
        <w:rPr>
          <w:rFonts w:ascii="Arial" w:hAnsi="Arial" w:cs="Arial"/>
          <w:color w:val="000000"/>
        </w:rPr>
        <w:t>BA Environmental Social sciences.</w:t>
      </w:r>
    </w:p>
    <w:p w14:paraId="140926EE" w14:textId="693D12A3" w:rsidR="00A51EDA" w:rsidRDefault="00A51EDA" w:rsidP="00260BC9">
      <w:pPr>
        <w:pStyle w:val="ListParagraph"/>
        <w:spacing w:after="0" w:line="240" w:lineRule="auto"/>
        <w:ind w:left="567" w:right="260"/>
        <w:rPr>
          <w:rFonts w:ascii="Arial" w:hAnsi="Arial" w:cs="Arial"/>
          <w:color w:val="000000"/>
        </w:rPr>
      </w:pPr>
      <w:r>
        <w:rPr>
          <w:rFonts w:ascii="Arial" w:hAnsi="Arial" w:cs="Arial"/>
          <w:color w:val="000000"/>
        </w:rPr>
        <w:t>BSc Anthropology</w:t>
      </w:r>
    </w:p>
    <w:p w14:paraId="1ADD39C0" w14:textId="77777777" w:rsidR="00260BC9" w:rsidRPr="00260BC9" w:rsidRDefault="00260BC9" w:rsidP="00260BC9">
      <w:pPr>
        <w:pStyle w:val="ListParagraph"/>
        <w:spacing w:after="0" w:line="240" w:lineRule="auto"/>
        <w:ind w:right="260"/>
        <w:rPr>
          <w:rFonts w:ascii="Arial" w:hAnsi="Arial" w:cs="Arial"/>
          <w:iCs/>
        </w:rPr>
      </w:pPr>
    </w:p>
    <w:p w14:paraId="61E0F62F" w14:textId="2BEED91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1BAFE1" w14:textId="569A9D1F" w:rsidR="00260BC9" w:rsidRPr="00260BC9" w:rsidRDefault="00260BC9" w:rsidP="00260BC9">
      <w:pPr>
        <w:pStyle w:val="ListParagraph"/>
        <w:spacing w:after="0" w:line="240" w:lineRule="auto"/>
        <w:ind w:left="567"/>
        <w:rPr>
          <w:rFonts w:ascii="Arial" w:hAnsi="Arial" w:cs="Arial"/>
        </w:rPr>
      </w:pPr>
      <w:r>
        <w:rPr>
          <w:rFonts w:ascii="Arial" w:hAnsi="Arial" w:cs="Arial"/>
        </w:rPr>
        <w:t xml:space="preserve">8.1 </w:t>
      </w:r>
      <w:r w:rsidR="00C17358">
        <w:rPr>
          <w:rFonts w:ascii="Arial" w:hAnsi="Arial" w:cs="Arial"/>
        </w:rPr>
        <w:t>H</w:t>
      </w:r>
      <w:r w:rsidRPr="00260BC9">
        <w:rPr>
          <w:rFonts w:ascii="Arial" w:hAnsi="Arial" w:cs="Arial"/>
        </w:rPr>
        <w:t>ave a sound understanding of different basic approaches to research design, including different research strategies (induction / deduction) and different research design structures (experimental, observational and so on)</w:t>
      </w:r>
    </w:p>
    <w:p w14:paraId="0537026A" w14:textId="4D1737AE" w:rsidR="00260BC9" w:rsidRPr="00260BC9" w:rsidRDefault="00260BC9" w:rsidP="00260BC9">
      <w:pPr>
        <w:pStyle w:val="ListParagraph"/>
        <w:spacing w:after="0" w:line="240" w:lineRule="auto"/>
        <w:ind w:left="567"/>
        <w:rPr>
          <w:rFonts w:ascii="Arial" w:hAnsi="Arial" w:cs="Arial"/>
        </w:rPr>
      </w:pPr>
      <w:r>
        <w:rPr>
          <w:rFonts w:ascii="Arial" w:hAnsi="Arial" w:cs="Arial"/>
        </w:rPr>
        <w:t xml:space="preserve">8.2 </w:t>
      </w:r>
      <w:r w:rsidR="00814A54">
        <w:rPr>
          <w:rFonts w:ascii="Arial" w:hAnsi="Arial" w:cs="Arial"/>
        </w:rPr>
        <w:t>U</w:t>
      </w:r>
      <w:r w:rsidRPr="00260BC9">
        <w:rPr>
          <w:rFonts w:ascii="Arial" w:hAnsi="Arial" w:cs="Arial"/>
        </w:rPr>
        <w:t>nderstand the broad differences between quantitative and qualitative approaches to research and the relative merits of each</w:t>
      </w:r>
    </w:p>
    <w:p w14:paraId="2A644E69" w14:textId="720B19D7" w:rsidR="00260BC9" w:rsidRPr="00260BC9" w:rsidRDefault="00260BC9" w:rsidP="00260BC9">
      <w:pPr>
        <w:pStyle w:val="ListParagraph"/>
        <w:spacing w:after="0" w:line="240" w:lineRule="auto"/>
        <w:ind w:left="567"/>
        <w:rPr>
          <w:rFonts w:ascii="Arial" w:hAnsi="Arial" w:cs="Arial"/>
        </w:rPr>
      </w:pPr>
      <w:r>
        <w:rPr>
          <w:rFonts w:ascii="Arial" w:hAnsi="Arial" w:cs="Arial"/>
        </w:rPr>
        <w:t xml:space="preserve">8.3 </w:t>
      </w:r>
      <w:r w:rsidR="00743CD1">
        <w:rPr>
          <w:rFonts w:ascii="Arial" w:hAnsi="Arial" w:cs="Arial"/>
        </w:rPr>
        <w:t>Demonstrate</w:t>
      </w:r>
      <w:r w:rsidRPr="00260BC9">
        <w:rPr>
          <w:rFonts w:ascii="Arial" w:hAnsi="Arial" w:cs="Arial"/>
        </w:rPr>
        <w:t xml:space="preserve"> skills in the design and use of qualitative interviews and questionnaires</w:t>
      </w:r>
    </w:p>
    <w:p w14:paraId="6520EAEF" w14:textId="14ED56D8" w:rsidR="00260BC9" w:rsidRPr="00260BC9" w:rsidRDefault="00260BC9" w:rsidP="00260BC9">
      <w:pPr>
        <w:pStyle w:val="ListParagraph"/>
        <w:spacing w:after="0" w:line="240" w:lineRule="auto"/>
        <w:ind w:left="567"/>
        <w:rPr>
          <w:rFonts w:ascii="Arial" w:hAnsi="Arial" w:cs="Arial"/>
        </w:rPr>
      </w:pPr>
      <w:r>
        <w:rPr>
          <w:rFonts w:ascii="Arial" w:hAnsi="Arial" w:cs="Arial"/>
        </w:rPr>
        <w:t xml:space="preserve">8.4 </w:t>
      </w:r>
      <w:r w:rsidR="00743CD1">
        <w:rPr>
          <w:rFonts w:ascii="Arial" w:hAnsi="Arial" w:cs="Arial"/>
        </w:rPr>
        <w:t>Evidence</w:t>
      </w:r>
      <w:r w:rsidRPr="00260BC9">
        <w:rPr>
          <w:rFonts w:ascii="Arial" w:hAnsi="Arial" w:cs="Arial"/>
        </w:rPr>
        <w:t xml:space="preserve"> skills in simple analysis and presentation of both qualitative and quantitative data </w:t>
      </w:r>
    </w:p>
    <w:p w14:paraId="050ADED0" w14:textId="77777777" w:rsidR="00260BC9" w:rsidRDefault="00260BC9" w:rsidP="00260BC9">
      <w:pPr>
        <w:spacing w:after="120" w:line="240" w:lineRule="auto"/>
        <w:ind w:left="414" w:right="260"/>
        <w:rPr>
          <w:rFonts w:ascii="Arial" w:hAnsi="Arial" w:cs="Arial"/>
          <w:b/>
        </w:rPr>
      </w:pPr>
    </w:p>
    <w:p w14:paraId="29EE70E0" w14:textId="51BF0DE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C5C84B" w14:textId="76BA81BA" w:rsidR="00260BC9" w:rsidRPr="00260BC9" w:rsidRDefault="00260BC9" w:rsidP="00260BC9">
      <w:pPr>
        <w:spacing w:after="0"/>
        <w:ind w:left="567"/>
        <w:rPr>
          <w:rFonts w:ascii="Arial" w:hAnsi="Arial" w:cs="Arial"/>
        </w:rPr>
      </w:pPr>
      <w:r>
        <w:rPr>
          <w:rFonts w:ascii="Arial" w:hAnsi="Arial" w:cs="Arial"/>
        </w:rPr>
        <w:t xml:space="preserve">9.1 </w:t>
      </w:r>
      <w:r w:rsidR="00C17358">
        <w:rPr>
          <w:rFonts w:ascii="Arial" w:hAnsi="Arial" w:cs="Arial"/>
        </w:rPr>
        <w:t>D</w:t>
      </w:r>
      <w:r w:rsidRPr="00260BC9">
        <w:rPr>
          <w:rFonts w:ascii="Arial" w:hAnsi="Arial" w:cs="Arial"/>
        </w:rPr>
        <w:t xml:space="preserve">emonstrate an understanding of how social aspects </w:t>
      </w:r>
      <w:proofErr w:type="gramStart"/>
      <w:r w:rsidRPr="00260BC9">
        <w:rPr>
          <w:rFonts w:ascii="Arial" w:hAnsi="Arial" w:cs="Arial"/>
        </w:rPr>
        <w:t xml:space="preserve">of </w:t>
      </w:r>
      <w:r w:rsidR="001F74EA">
        <w:rPr>
          <w:rFonts w:ascii="Arial" w:hAnsi="Arial" w:cs="Arial"/>
        </w:rPr>
        <w:t xml:space="preserve"> human</w:t>
      </w:r>
      <w:proofErr w:type="gramEnd"/>
      <w:r w:rsidR="001F74EA">
        <w:rPr>
          <w:rFonts w:ascii="Arial" w:hAnsi="Arial" w:cs="Arial"/>
        </w:rPr>
        <w:t xml:space="preserve"> geography and environmental social science</w:t>
      </w:r>
      <w:r w:rsidRPr="00260BC9">
        <w:rPr>
          <w:rFonts w:ascii="Arial" w:hAnsi="Arial" w:cs="Arial"/>
        </w:rPr>
        <w:t xml:space="preserve"> research projects need to be </w:t>
      </w:r>
      <w:r w:rsidR="001F74EA">
        <w:rPr>
          <w:rFonts w:ascii="Arial" w:hAnsi="Arial" w:cs="Arial"/>
        </w:rPr>
        <w:t>d</w:t>
      </w:r>
      <w:r w:rsidRPr="00260BC9">
        <w:rPr>
          <w:rFonts w:ascii="Arial" w:hAnsi="Arial" w:cs="Arial"/>
        </w:rPr>
        <w:t xml:space="preserve">esigned, analysed and reported </w:t>
      </w:r>
    </w:p>
    <w:p w14:paraId="53A19640" w14:textId="325D3291" w:rsidR="00260BC9" w:rsidRPr="00260BC9" w:rsidRDefault="00260BC9" w:rsidP="00260BC9">
      <w:pPr>
        <w:spacing w:after="0"/>
        <w:ind w:firstLine="567"/>
        <w:rPr>
          <w:rFonts w:ascii="Arial" w:hAnsi="Arial" w:cs="Arial"/>
        </w:rPr>
      </w:pPr>
      <w:r>
        <w:rPr>
          <w:rFonts w:ascii="Arial" w:hAnsi="Arial" w:cs="Arial"/>
        </w:rPr>
        <w:t xml:space="preserve">9.2 </w:t>
      </w:r>
      <w:r w:rsidR="00C17358">
        <w:rPr>
          <w:rFonts w:ascii="Arial" w:hAnsi="Arial" w:cs="Arial"/>
        </w:rPr>
        <w:t>D</w:t>
      </w:r>
      <w:r w:rsidRPr="00260BC9">
        <w:rPr>
          <w:rFonts w:ascii="Arial" w:hAnsi="Arial" w:cs="Arial"/>
        </w:rPr>
        <w:t>emonstrate general learning, problem-solving and study skills</w:t>
      </w:r>
    </w:p>
    <w:p w14:paraId="790DE725" w14:textId="1648A3C7" w:rsidR="00260BC9" w:rsidRPr="00260BC9" w:rsidRDefault="00260BC9" w:rsidP="00260BC9">
      <w:pPr>
        <w:spacing w:after="0"/>
        <w:ind w:firstLine="567"/>
        <w:rPr>
          <w:rFonts w:ascii="Arial" w:hAnsi="Arial" w:cs="Arial"/>
        </w:rPr>
      </w:pPr>
      <w:r>
        <w:rPr>
          <w:rFonts w:ascii="Arial" w:hAnsi="Arial" w:cs="Arial"/>
        </w:rPr>
        <w:t xml:space="preserve">9.3 </w:t>
      </w:r>
      <w:r w:rsidR="00743CD1">
        <w:rPr>
          <w:rFonts w:ascii="Arial" w:hAnsi="Arial" w:cs="Arial"/>
        </w:rPr>
        <w:t>Communicate to a variety of different audiences using a variety of different methods</w:t>
      </w:r>
    </w:p>
    <w:p w14:paraId="256964BD" w14:textId="40D57315" w:rsidR="00260BC9" w:rsidRPr="00260BC9" w:rsidRDefault="00260BC9" w:rsidP="00260BC9">
      <w:pPr>
        <w:spacing w:after="0"/>
        <w:ind w:firstLine="567"/>
        <w:rPr>
          <w:rFonts w:ascii="Arial" w:hAnsi="Arial" w:cs="Arial"/>
        </w:rPr>
      </w:pPr>
      <w:r>
        <w:rPr>
          <w:rFonts w:ascii="Arial" w:hAnsi="Arial" w:cs="Arial"/>
        </w:rPr>
        <w:t xml:space="preserve">9.4 </w:t>
      </w:r>
      <w:r w:rsidR="00C17358">
        <w:rPr>
          <w:rFonts w:ascii="Arial" w:hAnsi="Arial" w:cs="Arial"/>
        </w:rPr>
        <w:t>D</w:t>
      </w:r>
      <w:r w:rsidRPr="00260BC9">
        <w:rPr>
          <w:rFonts w:ascii="Arial" w:hAnsi="Arial" w:cs="Arial"/>
        </w:rPr>
        <w:t>emonstrate computer, report writing, time management, library and independent research skills</w:t>
      </w:r>
    </w:p>
    <w:p w14:paraId="574A6885" w14:textId="57ACB5E8" w:rsidR="00260BC9" w:rsidRPr="00260BC9" w:rsidRDefault="00260BC9" w:rsidP="00260BC9">
      <w:pPr>
        <w:widowControl w:val="0"/>
        <w:autoSpaceDE w:val="0"/>
        <w:autoSpaceDN w:val="0"/>
        <w:adjustRightInd w:val="0"/>
        <w:spacing w:after="0"/>
        <w:ind w:firstLine="567"/>
        <w:rPr>
          <w:rFonts w:ascii="Arial" w:hAnsi="Arial" w:cs="Arial"/>
          <w:bCs/>
        </w:rPr>
      </w:pPr>
      <w:r>
        <w:rPr>
          <w:rFonts w:ascii="Arial" w:hAnsi="Arial" w:cs="Arial"/>
        </w:rPr>
        <w:t xml:space="preserve">9.5 </w:t>
      </w:r>
      <w:r w:rsidR="00C17358">
        <w:rPr>
          <w:rFonts w:ascii="Arial" w:hAnsi="Arial" w:cs="Arial"/>
        </w:rPr>
        <w:t>D</w:t>
      </w:r>
      <w:r w:rsidRPr="00260BC9">
        <w:rPr>
          <w:rFonts w:ascii="Arial" w:hAnsi="Arial" w:cs="Arial"/>
        </w:rPr>
        <w:t>esign, implement, analyse and write-up a piece of empirical research</w:t>
      </w:r>
    </w:p>
    <w:p w14:paraId="29854836" w14:textId="77777777" w:rsidR="00260BC9" w:rsidRPr="00302082" w:rsidRDefault="00260BC9" w:rsidP="00260BC9">
      <w:pPr>
        <w:spacing w:after="120" w:line="240" w:lineRule="auto"/>
        <w:ind w:left="567" w:right="260"/>
        <w:rPr>
          <w:rFonts w:ascii="Arial" w:hAnsi="Arial" w:cs="Arial"/>
          <w:b/>
        </w:rPr>
      </w:pPr>
    </w:p>
    <w:p w14:paraId="2BF85D27" w14:textId="29CED3D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2BE61E" w14:textId="184872A2" w:rsidR="00D42CC1" w:rsidRPr="00D42CC1" w:rsidRDefault="00F85E59" w:rsidP="00D42CC1">
      <w:pPr>
        <w:pStyle w:val="ListParagraph"/>
        <w:ind w:left="567"/>
        <w:rPr>
          <w:rFonts w:ascii="Arial" w:hAnsi="Arial" w:cs="Arial"/>
          <w:iCs/>
        </w:rPr>
      </w:pPr>
      <w:r>
        <w:rPr>
          <w:rFonts w:ascii="Arial" w:hAnsi="Arial" w:cs="Arial"/>
          <w:color w:val="262626"/>
          <w:sz w:val="21"/>
          <w:szCs w:val="21"/>
          <w:shd w:val="clear" w:color="auto" w:fill="FFFFFF"/>
        </w:rPr>
        <w:t xml:space="preserve">This module provides students with an introduction to the many and diverse methods and design issues that inform social-science research inquiry within geography and environmental studies. Its purpose is </w:t>
      </w:r>
      <w:proofErr w:type="gramStart"/>
      <w:r>
        <w:rPr>
          <w:rFonts w:ascii="Arial" w:hAnsi="Arial" w:cs="Arial"/>
          <w:color w:val="262626"/>
          <w:sz w:val="21"/>
          <w:szCs w:val="21"/>
          <w:shd w:val="clear" w:color="auto" w:fill="FFFFFF"/>
        </w:rPr>
        <w:t>to  equip</w:t>
      </w:r>
      <w:proofErr w:type="gramEnd"/>
      <w:r>
        <w:rPr>
          <w:rFonts w:ascii="Arial" w:hAnsi="Arial" w:cs="Arial"/>
          <w:color w:val="262626"/>
          <w:sz w:val="21"/>
          <w:szCs w:val="21"/>
          <w:shd w:val="clear" w:color="auto" w:fill="FFFFFF"/>
        </w:rPr>
        <w:t xml:space="preserve"> students with some of the skills and </w:t>
      </w:r>
      <w:proofErr w:type="spellStart"/>
      <w:r>
        <w:rPr>
          <w:rFonts w:ascii="Arial" w:hAnsi="Arial" w:cs="Arial"/>
          <w:color w:val="262626"/>
          <w:sz w:val="21"/>
          <w:szCs w:val="21"/>
          <w:shd w:val="clear" w:color="auto" w:fill="FFFFFF"/>
        </w:rPr>
        <w:t>mindsets</w:t>
      </w:r>
      <w:proofErr w:type="spellEnd"/>
      <w:r>
        <w:rPr>
          <w:rFonts w:ascii="Arial" w:hAnsi="Arial" w:cs="Arial"/>
          <w:color w:val="262626"/>
          <w:sz w:val="21"/>
          <w:szCs w:val="21"/>
          <w:shd w:val="clear" w:color="auto" w:fill="FFFFFF"/>
        </w:rPr>
        <w:t xml:space="preserve"> to approach independent research and thus become active participants in knowledge creation.  </w:t>
      </w:r>
      <w:r w:rsidR="00D42CC1" w:rsidRPr="00D42CC1">
        <w:rPr>
          <w:rFonts w:ascii="Arial" w:hAnsi="Arial" w:cs="Arial"/>
          <w:iCs/>
        </w:rPr>
        <w:t xml:space="preserve">The module </w:t>
      </w:r>
      <w:r>
        <w:rPr>
          <w:rFonts w:ascii="Arial" w:hAnsi="Arial" w:cs="Arial"/>
          <w:iCs/>
        </w:rPr>
        <w:t>explore w</w:t>
      </w:r>
      <w:r w:rsidR="00D42CC1" w:rsidRPr="00D42CC1">
        <w:rPr>
          <w:rFonts w:ascii="Arial" w:hAnsi="Arial" w:cs="Arial"/>
          <w:iCs/>
        </w:rPr>
        <w:t>hat counts as research</w:t>
      </w:r>
      <w:r w:rsidR="001F74EA">
        <w:rPr>
          <w:rFonts w:ascii="Arial" w:hAnsi="Arial" w:cs="Arial"/>
          <w:iCs/>
        </w:rPr>
        <w:t xml:space="preserve"> and</w:t>
      </w:r>
      <w:r w:rsidR="00D42CC1" w:rsidRPr="00D42CC1">
        <w:rPr>
          <w:rFonts w:ascii="Arial" w:hAnsi="Arial" w:cs="Arial"/>
          <w:iCs/>
        </w:rPr>
        <w:t xml:space="preserve"> how research validity can be assessed</w:t>
      </w:r>
      <w:r>
        <w:rPr>
          <w:rFonts w:ascii="Arial" w:hAnsi="Arial" w:cs="Arial"/>
          <w:iCs/>
        </w:rPr>
        <w:t xml:space="preserve"> from a social science starting</w:t>
      </w:r>
      <w:r w:rsidR="00D42CC1" w:rsidRPr="00D42CC1">
        <w:rPr>
          <w:rFonts w:ascii="Arial" w:hAnsi="Arial" w:cs="Arial"/>
          <w:iCs/>
        </w:rPr>
        <w:t xml:space="preserve">. </w:t>
      </w:r>
      <w:r>
        <w:rPr>
          <w:rFonts w:ascii="Arial" w:hAnsi="Arial" w:cs="Arial"/>
          <w:iCs/>
        </w:rPr>
        <w:t xml:space="preserve">Specific </w:t>
      </w:r>
      <w:r w:rsidR="00D42CC1" w:rsidRPr="00D42CC1">
        <w:rPr>
          <w:rFonts w:ascii="Arial" w:hAnsi="Arial" w:cs="Arial"/>
          <w:iCs/>
        </w:rPr>
        <w:t>training in the design and use of</w:t>
      </w:r>
      <w:r>
        <w:rPr>
          <w:rFonts w:ascii="Arial" w:hAnsi="Arial" w:cs="Arial"/>
          <w:iCs/>
        </w:rPr>
        <w:t xml:space="preserve"> a range of research techniques is provided </w:t>
      </w:r>
      <w:proofErr w:type="spellStart"/>
      <w:r>
        <w:rPr>
          <w:rFonts w:ascii="Arial" w:hAnsi="Arial" w:cs="Arial"/>
          <w:iCs/>
        </w:rPr>
        <w:t>including</w:t>
      </w:r>
      <w:proofErr w:type="gramStart"/>
      <w:r>
        <w:rPr>
          <w:rFonts w:ascii="Arial" w:hAnsi="Arial" w:cs="Arial"/>
          <w:iCs/>
        </w:rPr>
        <w:t>:</w:t>
      </w:r>
      <w:r w:rsidR="00D42CC1" w:rsidRPr="00D42CC1">
        <w:rPr>
          <w:rFonts w:ascii="Arial" w:hAnsi="Arial" w:cs="Arial"/>
          <w:iCs/>
        </w:rPr>
        <w:t>qualitative</w:t>
      </w:r>
      <w:proofErr w:type="spellEnd"/>
      <w:proofErr w:type="gramEnd"/>
      <w:r w:rsidR="00D42CC1" w:rsidRPr="00D42CC1">
        <w:rPr>
          <w:rFonts w:ascii="Arial" w:hAnsi="Arial" w:cs="Arial"/>
          <w:iCs/>
        </w:rPr>
        <w:t xml:space="preserve"> interviews </w:t>
      </w:r>
      <w:r>
        <w:rPr>
          <w:rFonts w:ascii="Arial" w:hAnsi="Arial" w:cs="Arial"/>
          <w:iCs/>
        </w:rPr>
        <w:t xml:space="preserve">; </w:t>
      </w:r>
      <w:proofErr w:type="spellStart"/>
      <w:r>
        <w:rPr>
          <w:rFonts w:ascii="Arial" w:hAnsi="Arial" w:cs="Arial"/>
          <w:iCs/>
        </w:rPr>
        <w:t>extensive</w:t>
      </w:r>
      <w:r w:rsidR="00D42CC1" w:rsidRPr="00D42CC1">
        <w:rPr>
          <w:rFonts w:ascii="Arial" w:hAnsi="Arial" w:cs="Arial"/>
          <w:iCs/>
        </w:rPr>
        <w:t>questionnaires</w:t>
      </w:r>
      <w:proofErr w:type="spellEnd"/>
      <w:r>
        <w:rPr>
          <w:rFonts w:ascii="Arial" w:hAnsi="Arial" w:cs="Arial"/>
          <w:iCs/>
        </w:rPr>
        <w:t>; group work and ethnography</w:t>
      </w:r>
      <w:r w:rsidR="00D42CC1" w:rsidRPr="00D42CC1">
        <w:rPr>
          <w:rFonts w:ascii="Arial" w:hAnsi="Arial" w:cs="Arial"/>
          <w:iCs/>
        </w:rPr>
        <w:t xml:space="preserve">. </w:t>
      </w:r>
      <w:r>
        <w:rPr>
          <w:rFonts w:ascii="Arial" w:hAnsi="Arial" w:cs="Arial"/>
          <w:iCs/>
        </w:rPr>
        <w:t xml:space="preserve">We also consider the </w:t>
      </w:r>
      <w:r w:rsidR="00D42CC1" w:rsidRPr="00D42CC1">
        <w:rPr>
          <w:rFonts w:ascii="Arial" w:hAnsi="Arial" w:cs="Arial"/>
          <w:iCs/>
        </w:rPr>
        <w:t>processing and analysis of qualitative data, a</w:t>
      </w:r>
      <w:r>
        <w:rPr>
          <w:rFonts w:ascii="Arial" w:hAnsi="Arial" w:cs="Arial"/>
          <w:iCs/>
        </w:rPr>
        <w:t xml:space="preserve">s well </w:t>
      </w:r>
      <w:proofErr w:type="gramStart"/>
      <w:r>
        <w:rPr>
          <w:rFonts w:ascii="Arial" w:hAnsi="Arial" w:cs="Arial"/>
          <w:iCs/>
        </w:rPr>
        <w:t xml:space="preserve">as </w:t>
      </w:r>
      <w:r w:rsidR="00D42CC1" w:rsidRPr="00D42CC1">
        <w:rPr>
          <w:rFonts w:ascii="Arial" w:hAnsi="Arial" w:cs="Arial"/>
          <w:iCs/>
        </w:rPr>
        <w:t xml:space="preserve"> basic</w:t>
      </w:r>
      <w:proofErr w:type="gramEnd"/>
      <w:r w:rsidR="00D42CC1" w:rsidRPr="00D42CC1">
        <w:rPr>
          <w:rFonts w:ascii="Arial" w:hAnsi="Arial" w:cs="Arial"/>
          <w:iCs/>
        </w:rPr>
        <w:t xml:space="preserve"> descriptive statistics to analyse quantitative data Towards the </w:t>
      </w:r>
      <w:r w:rsidR="00D42CC1" w:rsidRPr="00D42CC1">
        <w:rPr>
          <w:rFonts w:ascii="Arial" w:hAnsi="Arial" w:cs="Arial"/>
          <w:iCs/>
        </w:rPr>
        <w:lastRenderedPageBreak/>
        <w:t xml:space="preserve">end of the module, we will look in more depth at the principles of research design in order to help students begin to plan their final year research projects. </w:t>
      </w:r>
    </w:p>
    <w:p w14:paraId="7EA26E0B" w14:textId="77777777" w:rsidR="00D42CC1" w:rsidRDefault="00D42CC1" w:rsidP="00D42CC1">
      <w:pPr>
        <w:spacing w:after="120" w:line="240" w:lineRule="auto"/>
        <w:ind w:left="567" w:right="260"/>
        <w:jc w:val="both"/>
        <w:rPr>
          <w:rFonts w:ascii="Arial" w:hAnsi="Arial" w:cs="Arial"/>
          <w:b/>
        </w:rPr>
      </w:pPr>
    </w:p>
    <w:p w14:paraId="7C80924F" w14:textId="22488C5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86832FC" w14:textId="0BE1ED83" w:rsidR="00D42CC1" w:rsidRPr="00D42CC1" w:rsidRDefault="00D42CC1" w:rsidP="00107257">
      <w:pPr>
        <w:pStyle w:val="ListParagraph"/>
        <w:spacing w:after="0" w:line="240" w:lineRule="auto"/>
        <w:ind w:left="567"/>
        <w:rPr>
          <w:rFonts w:ascii="Arial" w:hAnsi="Arial" w:cs="Arial"/>
          <w:color w:val="000000"/>
          <w:shd w:val="clear" w:color="auto" w:fill="FFFFFF"/>
        </w:rPr>
      </w:pPr>
      <w:proofErr w:type="spellStart"/>
      <w:r w:rsidRPr="00D42CC1">
        <w:rPr>
          <w:rFonts w:ascii="Arial" w:hAnsi="Arial" w:cs="Arial"/>
          <w:color w:val="000000"/>
          <w:shd w:val="clear" w:color="auto" w:fill="FFFFFF"/>
        </w:rPr>
        <w:t>Bryman</w:t>
      </w:r>
      <w:proofErr w:type="spellEnd"/>
      <w:r w:rsidRPr="00D42CC1">
        <w:rPr>
          <w:rFonts w:ascii="Arial" w:hAnsi="Arial" w:cs="Arial"/>
          <w:color w:val="000000"/>
          <w:shd w:val="clear" w:color="auto" w:fill="FFFFFF"/>
        </w:rPr>
        <w:t xml:space="preserve"> A., 2012.</w:t>
      </w:r>
      <w:r w:rsidRPr="00D42CC1">
        <w:rPr>
          <w:rStyle w:val="apple-converted-space"/>
          <w:rFonts w:ascii="Arial" w:hAnsi="Arial" w:cs="Arial"/>
          <w:color w:val="000000"/>
          <w:shd w:val="clear" w:color="auto" w:fill="FFFFFF"/>
        </w:rPr>
        <w:t> </w:t>
      </w:r>
      <w:r w:rsidRPr="00D42CC1">
        <w:rPr>
          <w:rFonts w:ascii="Arial" w:hAnsi="Arial" w:cs="Arial"/>
          <w:i/>
          <w:iCs/>
          <w:color w:val="000000"/>
          <w:shd w:val="clear" w:color="auto" w:fill="FFFFFF"/>
        </w:rPr>
        <w:t>Social research methods</w:t>
      </w:r>
      <w:r w:rsidRPr="00D42CC1">
        <w:rPr>
          <w:rFonts w:ascii="Arial" w:hAnsi="Arial" w:cs="Arial"/>
          <w:color w:val="000000"/>
          <w:shd w:val="clear" w:color="auto" w:fill="FFFFFF"/>
        </w:rPr>
        <w:t xml:space="preserve">, </w:t>
      </w:r>
      <w:r w:rsidR="00107257">
        <w:rPr>
          <w:rFonts w:ascii="Arial" w:hAnsi="Arial" w:cs="Arial"/>
          <w:color w:val="000000"/>
          <w:shd w:val="clear" w:color="auto" w:fill="FFFFFF"/>
        </w:rPr>
        <w:t>(</w:t>
      </w:r>
      <w:r w:rsidRPr="00D42CC1">
        <w:rPr>
          <w:rFonts w:ascii="Arial" w:hAnsi="Arial" w:cs="Arial"/>
          <w:color w:val="000000"/>
          <w:shd w:val="clear" w:color="auto" w:fill="FFFFFF"/>
        </w:rPr>
        <w:t>Oxford: Oxford University Press</w:t>
      </w:r>
      <w:r w:rsidR="00107257">
        <w:rPr>
          <w:rFonts w:ascii="Arial" w:hAnsi="Arial" w:cs="Arial"/>
          <w:color w:val="000000"/>
          <w:shd w:val="clear" w:color="auto" w:fill="FFFFFF"/>
        </w:rPr>
        <w:t>)</w:t>
      </w:r>
      <w:r w:rsidRPr="00D42CC1">
        <w:rPr>
          <w:rFonts w:ascii="Arial" w:hAnsi="Arial" w:cs="Arial"/>
          <w:color w:val="000000"/>
          <w:shd w:val="clear" w:color="auto" w:fill="FFFFFF"/>
        </w:rPr>
        <w:t>.</w:t>
      </w:r>
    </w:p>
    <w:p w14:paraId="1EDFF064" w14:textId="77777777" w:rsidR="00107257" w:rsidRDefault="00107257" w:rsidP="00107257">
      <w:pPr>
        <w:pStyle w:val="ListParagraph"/>
        <w:spacing w:after="0" w:line="240" w:lineRule="auto"/>
        <w:ind w:left="567"/>
        <w:rPr>
          <w:rFonts w:ascii="Arial" w:hAnsi="Arial" w:cs="Arial"/>
          <w:color w:val="000000"/>
          <w:shd w:val="clear" w:color="auto" w:fill="FFFFFF"/>
        </w:rPr>
      </w:pPr>
    </w:p>
    <w:p w14:paraId="6078BC4B" w14:textId="75616AD7" w:rsidR="00D42CC1" w:rsidRPr="00D42CC1" w:rsidRDefault="00D42CC1" w:rsidP="00107257">
      <w:pPr>
        <w:pStyle w:val="ListParagraph"/>
        <w:spacing w:after="0" w:line="240" w:lineRule="auto"/>
        <w:ind w:left="567"/>
        <w:rPr>
          <w:rFonts w:ascii="Arial" w:hAnsi="Arial" w:cs="Arial"/>
          <w:color w:val="000000"/>
          <w:shd w:val="clear" w:color="auto" w:fill="FFFFFF"/>
        </w:rPr>
      </w:pPr>
      <w:r w:rsidRPr="00D42CC1">
        <w:rPr>
          <w:rFonts w:ascii="Arial" w:hAnsi="Arial" w:cs="Arial"/>
          <w:color w:val="000000"/>
          <w:shd w:val="clear" w:color="auto" w:fill="FFFFFF"/>
        </w:rPr>
        <w:t>Corbin, Juliet M., Strauss, Anselm L. &amp; Strauss, Anselm L., 2008.</w:t>
      </w:r>
      <w:r w:rsidRPr="00D42CC1">
        <w:rPr>
          <w:rStyle w:val="apple-converted-space"/>
          <w:rFonts w:ascii="Arial" w:hAnsi="Arial" w:cs="Arial"/>
          <w:color w:val="000000"/>
          <w:shd w:val="clear" w:color="auto" w:fill="FFFFFF"/>
        </w:rPr>
        <w:t> </w:t>
      </w:r>
      <w:r w:rsidRPr="00D42CC1">
        <w:rPr>
          <w:rFonts w:ascii="Arial" w:hAnsi="Arial" w:cs="Arial"/>
          <w:i/>
          <w:iCs/>
          <w:color w:val="000000"/>
          <w:shd w:val="clear" w:color="auto" w:fill="FFFFFF"/>
        </w:rPr>
        <w:t>Basics of qualitative research: techniques and procedures for developing grounded theory</w:t>
      </w:r>
      <w:r w:rsidRPr="00D42CC1">
        <w:rPr>
          <w:rFonts w:ascii="Arial" w:hAnsi="Arial" w:cs="Arial"/>
          <w:color w:val="000000"/>
          <w:shd w:val="clear" w:color="auto" w:fill="FFFFFF"/>
        </w:rPr>
        <w:t xml:space="preserve">, </w:t>
      </w:r>
      <w:r w:rsidR="00107257">
        <w:rPr>
          <w:rFonts w:ascii="Arial" w:hAnsi="Arial" w:cs="Arial"/>
          <w:color w:val="000000"/>
          <w:shd w:val="clear" w:color="auto" w:fill="FFFFFF"/>
        </w:rPr>
        <w:t>(</w:t>
      </w:r>
      <w:r w:rsidRPr="00D42CC1">
        <w:rPr>
          <w:rFonts w:ascii="Arial" w:hAnsi="Arial" w:cs="Arial"/>
          <w:color w:val="000000"/>
          <w:shd w:val="clear" w:color="auto" w:fill="FFFFFF"/>
        </w:rPr>
        <w:t>London: Sage Publications, Inc.</w:t>
      </w:r>
      <w:r w:rsidR="00107257">
        <w:rPr>
          <w:rFonts w:ascii="Arial" w:hAnsi="Arial" w:cs="Arial"/>
          <w:color w:val="000000"/>
          <w:shd w:val="clear" w:color="auto" w:fill="FFFFFF"/>
        </w:rPr>
        <w:t>)</w:t>
      </w:r>
    </w:p>
    <w:p w14:paraId="406C7ACC" w14:textId="77777777" w:rsidR="00107257" w:rsidRDefault="00107257" w:rsidP="00107257">
      <w:pPr>
        <w:pStyle w:val="ListParagraph"/>
        <w:spacing w:after="0" w:line="240" w:lineRule="auto"/>
        <w:ind w:left="567"/>
        <w:rPr>
          <w:rFonts w:ascii="Arial" w:hAnsi="Arial" w:cs="Arial"/>
          <w:color w:val="000000"/>
          <w:shd w:val="clear" w:color="auto" w:fill="FFFFFF"/>
        </w:rPr>
      </w:pPr>
    </w:p>
    <w:p w14:paraId="71D0EC81" w14:textId="354CB969" w:rsidR="00107257" w:rsidRDefault="00107257" w:rsidP="00107257">
      <w:pPr>
        <w:pStyle w:val="ListParagraph"/>
        <w:spacing w:after="0" w:line="240" w:lineRule="auto"/>
        <w:ind w:left="567"/>
        <w:rPr>
          <w:rFonts w:ascii="Arial" w:eastAsia="Times New Roman" w:hAnsi="Arial" w:cs="Arial"/>
          <w:color w:val="262626"/>
          <w:sz w:val="21"/>
          <w:szCs w:val="21"/>
        </w:rPr>
      </w:pPr>
      <w:proofErr w:type="spellStart"/>
      <w:r w:rsidRPr="00107257">
        <w:rPr>
          <w:rFonts w:ascii="Arial" w:eastAsia="Times New Roman" w:hAnsi="Arial" w:cs="Arial"/>
          <w:color w:val="262626"/>
          <w:sz w:val="21"/>
          <w:szCs w:val="21"/>
        </w:rPr>
        <w:t>Gerring</w:t>
      </w:r>
      <w:proofErr w:type="spellEnd"/>
      <w:r w:rsidRPr="00107257">
        <w:rPr>
          <w:rFonts w:ascii="Arial" w:eastAsia="Times New Roman" w:hAnsi="Arial" w:cs="Arial"/>
          <w:color w:val="262626"/>
          <w:sz w:val="21"/>
          <w:szCs w:val="21"/>
        </w:rPr>
        <w:t>, J. (2007) </w:t>
      </w:r>
      <w:r w:rsidRPr="00107257">
        <w:rPr>
          <w:rFonts w:ascii="Arial" w:eastAsia="Times New Roman" w:hAnsi="Arial" w:cs="Arial"/>
          <w:i/>
          <w:iCs/>
          <w:color w:val="262626"/>
          <w:sz w:val="21"/>
          <w:szCs w:val="21"/>
        </w:rPr>
        <w:t>Case Study Research: Principles and Practices,</w:t>
      </w:r>
      <w:r w:rsidRPr="00107257">
        <w:rPr>
          <w:rFonts w:ascii="Arial" w:eastAsia="Times New Roman" w:hAnsi="Arial" w:cs="Arial"/>
          <w:color w:val="262626"/>
          <w:sz w:val="21"/>
          <w:szCs w:val="21"/>
        </w:rPr>
        <w:t> </w:t>
      </w:r>
      <w:r>
        <w:rPr>
          <w:rFonts w:ascii="Arial" w:eastAsia="Times New Roman" w:hAnsi="Arial" w:cs="Arial"/>
          <w:color w:val="262626"/>
          <w:sz w:val="21"/>
          <w:szCs w:val="21"/>
        </w:rPr>
        <w:t>(</w:t>
      </w:r>
      <w:r w:rsidRPr="00107257">
        <w:rPr>
          <w:rFonts w:ascii="Arial" w:eastAsia="Times New Roman" w:hAnsi="Arial" w:cs="Arial"/>
          <w:color w:val="262626"/>
          <w:sz w:val="21"/>
          <w:szCs w:val="21"/>
        </w:rPr>
        <w:t>Cambridge: Cambridge University Press.</w:t>
      </w:r>
      <w:r>
        <w:rPr>
          <w:rFonts w:ascii="Arial" w:eastAsia="Times New Roman" w:hAnsi="Arial" w:cs="Arial"/>
          <w:color w:val="262626"/>
          <w:sz w:val="21"/>
          <w:szCs w:val="21"/>
        </w:rPr>
        <w:t>)</w:t>
      </w:r>
    </w:p>
    <w:p w14:paraId="770DF6B0" w14:textId="77777777" w:rsidR="00107257" w:rsidRDefault="00107257" w:rsidP="00107257">
      <w:pPr>
        <w:pStyle w:val="ListParagraph"/>
        <w:spacing w:after="0" w:line="240" w:lineRule="auto"/>
        <w:ind w:left="567"/>
        <w:rPr>
          <w:rFonts w:ascii="Arial" w:eastAsia="Times New Roman" w:hAnsi="Arial" w:cs="Arial"/>
          <w:color w:val="262626"/>
          <w:sz w:val="21"/>
          <w:szCs w:val="21"/>
        </w:rPr>
      </w:pPr>
    </w:p>
    <w:p w14:paraId="78E51EEA" w14:textId="77777777" w:rsidR="00107257" w:rsidRDefault="00107257" w:rsidP="00107257">
      <w:pPr>
        <w:pStyle w:val="ListParagraph"/>
        <w:spacing w:after="0" w:line="240" w:lineRule="auto"/>
        <w:ind w:left="567"/>
        <w:rPr>
          <w:rFonts w:ascii="Arial" w:eastAsia="Times New Roman" w:hAnsi="Arial" w:cs="Arial"/>
          <w:color w:val="262626"/>
          <w:sz w:val="21"/>
          <w:szCs w:val="21"/>
        </w:rPr>
      </w:pPr>
      <w:proofErr w:type="spellStart"/>
      <w:r w:rsidRPr="00107257">
        <w:rPr>
          <w:rFonts w:ascii="Arial" w:eastAsia="Times New Roman" w:hAnsi="Arial" w:cs="Arial"/>
          <w:color w:val="262626"/>
          <w:sz w:val="21"/>
          <w:szCs w:val="21"/>
        </w:rPr>
        <w:t>Lapan</w:t>
      </w:r>
      <w:proofErr w:type="spellEnd"/>
      <w:r w:rsidRPr="00107257">
        <w:rPr>
          <w:rFonts w:ascii="Arial" w:eastAsia="Times New Roman" w:hAnsi="Arial" w:cs="Arial"/>
          <w:color w:val="262626"/>
          <w:sz w:val="21"/>
          <w:szCs w:val="21"/>
        </w:rPr>
        <w:t>. S. </w:t>
      </w:r>
      <w:r w:rsidRPr="00107257">
        <w:rPr>
          <w:rFonts w:ascii="Arial" w:eastAsia="Times New Roman" w:hAnsi="Arial" w:cs="Arial"/>
          <w:i/>
          <w:iCs/>
          <w:color w:val="262626"/>
          <w:sz w:val="21"/>
          <w:szCs w:val="21"/>
        </w:rPr>
        <w:t>et al.</w:t>
      </w:r>
      <w:r w:rsidRPr="00107257">
        <w:rPr>
          <w:rFonts w:ascii="Arial" w:eastAsia="Times New Roman" w:hAnsi="Arial" w:cs="Arial"/>
          <w:color w:val="262626"/>
          <w:sz w:val="21"/>
          <w:szCs w:val="21"/>
        </w:rPr>
        <w:t> (</w:t>
      </w:r>
      <w:proofErr w:type="spellStart"/>
      <w:r w:rsidRPr="00107257">
        <w:rPr>
          <w:rFonts w:ascii="Arial" w:eastAsia="Times New Roman" w:hAnsi="Arial" w:cs="Arial"/>
          <w:color w:val="262626"/>
          <w:sz w:val="21"/>
          <w:szCs w:val="21"/>
        </w:rPr>
        <w:t>Eds</w:t>
      </w:r>
      <w:proofErr w:type="spellEnd"/>
      <w:r w:rsidRPr="00107257">
        <w:rPr>
          <w:rFonts w:ascii="Arial" w:eastAsia="Times New Roman" w:hAnsi="Arial" w:cs="Arial"/>
          <w:color w:val="262626"/>
          <w:sz w:val="21"/>
          <w:szCs w:val="21"/>
        </w:rPr>
        <w:t>) (2012) </w:t>
      </w:r>
      <w:r w:rsidRPr="00107257">
        <w:rPr>
          <w:rFonts w:ascii="Arial" w:eastAsia="Times New Roman" w:hAnsi="Arial" w:cs="Arial"/>
          <w:i/>
          <w:iCs/>
          <w:color w:val="262626"/>
          <w:sz w:val="21"/>
          <w:szCs w:val="21"/>
        </w:rPr>
        <w:t>Qualitative research: an introduction to methods and design</w:t>
      </w:r>
      <w:r w:rsidRPr="00107257">
        <w:rPr>
          <w:rFonts w:ascii="Arial" w:eastAsia="Times New Roman" w:hAnsi="Arial" w:cs="Arial"/>
          <w:color w:val="262626"/>
          <w:sz w:val="21"/>
          <w:szCs w:val="21"/>
        </w:rPr>
        <w:t> (London: Wiley &amp; Sons)</w:t>
      </w:r>
    </w:p>
    <w:p w14:paraId="08E00081" w14:textId="77777777" w:rsidR="00107257" w:rsidRPr="00107257" w:rsidRDefault="00107257" w:rsidP="00107257">
      <w:pPr>
        <w:pStyle w:val="ListParagraph"/>
        <w:spacing w:after="0" w:line="240" w:lineRule="auto"/>
        <w:ind w:left="567"/>
        <w:rPr>
          <w:rFonts w:ascii="Arial" w:hAnsi="Arial" w:cs="Arial"/>
          <w:color w:val="000000"/>
          <w:shd w:val="clear" w:color="auto" w:fill="FFFFFF"/>
        </w:rPr>
      </w:pPr>
    </w:p>
    <w:p w14:paraId="22053934" w14:textId="47F7CD52" w:rsidR="00107257" w:rsidRDefault="00D42CC1" w:rsidP="00107257">
      <w:pPr>
        <w:pStyle w:val="ListParagraph"/>
        <w:spacing w:after="0" w:line="240" w:lineRule="auto"/>
        <w:ind w:left="567"/>
        <w:rPr>
          <w:rFonts w:ascii="Arial" w:hAnsi="Arial" w:cs="Arial"/>
          <w:color w:val="000000"/>
          <w:shd w:val="clear" w:color="auto" w:fill="FFFFFF"/>
        </w:rPr>
      </w:pPr>
      <w:proofErr w:type="spellStart"/>
      <w:r w:rsidRPr="00D42CC1">
        <w:rPr>
          <w:rFonts w:ascii="Arial" w:hAnsi="Arial" w:cs="Arial"/>
          <w:color w:val="000000"/>
          <w:shd w:val="clear" w:color="auto" w:fill="FFFFFF"/>
        </w:rPr>
        <w:t>Newing</w:t>
      </w:r>
      <w:proofErr w:type="spellEnd"/>
      <w:r w:rsidRPr="00D42CC1">
        <w:rPr>
          <w:rFonts w:ascii="Arial" w:hAnsi="Arial" w:cs="Arial"/>
          <w:color w:val="000000"/>
          <w:shd w:val="clear" w:color="auto" w:fill="FFFFFF"/>
        </w:rPr>
        <w:t xml:space="preserve">, Helen, </w:t>
      </w:r>
      <w:r w:rsidR="00F85E59">
        <w:rPr>
          <w:rFonts w:ascii="Arial" w:hAnsi="Arial" w:cs="Arial"/>
          <w:color w:val="000000"/>
          <w:shd w:val="clear" w:color="auto" w:fill="FFFFFF"/>
        </w:rPr>
        <w:t>(</w:t>
      </w:r>
      <w:r w:rsidRPr="00D42CC1">
        <w:rPr>
          <w:rFonts w:ascii="Arial" w:hAnsi="Arial" w:cs="Arial"/>
          <w:color w:val="000000"/>
          <w:shd w:val="clear" w:color="auto" w:fill="FFFFFF"/>
        </w:rPr>
        <w:t>2010</w:t>
      </w:r>
      <w:r w:rsidR="00F85E59">
        <w:rPr>
          <w:rFonts w:ascii="Arial" w:hAnsi="Arial" w:cs="Arial"/>
          <w:color w:val="000000"/>
          <w:shd w:val="clear" w:color="auto" w:fill="FFFFFF"/>
        </w:rPr>
        <w:t>)</w:t>
      </w:r>
      <w:r w:rsidRPr="00D42CC1">
        <w:rPr>
          <w:rFonts w:ascii="Arial" w:hAnsi="Arial" w:cs="Arial"/>
          <w:color w:val="000000"/>
          <w:shd w:val="clear" w:color="auto" w:fill="FFFFFF"/>
        </w:rPr>
        <w:t>.</w:t>
      </w:r>
      <w:r w:rsidRPr="00D42CC1">
        <w:rPr>
          <w:rStyle w:val="apple-converted-space"/>
          <w:rFonts w:ascii="Arial" w:hAnsi="Arial" w:cs="Arial"/>
          <w:color w:val="000000"/>
          <w:shd w:val="clear" w:color="auto" w:fill="FFFFFF"/>
        </w:rPr>
        <w:t> </w:t>
      </w:r>
      <w:r w:rsidRPr="00D42CC1">
        <w:rPr>
          <w:rFonts w:ascii="Arial" w:hAnsi="Arial" w:cs="Arial"/>
          <w:i/>
          <w:iCs/>
          <w:color w:val="000000"/>
          <w:shd w:val="clear" w:color="auto" w:fill="FFFFFF"/>
        </w:rPr>
        <w:t>Conducting research in conservation: social science methods and practice</w:t>
      </w:r>
      <w:r w:rsidR="00107257">
        <w:rPr>
          <w:rFonts w:ascii="Arial" w:hAnsi="Arial" w:cs="Arial"/>
          <w:color w:val="000000"/>
          <w:shd w:val="clear" w:color="auto" w:fill="FFFFFF"/>
        </w:rPr>
        <w:t>, (London: Routledge)</w:t>
      </w:r>
    </w:p>
    <w:p w14:paraId="17BC88CD" w14:textId="77777777" w:rsidR="00107257" w:rsidRDefault="00107257" w:rsidP="00107257">
      <w:pPr>
        <w:pStyle w:val="ListParagraph"/>
        <w:spacing w:after="0" w:line="240" w:lineRule="auto"/>
        <w:ind w:left="567"/>
        <w:rPr>
          <w:rFonts w:ascii="Arial" w:hAnsi="Arial" w:cs="Arial"/>
          <w:color w:val="000000"/>
          <w:shd w:val="clear" w:color="auto" w:fill="FFFFFF"/>
        </w:rPr>
      </w:pPr>
    </w:p>
    <w:p w14:paraId="399DC80D" w14:textId="77777777" w:rsidR="00107257" w:rsidRDefault="00107257" w:rsidP="00107257">
      <w:pPr>
        <w:pStyle w:val="ListParagraph"/>
        <w:spacing w:after="0" w:line="240" w:lineRule="auto"/>
        <w:ind w:left="567"/>
        <w:rPr>
          <w:rFonts w:ascii="Arial" w:eastAsia="Times New Roman" w:hAnsi="Arial" w:cs="Arial"/>
          <w:color w:val="262626"/>
          <w:sz w:val="21"/>
          <w:szCs w:val="21"/>
        </w:rPr>
      </w:pPr>
      <w:proofErr w:type="spellStart"/>
      <w:r w:rsidRPr="00107257">
        <w:rPr>
          <w:rFonts w:ascii="Arial" w:eastAsia="Times New Roman" w:hAnsi="Arial" w:cs="Arial"/>
          <w:color w:val="262626"/>
          <w:sz w:val="21"/>
          <w:szCs w:val="21"/>
        </w:rPr>
        <w:t>Denzin</w:t>
      </w:r>
      <w:proofErr w:type="spellEnd"/>
      <w:r w:rsidRPr="00107257">
        <w:rPr>
          <w:rFonts w:ascii="Arial" w:eastAsia="Times New Roman" w:hAnsi="Arial" w:cs="Arial"/>
          <w:color w:val="262626"/>
          <w:sz w:val="21"/>
          <w:szCs w:val="21"/>
        </w:rPr>
        <w:t>, N Lincoln Y (2000) </w:t>
      </w:r>
      <w:r w:rsidRPr="00107257">
        <w:rPr>
          <w:rFonts w:ascii="Arial" w:eastAsia="Times New Roman" w:hAnsi="Arial" w:cs="Arial"/>
          <w:i/>
          <w:iCs/>
          <w:color w:val="262626"/>
          <w:sz w:val="21"/>
          <w:szCs w:val="21"/>
        </w:rPr>
        <w:t>Handbook of qualitative research</w:t>
      </w:r>
      <w:r w:rsidRPr="00107257">
        <w:rPr>
          <w:rFonts w:ascii="Arial" w:eastAsia="Times New Roman" w:hAnsi="Arial" w:cs="Arial"/>
          <w:color w:val="262626"/>
          <w:sz w:val="21"/>
          <w:szCs w:val="21"/>
        </w:rPr>
        <w:t> (London: Sage)</w:t>
      </w:r>
    </w:p>
    <w:p w14:paraId="5F00EAC1" w14:textId="77777777" w:rsidR="00107257" w:rsidRPr="00D42CC1" w:rsidRDefault="00107257" w:rsidP="00D42CC1">
      <w:pPr>
        <w:pStyle w:val="ListParagraph"/>
        <w:spacing w:after="0"/>
        <w:ind w:left="567"/>
        <w:rPr>
          <w:rFonts w:ascii="Arial" w:hAnsi="Arial" w:cs="Arial"/>
          <w:color w:val="000000"/>
          <w:shd w:val="clear" w:color="auto" w:fill="FFFFFF"/>
        </w:rPr>
      </w:pPr>
    </w:p>
    <w:p w14:paraId="077CABA0" w14:textId="77777777" w:rsidR="0009398C" w:rsidRPr="0009398C" w:rsidRDefault="0009398C" w:rsidP="0009398C">
      <w:pPr>
        <w:spacing w:after="0" w:line="240" w:lineRule="auto"/>
        <w:ind w:left="567" w:right="260"/>
        <w:jc w:val="both"/>
        <w:rPr>
          <w:rFonts w:ascii="Arial" w:hAnsi="Arial" w:cs="Arial"/>
        </w:rPr>
      </w:pPr>
    </w:p>
    <w:p w14:paraId="1AAB5F1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6ACEA4" w14:textId="4466BBA4" w:rsidR="009A2D37" w:rsidRPr="009601EE" w:rsidRDefault="00C57028" w:rsidP="00696FF5">
      <w:pPr>
        <w:spacing w:after="120" w:line="240" w:lineRule="auto"/>
        <w:ind w:left="567" w:right="260"/>
        <w:jc w:val="both"/>
        <w:rPr>
          <w:rFonts w:ascii="Arial" w:hAnsi="Arial" w:cs="Arial"/>
          <w:iCs/>
        </w:rPr>
      </w:pPr>
      <w:r w:rsidRPr="009601EE">
        <w:rPr>
          <w:rFonts w:ascii="Arial" w:hAnsi="Arial" w:cs="Arial"/>
          <w:iCs/>
        </w:rPr>
        <w:t>Total contact hours:</w:t>
      </w:r>
      <w:r w:rsidR="004F12EB">
        <w:rPr>
          <w:rFonts w:ascii="Arial" w:hAnsi="Arial" w:cs="Arial"/>
          <w:iCs/>
        </w:rPr>
        <w:t xml:space="preserve"> 22</w:t>
      </w:r>
    </w:p>
    <w:p w14:paraId="0B864927" w14:textId="78A7AF57" w:rsidR="00C57028" w:rsidRPr="009601EE" w:rsidRDefault="00C57028" w:rsidP="00C57028">
      <w:pPr>
        <w:spacing w:after="120" w:line="240" w:lineRule="auto"/>
        <w:ind w:left="567" w:right="260"/>
        <w:jc w:val="both"/>
        <w:rPr>
          <w:rFonts w:ascii="Arial" w:hAnsi="Arial" w:cs="Arial"/>
          <w:iCs/>
        </w:rPr>
      </w:pPr>
      <w:r w:rsidRPr="009601EE">
        <w:rPr>
          <w:rFonts w:ascii="Arial" w:hAnsi="Arial" w:cs="Arial"/>
          <w:iCs/>
        </w:rPr>
        <w:t>Private study hours:</w:t>
      </w:r>
      <w:r w:rsidR="004F12EB">
        <w:rPr>
          <w:rFonts w:ascii="Arial" w:hAnsi="Arial" w:cs="Arial"/>
          <w:iCs/>
        </w:rPr>
        <w:t xml:space="preserve"> 128</w:t>
      </w:r>
    </w:p>
    <w:p w14:paraId="39B1179D" w14:textId="77777777" w:rsidR="00C57028" w:rsidRPr="001539B2" w:rsidRDefault="00C57028" w:rsidP="00C57028">
      <w:pPr>
        <w:spacing w:after="120" w:line="240" w:lineRule="auto"/>
        <w:ind w:left="567" w:right="260"/>
        <w:jc w:val="both"/>
        <w:rPr>
          <w:rFonts w:ascii="Arial" w:hAnsi="Arial" w:cs="Arial"/>
          <w:iCs/>
        </w:rPr>
      </w:pPr>
      <w:r w:rsidRPr="009601EE">
        <w:rPr>
          <w:rFonts w:ascii="Arial" w:hAnsi="Arial" w:cs="Arial"/>
          <w:iCs/>
        </w:rPr>
        <w:t>Total study hours:</w:t>
      </w:r>
      <w:r w:rsidR="001539B2" w:rsidRPr="009601EE">
        <w:rPr>
          <w:rFonts w:ascii="Arial" w:hAnsi="Arial" w:cs="Arial"/>
          <w:iCs/>
        </w:rPr>
        <w:t xml:space="preserve"> 150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851A965" w14:textId="3575319C" w:rsidR="0011682B" w:rsidRDefault="0011682B" w:rsidP="00696FF5">
      <w:pPr>
        <w:spacing w:after="120" w:line="240" w:lineRule="auto"/>
        <w:ind w:left="567" w:right="260"/>
        <w:jc w:val="both"/>
        <w:rPr>
          <w:rFonts w:ascii="Arial" w:hAnsi="Arial" w:cs="Arial"/>
          <w:iCs/>
        </w:rPr>
      </w:pPr>
      <w:r w:rsidRPr="00B33085">
        <w:rPr>
          <w:rFonts w:ascii="Arial" w:hAnsi="Arial" w:cs="Arial"/>
          <w:iCs/>
        </w:rPr>
        <w:t>Written Report (</w:t>
      </w:r>
      <w:r w:rsidR="00B372EA">
        <w:rPr>
          <w:rFonts w:ascii="Arial" w:hAnsi="Arial" w:cs="Arial"/>
          <w:iCs/>
        </w:rPr>
        <w:t>30</w:t>
      </w:r>
      <w:r w:rsidRPr="00B33085">
        <w:rPr>
          <w:rFonts w:ascii="Arial" w:hAnsi="Arial" w:cs="Arial"/>
          <w:iCs/>
        </w:rPr>
        <w:t>00 words) (</w:t>
      </w:r>
      <w:r w:rsidR="00B372EA">
        <w:rPr>
          <w:rFonts w:ascii="Arial" w:hAnsi="Arial" w:cs="Arial"/>
          <w:iCs/>
        </w:rPr>
        <w:t>8</w:t>
      </w:r>
      <w:r w:rsidRPr="00B33085">
        <w:rPr>
          <w:rFonts w:ascii="Arial" w:hAnsi="Arial" w:cs="Arial"/>
          <w:iCs/>
        </w:rPr>
        <w:t>0%)</w:t>
      </w:r>
    </w:p>
    <w:p w14:paraId="150349D1" w14:textId="32720FD7" w:rsidR="00B372EA" w:rsidRPr="00B33085" w:rsidRDefault="00B372EA" w:rsidP="00696FF5">
      <w:pPr>
        <w:spacing w:after="120" w:line="240" w:lineRule="auto"/>
        <w:ind w:left="567" w:right="260"/>
        <w:jc w:val="both"/>
        <w:rPr>
          <w:rFonts w:ascii="Arial" w:hAnsi="Arial" w:cs="Arial"/>
          <w:iCs/>
        </w:rPr>
      </w:pPr>
      <w:r>
        <w:rPr>
          <w:rFonts w:ascii="Arial" w:hAnsi="Arial" w:cs="Arial"/>
          <w:iCs/>
        </w:rPr>
        <w:t>Research design report (1000 words) (20%)</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61F8F82D" w:rsidR="00C57028" w:rsidRDefault="0011682B" w:rsidP="00C57028">
      <w:pPr>
        <w:spacing w:after="120" w:line="240" w:lineRule="auto"/>
        <w:ind w:left="567" w:right="260"/>
        <w:jc w:val="both"/>
        <w:rPr>
          <w:rFonts w:ascii="Arial" w:hAnsi="Arial" w:cs="Arial"/>
          <w:iCs/>
        </w:rPr>
      </w:pPr>
      <w:r w:rsidRPr="0011682B">
        <w:rPr>
          <w:rFonts w:ascii="Arial" w:hAnsi="Arial" w:cs="Arial"/>
          <w:iCs/>
        </w:rPr>
        <w:t>Reassessment Instrument: 100% coursework</w:t>
      </w:r>
      <w:r w:rsidR="00C57028" w:rsidRPr="0011682B">
        <w:rPr>
          <w:rFonts w:ascii="Arial" w:hAnsi="Arial" w:cs="Arial"/>
          <w:iCs/>
        </w:rPr>
        <w:t xml:space="preserve">. </w:t>
      </w:r>
    </w:p>
    <w:p w14:paraId="120B4FE7" w14:textId="77777777" w:rsidR="00623D9C" w:rsidRDefault="00623D9C" w:rsidP="00C57028">
      <w:pPr>
        <w:spacing w:after="120" w:line="240" w:lineRule="auto"/>
        <w:ind w:left="567" w:right="260"/>
        <w:jc w:val="both"/>
        <w:rPr>
          <w:rFonts w:ascii="Arial" w:hAnsi="Arial" w:cs="Arial"/>
          <w:iCs/>
        </w:rPr>
      </w:pPr>
    </w:p>
    <w:p w14:paraId="7225B574"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834"/>
        <w:gridCol w:w="835"/>
        <w:gridCol w:w="835"/>
        <w:gridCol w:w="835"/>
        <w:gridCol w:w="834"/>
        <w:gridCol w:w="835"/>
        <w:gridCol w:w="835"/>
        <w:gridCol w:w="835"/>
        <w:gridCol w:w="835"/>
      </w:tblGrid>
      <w:tr w:rsidR="00EE0924" w:rsidRPr="00136BBA" w14:paraId="7B06EA99" w14:textId="77777777" w:rsidTr="00EE0924">
        <w:tc>
          <w:tcPr>
            <w:tcW w:w="1730" w:type="dxa"/>
            <w:shd w:val="clear" w:color="auto" w:fill="D9D9D9"/>
          </w:tcPr>
          <w:p w14:paraId="1F9355CE" w14:textId="77777777" w:rsidR="00EE0924" w:rsidRPr="00136BBA" w:rsidRDefault="00EE0924" w:rsidP="008E1A25">
            <w:pPr>
              <w:spacing w:after="120" w:line="240" w:lineRule="auto"/>
              <w:ind w:left="33"/>
              <w:rPr>
                <w:rFonts w:ascii="Arial" w:hAnsi="Arial" w:cs="Arial"/>
                <w:b/>
              </w:rPr>
            </w:pPr>
            <w:r w:rsidRPr="00136BBA">
              <w:rPr>
                <w:rFonts w:ascii="Arial" w:hAnsi="Arial" w:cs="Arial"/>
                <w:b/>
              </w:rPr>
              <w:t>Module learning outcome</w:t>
            </w:r>
          </w:p>
        </w:tc>
        <w:tc>
          <w:tcPr>
            <w:tcW w:w="834" w:type="dxa"/>
            <w:shd w:val="clear" w:color="auto" w:fill="auto"/>
          </w:tcPr>
          <w:p w14:paraId="700FB2D0" w14:textId="77777777" w:rsidR="00EE0924" w:rsidRPr="00136BBA" w:rsidRDefault="00EE0924" w:rsidP="008E1A25">
            <w:pPr>
              <w:spacing w:after="120" w:line="240" w:lineRule="auto"/>
              <w:rPr>
                <w:rFonts w:ascii="Arial" w:hAnsi="Arial" w:cs="Arial"/>
                <w:i/>
              </w:rPr>
            </w:pPr>
            <w:r w:rsidRPr="00136BBA">
              <w:rPr>
                <w:rFonts w:ascii="Arial" w:hAnsi="Arial" w:cs="Arial"/>
                <w:i/>
              </w:rPr>
              <w:t>8.1</w:t>
            </w:r>
          </w:p>
        </w:tc>
        <w:tc>
          <w:tcPr>
            <w:tcW w:w="835" w:type="dxa"/>
            <w:shd w:val="clear" w:color="auto" w:fill="auto"/>
          </w:tcPr>
          <w:p w14:paraId="254BD52B" w14:textId="77777777" w:rsidR="00EE0924" w:rsidRPr="00136BBA" w:rsidRDefault="00EE0924" w:rsidP="008E1A25">
            <w:pPr>
              <w:spacing w:after="120" w:line="240" w:lineRule="auto"/>
              <w:rPr>
                <w:rFonts w:ascii="Arial" w:hAnsi="Arial" w:cs="Arial"/>
                <w:i/>
              </w:rPr>
            </w:pPr>
            <w:r w:rsidRPr="00136BBA">
              <w:rPr>
                <w:rFonts w:ascii="Arial" w:hAnsi="Arial" w:cs="Arial"/>
                <w:i/>
              </w:rPr>
              <w:t>8.2</w:t>
            </w:r>
          </w:p>
        </w:tc>
        <w:tc>
          <w:tcPr>
            <w:tcW w:w="835" w:type="dxa"/>
            <w:shd w:val="clear" w:color="auto" w:fill="auto"/>
          </w:tcPr>
          <w:p w14:paraId="693D92FB" w14:textId="77777777" w:rsidR="00EE0924" w:rsidRPr="00136BBA" w:rsidRDefault="00EE0924" w:rsidP="008E1A25">
            <w:pPr>
              <w:spacing w:after="120" w:line="240" w:lineRule="auto"/>
              <w:rPr>
                <w:rFonts w:ascii="Arial" w:hAnsi="Arial" w:cs="Arial"/>
                <w:i/>
              </w:rPr>
            </w:pPr>
            <w:r w:rsidRPr="00136BBA">
              <w:rPr>
                <w:rFonts w:ascii="Arial" w:hAnsi="Arial" w:cs="Arial"/>
                <w:i/>
              </w:rPr>
              <w:t>8.3</w:t>
            </w:r>
          </w:p>
        </w:tc>
        <w:tc>
          <w:tcPr>
            <w:tcW w:w="835" w:type="dxa"/>
            <w:shd w:val="clear" w:color="auto" w:fill="auto"/>
          </w:tcPr>
          <w:p w14:paraId="7A3CA882" w14:textId="77777777" w:rsidR="00EE0924" w:rsidRPr="00136BBA" w:rsidRDefault="00EE0924" w:rsidP="008E1A25">
            <w:pPr>
              <w:spacing w:after="120" w:line="240" w:lineRule="auto"/>
              <w:rPr>
                <w:rFonts w:ascii="Arial" w:hAnsi="Arial" w:cs="Arial"/>
                <w:i/>
              </w:rPr>
            </w:pPr>
            <w:r w:rsidRPr="00136BBA">
              <w:rPr>
                <w:rFonts w:ascii="Arial" w:hAnsi="Arial" w:cs="Arial"/>
                <w:i/>
              </w:rPr>
              <w:t>8.4</w:t>
            </w:r>
          </w:p>
        </w:tc>
        <w:tc>
          <w:tcPr>
            <w:tcW w:w="834" w:type="dxa"/>
            <w:shd w:val="clear" w:color="auto" w:fill="auto"/>
          </w:tcPr>
          <w:p w14:paraId="041970B3" w14:textId="77777777" w:rsidR="00EE0924" w:rsidRPr="00136BBA" w:rsidRDefault="00EE0924" w:rsidP="008E1A25">
            <w:pPr>
              <w:spacing w:after="120" w:line="240" w:lineRule="auto"/>
              <w:rPr>
                <w:rFonts w:ascii="Arial" w:hAnsi="Arial" w:cs="Arial"/>
                <w:i/>
              </w:rPr>
            </w:pPr>
            <w:r w:rsidRPr="00136BBA">
              <w:rPr>
                <w:rFonts w:ascii="Arial" w:hAnsi="Arial" w:cs="Arial"/>
                <w:i/>
              </w:rPr>
              <w:t>9.1</w:t>
            </w:r>
          </w:p>
        </w:tc>
        <w:tc>
          <w:tcPr>
            <w:tcW w:w="835" w:type="dxa"/>
            <w:shd w:val="clear" w:color="auto" w:fill="auto"/>
          </w:tcPr>
          <w:p w14:paraId="5F05450A" w14:textId="77777777" w:rsidR="00EE0924" w:rsidRPr="00136BBA" w:rsidRDefault="00EE0924" w:rsidP="008E1A25">
            <w:pPr>
              <w:spacing w:after="120" w:line="240" w:lineRule="auto"/>
              <w:rPr>
                <w:rFonts w:ascii="Arial" w:hAnsi="Arial" w:cs="Arial"/>
                <w:i/>
              </w:rPr>
            </w:pPr>
            <w:r w:rsidRPr="00136BBA">
              <w:rPr>
                <w:rFonts w:ascii="Arial" w:hAnsi="Arial" w:cs="Arial"/>
                <w:i/>
              </w:rPr>
              <w:t>9.2</w:t>
            </w:r>
          </w:p>
        </w:tc>
        <w:tc>
          <w:tcPr>
            <w:tcW w:w="835" w:type="dxa"/>
            <w:shd w:val="clear" w:color="auto" w:fill="auto"/>
          </w:tcPr>
          <w:p w14:paraId="68366B72" w14:textId="77777777" w:rsidR="00EE0924" w:rsidRPr="00136BBA" w:rsidRDefault="00EE0924" w:rsidP="008E1A25">
            <w:pPr>
              <w:spacing w:after="120" w:line="240" w:lineRule="auto"/>
              <w:rPr>
                <w:rFonts w:ascii="Arial" w:hAnsi="Arial" w:cs="Arial"/>
                <w:i/>
              </w:rPr>
            </w:pPr>
            <w:r w:rsidRPr="00136BBA">
              <w:rPr>
                <w:rFonts w:ascii="Arial" w:hAnsi="Arial" w:cs="Arial"/>
                <w:i/>
              </w:rPr>
              <w:t>9.3</w:t>
            </w:r>
          </w:p>
        </w:tc>
        <w:tc>
          <w:tcPr>
            <w:tcW w:w="835" w:type="dxa"/>
            <w:shd w:val="clear" w:color="auto" w:fill="auto"/>
          </w:tcPr>
          <w:p w14:paraId="0AC4D3F4" w14:textId="77777777" w:rsidR="00EE0924" w:rsidRPr="00136BBA" w:rsidRDefault="00EE0924" w:rsidP="008E1A25">
            <w:pPr>
              <w:spacing w:after="120" w:line="240" w:lineRule="auto"/>
              <w:rPr>
                <w:rFonts w:ascii="Arial" w:hAnsi="Arial" w:cs="Arial"/>
                <w:i/>
              </w:rPr>
            </w:pPr>
            <w:r w:rsidRPr="00136BBA">
              <w:rPr>
                <w:rFonts w:ascii="Arial" w:hAnsi="Arial" w:cs="Arial"/>
                <w:i/>
              </w:rPr>
              <w:t>9.4</w:t>
            </w:r>
          </w:p>
        </w:tc>
        <w:tc>
          <w:tcPr>
            <w:tcW w:w="835" w:type="dxa"/>
            <w:shd w:val="clear" w:color="auto" w:fill="auto"/>
          </w:tcPr>
          <w:p w14:paraId="3C03DB75" w14:textId="77777777" w:rsidR="00EE0924" w:rsidRPr="00136BBA" w:rsidRDefault="00EE0924" w:rsidP="008E1A25">
            <w:pPr>
              <w:spacing w:after="120" w:line="240" w:lineRule="auto"/>
              <w:rPr>
                <w:rFonts w:ascii="Arial" w:hAnsi="Arial" w:cs="Arial"/>
                <w:i/>
              </w:rPr>
            </w:pPr>
            <w:r w:rsidRPr="00136BBA">
              <w:rPr>
                <w:rFonts w:ascii="Arial" w:hAnsi="Arial" w:cs="Arial"/>
                <w:i/>
              </w:rPr>
              <w:t>9.5</w:t>
            </w:r>
          </w:p>
        </w:tc>
      </w:tr>
      <w:tr w:rsidR="00EE0924" w:rsidRPr="00136BBA" w14:paraId="6C3F3C8C" w14:textId="77777777" w:rsidTr="00EE0924">
        <w:tc>
          <w:tcPr>
            <w:tcW w:w="1730" w:type="dxa"/>
            <w:shd w:val="clear" w:color="auto" w:fill="D9D9D9"/>
          </w:tcPr>
          <w:p w14:paraId="5362DA47" w14:textId="77777777" w:rsidR="00EE0924" w:rsidRPr="00136BBA" w:rsidRDefault="00EE0924" w:rsidP="008E1A25">
            <w:pPr>
              <w:spacing w:after="120" w:line="240" w:lineRule="auto"/>
              <w:rPr>
                <w:rFonts w:ascii="Arial" w:hAnsi="Arial" w:cs="Arial"/>
                <w:b/>
              </w:rPr>
            </w:pPr>
            <w:r w:rsidRPr="00136BBA">
              <w:rPr>
                <w:rFonts w:ascii="Arial" w:hAnsi="Arial" w:cs="Arial"/>
                <w:b/>
              </w:rPr>
              <w:t>Learning/ teaching method</w:t>
            </w:r>
          </w:p>
        </w:tc>
        <w:tc>
          <w:tcPr>
            <w:tcW w:w="834" w:type="dxa"/>
            <w:shd w:val="clear" w:color="auto" w:fill="auto"/>
          </w:tcPr>
          <w:p w14:paraId="0C908013"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1E8E0856"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49E27DE5"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11048BF1" w14:textId="77777777" w:rsidR="00EE0924" w:rsidRPr="00136BBA" w:rsidRDefault="00EE0924" w:rsidP="008E1A25">
            <w:pPr>
              <w:spacing w:after="120" w:line="240" w:lineRule="auto"/>
              <w:rPr>
                <w:rFonts w:ascii="Arial" w:hAnsi="Arial" w:cs="Arial"/>
                <w:b/>
              </w:rPr>
            </w:pPr>
          </w:p>
        </w:tc>
        <w:tc>
          <w:tcPr>
            <w:tcW w:w="834" w:type="dxa"/>
            <w:shd w:val="clear" w:color="auto" w:fill="auto"/>
          </w:tcPr>
          <w:p w14:paraId="7679568B"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27FA02F7"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3D5089EF"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55C8653F"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03E11069" w14:textId="77777777" w:rsidR="00EE0924" w:rsidRPr="00136BBA" w:rsidRDefault="00EE0924" w:rsidP="008E1A25">
            <w:pPr>
              <w:spacing w:after="120" w:line="240" w:lineRule="auto"/>
              <w:rPr>
                <w:rFonts w:ascii="Arial" w:hAnsi="Arial" w:cs="Arial"/>
                <w:b/>
              </w:rPr>
            </w:pPr>
          </w:p>
        </w:tc>
      </w:tr>
      <w:tr w:rsidR="00EE0924" w:rsidRPr="00136BBA" w14:paraId="0729C4BF" w14:textId="77777777" w:rsidTr="00EE0924">
        <w:tc>
          <w:tcPr>
            <w:tcW w:w="1730" w:type="dxa"/>
            <w:shd w:val="clear" w:color="auto" w:fill="auto"/>
          </w:tcPr>
          <w:p w14:paraId="5102ADBC" w14:textId="32368E32" w:rsidR="00EE0924" w:rsidRPr="00136BBA" w:rsidRDefault="00EE0924" w:rsidP="008E1A25">
            <w:pPr>
              <w:spacing w:after="120" w:line="240" w:lineRule="auto"/>
              <w:rPr>
                <w:rFonts w:ascii="Arial" w:hAnsi="Arial" w:cs="Arial"/>
                <w:b/>
              </w:rPr>
            </w:pPr>
            <w:r>
              <w:rPr>
                <w:rFonts w:ascii="Arial" w:hAnsi="Arial" w:cs="Arial"/>
                <w:i/>
              </w:rPr>
              <w:lastRenderedPageBreak/>
              <w:t xml:space="preserve">Discussion </w:t>
            </w:r>
            <w:r w:rsidRPr="00136BBA">
              <w:rPr>
                <w:rFonts w:ascii="Arial" w:hAnsi="Arial" w:cs="Arial"/>
                <w:i/>
              </w:rPr>
              <w:t>sessions</w:t>
            </w:r>
          </w:p>
        </w:tc>
        <w:tc>
          <w:tcPr>
            <w:tcW w:w="834" w:type="dxa"/>
            <w:shd w:val="clear" w:color="auto" w:fill="auto"/>
          </w:tcPr>
          <w:p w14:paraId="39F4B943"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7C742444"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0EA0383F"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339A7FF6"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4" w:type="dxa"/>
            <w:shd w:val="clear" w:color="auto" w:fill="auto"/>
          </w:tcPr>
          <w:p w14:paraId="492BC740"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2F87B5A6"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04505B27"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19C5A357"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4E17EE9C"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r>
      <w:tr w:rsidR="00EE0924" w:rsidRPr="00136BBA" w14:paraId="244185B1" w14:textId="77777777" w:rsidTr="00EE0924">
        <w:tc>
          <w:tcPr>
            <w:tcW w:w="1730" w:type="dxa"/>
            <w:shd w:val="clear" w:color="auto" w:fill="auto"/>
          </w:tcPr>
          <w:p w14:paraId="686D8057" w14:textId="01EC75C8" w:rsidR="00EE0924" w:rsidRPr="00136BBA" w:rsidRDefault="00EE0924" w:rsidP="008E1A25">
            <w:pPr>
              <w:spacing w:after="120" w:line="240" w:lineRule="auto"/>
              <w:rPr>
                <w:rFonts w:ascii="Arial" w:hAnsi="Arial" w:cs="Arial"/>
                <w:i/>
              </w:rPr>
            </w:pPr>
            <w:r>
              <w:rPr>
                <w:rFonts w:ascii="Arial" w:hAnsi="Arial" w:cs="Arial"/>
                <w:i/>
              </w:rPr>
              <w:t>C</w:t>
            </w:r>
            <w:r w:rsidRPr="00136BBA">
              <w:rPr>
                <w:rFonts w:ascii="Arial" w:hAnsi="Arial" w:cs="Arial"/>
                <w:i/>
              </w:rPr>
              <w:t xml:space="preserve">omputer </w:t>
            </w:r>
            <w:proofErr w:type="spellStart"/>
            <w:r w:rsidRPr="00136BBA">
              <w:rPr>
                <w:rFonts w:ascii="Arial" w:hAnsi="Arial" w:cs="Arial"/>
                <w:i/>
              </w:rPr>
              <w:t>practicals</w:t>
            </w:r>
            <w:proofErr w:type="spellEnd"/>
            <w:r w:rsidRPr="00136BBA">
              <w:rPr>
                <w:rFonts w:ascii="Arial" w:hAnsi="Arial" w:cs="Arial"/>
                <w:i/>
              </w:rPr>
              <w:t xml:space="preserve"> </w:t>
            </w:r>
          </w:p>
        </w:tc>
        <w:tc>
          <w:tcPr>
            <w:tcW w:w="834" w:type="dxa"/>
            <w:shd w:val="clear" w:color="auto" w:fill="auto"/>
          </w:tcPr>
          <w:p w14:paraId="26599CE8"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56E54446"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34792306"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26415EBE"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4" w:type="dxa"/>
            <w:shd w:val="clear" w:color="auto" w:fill="auto"/>
          </w:tcPr>
          <w:p w14:paraId="34DC7664"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08B6AC3A"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62F9F500"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2A38E93A"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645822F2"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r>
      <w:tr w:rsidR="00EE0924" w:rsidRPr="00136BBA" w14:paraId="5263F724" w14:textId="77777777" w:rsidTr="00EE0924">
        <w:tc>
          <w:tcPr>
            <w:tcW w:w="1730" w:type="dxa"/>
            <w:shd w:val="clear" w:color="auto" w:fill="auto"/>
          </w:tcPr>
          <w:p w14:paraId="00B2A0BC" w14:textId="3D6D4A59" w:rsidR="00EE0924" w:rsidRPr="00136BBA" w:rsidRDefault="00EE0924" w:rsidP="00EE0924">
            <w:pPr>
              <w:spacing w:after="120" w:line="240" w:lineRule="auto"/>
              <w:rPr>
                <w:rFonts w:ascii="Arial" w:hAnsi="Arial" w:cs="Arial"/>
                <w:i/>
              </w:rPr>
            </w:pPr>
            <w:r w:rsidRPr="00136BBA">
              <w:rPr>
                <w:rFonts w:ascii="Arial" w:hAnsi="Arial" w:cs="Arial"/>
                <w:i/>
              </w:rPr>
              <w:t>Private Study</w:t>
            </w:r>
          </w:p>
        </w:tc>
        <w:tc>
          <w:tcPr>
            <w:tcW w:w="834" w:type="dxa"/>
            <w:shd w:val="clear" w:color="auto" w:fill="auto"/>
          </w:tcPr>
          <w:p w14:paraId="5688A016"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5272405C"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041BF77F"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3FF27018"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4" w:type="dxa"/>
            <w:shd w:val="clear" w:color="auto" w:fill="auto"/>
          </w:tcPr>
          <w:p w14:paraId="52C321F5"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22FA9AA8"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030BF308"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7C771EC5"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00E45380"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r>
      <w:tr w:rsidR="00EE0924" w:rsidRPr="00136BBA" w14:paraId="3103F77A" w14:textId="77777777" w:rsidTr="00EE0924">
        <w:tc>
          <w:tcPr>
            <w:tcW w:w="1730" w:type="dxa"/>
            <w:shd w:val="clear" w:color="auto" w:fill="D9D9D9"/>
          </w:tcPr>
          <w:p w14:paraId="0E302270" w14:textId="77777777" w:rsidR="00EE0924" w:rsidRPr="00136BBA" w:rsidRDefault="00EE0924" w:rsidP="008E1A25">
            <w:pPr>
              <w:spacing w:after="120" w:line="240" w:lineRule="auto"/>
              <w:rPr>
                <w:rFonts w:ascii="Arial" w:hAnsi="Arial" w:cs="Arial"/>
                <w:b/>
              </w:rPr>
            </w:pPr>
            <w:r w:rsidRPr="00136BBA">
              <w:rPr>
                <w:rFonts w:ascii="Arial" w:hAnsi="Arial" w:cs="Arial"/>
                <w:b/>
              </w:rPr>
              <w:t>Assessment method</w:t>
            </w:r>
          </w:p>
        </w:tc>
        <w:tc>
          <w:tcPr>
            <w:tcW w:w="834" w:type="dxa"/>
            <w:shd w:val="clear" w:color="auto" w:fill="auto"/>
          </w:tcPr>
          <w:p w14:paraId="62AAFD2F"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54BFD8B4"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5EE9490E"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36A48BDB" w14:textId="77777777" w:rsidR="00EE0924" w:rsidRPr="00136BBA" w:rsidRDefault="00EE0924" w:rsidP="008E1A25">
            <w:pPr>
              <w:spacing w:after="120" w:line="240" w:lineRule="auto"/>
              <w:rPr>
                <w:rFonts w:ascii="Arial" w:hAnsi="Arial" w:cs="Arial"/>
                <w:b/>
              </w:rPr>
            </w:pPr>
          </w:p>
        </w:tc>
        <w:tc>
          <w:tcPr>
            <w:tcW w:w="834" w:type="dxa"/>
            <w:shd w:val="clear" w:color="auto" w:fill="auto"/>
          </w:tcPr>
          <w:p w14:paraId="61962E5E"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597DB5DF"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46B7112A"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781A5A56"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26088C88" w14:textId="77777777" w:rsidR="00EE0924" w:rsidRPr="00136BBA" w:rsidRDefault="00EE0924" w:rsidP="008E1A25">
            <w:pPr>
              <w:spacing w:after="120" w:line="240" w:lineRule="auto"/>
              <w:rPr>
                <w:rFonts w:ascii="Arial" w:hAnsi="Arial" w:cs="Arial"/>
                <w:b/>
              </w:rPr>
            </w:pPr>
          </w:p>
        </w:tc>
      </w:tr>
      <w:tr w:rsidR="00EE0924" w:rsidRPr="00136BBA" w14:paraId="4D5FBE28" w14:textId="77777777" w:rsidTr="00EE0924">
        <w:tc>
          <w:tcPr>
            <w:tcW w:w="1730" w:type="dxa"/>
            <w:shd w:val="clear" w:color="auto" w:fill="auto"/>
          </w:tcPr>
          <w:p w14:paraId="0039D466" w14:textId="60A77F49" w:rsidR="00EE0924" w:rsidRPr="00136BBA" w:rsidRDefault="00BA5198" w:rsidP="001F74EA">
            <w:pPr>
              <w:spacing w:after="120" w:line="240" w:lineRule="auto"/>
              <w:rPr>
                <w:rFonts w:ascii="Arial" w:hAnsi="Arial" w:cs="Arial"/>
                <w:i/>
              </w:rPr>
            </w:pPr>
            <w:r w:rsidRPr="00B33085">
              <w:rPr>
                <w:rFonts w:ascii="Arial" w:hAnsi="Arial" w:cs="Arial"/>
                <w:iCs/>
              </w:rPr>
              <w:t>Written Report (</w:t>
            </w:r>
            <w:r w:rsidR="00B372EA">
              <w:rPr>
                <w:rFonts w:ascii="Arial" w:hAnsi="Arial" w:cs="Arial"/>
                <w:iCs/>
              </w:rPr>
              <w:t>3000</w:t>
            </w:r>
            <w:r w:rsidRPr="00B33085">
              <w:rPr>
                <w:rFonts w:ascii="Arial" w:hAnsi="Arial" w:cs="Arial"/>
                <w:iCs/>
              </w:rPr>
              <w:t xml:space="preserve"> words)</w:t>
            </w:r>
          </w:p>
        </w:tc>
        <w:tc>
          <w:tcPr>
            <w:tcW w:w="834" w:type="dxa"/>
            <w:shd w:val="clear" w:color="auto" w:fill="auto"/>
          </w:tcPr>
          <w:p w14:paraId="23F311DC"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3F00FC10"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23D2D52B"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6A48A6EA"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4" w:type="dxa"/>
            <w:shd w:val="clear" w:color="auto" w:fill="auto"/>
          </w:tcPr>
          <w:p w14:paraId="0038461D"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09E6779E"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69879AE6"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124E621C"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c>
          <w:tcPr>
            <w:tcW w:w="835" w:type="dxa"/>
            <w:shd w:val="clear" w:color="auto" w:fill="auto"/>
          </w:tcPr>
          <w:p w14:paraId="64167A53" w14:textId="77777777" w:rsidR="00EE0924" w:rsidRPr="00136BBA" w:rsidRDefault="00EE0924" w:rsidP="008E1A25">
            <w:pPr>
              <w:spacing w:after="120" w:line="240" w:lineRule="auto"/>
              <w:rPr>
                <w:rFonts w:ascii="Arial" w:hAnsi="Arial" w:cs="Arial"/>
                <w:b/>
              </w:rPr>
            </w:pPr>
            <w:r w:rsidRPr="00136BBA">
              <w:rPr>
                <w:rFonts w:ascii="Arial" w:hAnsi="Arial" w:cs="Arial"/>
                <w:b/>
              </w:rPr>
              <w:t>X</w:t>
            </w:r>
          </w:p>
        </w:tc>
      </w:tr>
      <w:tr w:rsidR="00EE0924" w:rsidRPr="00136BBA" w14:paraId="6824954B" w14:textId="77777777" w:rsidTr="00EE0924">
        <w:tc>
          <w:tcPr>
            <w:tcW w:w="1730" w:type="dxa"/>
            <w:shd w:val="clear" w:color="auto" w:fill="auto"/>
          </w:tcPr>
          <w:p w14:paraId="6D0EF5F8" w14:textId="14CB0F4E" w:rsidR="00EE0924" w:rsidRPr="00136BBA" w:rsidRDefault="00B372EA" w:rsidP="001F74EA">
            <w:pPr>
              <w:spacing w:after="120" w:line="240" w:lineRule="auto"/>
              <w:rPr>
                <w:rFonts w:ascii="Arial" w:hAnsi="Arial" w:cs="Arial"/>
                <w:i/>
              </w:rPr>
            </w:pPr>
            <w:r>
              <w:rPr>
                <w:rFonts w:ascii="Arial" w:hAnsi="Arial" w:cs="Arial"/>
                <w:i/>
              </w:rPr>
              <w:t xml:space="preserve">Research design project 1000 words </w:t>
            </w:r>
          </w:p>
        </w:tc>
        <w:tc>
          <w:tcPr>
            <w:tcW w:w="834" w:type="dxa"/>
            <w:shd w:val="clear" w:color="auto" w:fill="auto"/>
          </w:tcPr>
          <w:p w14:paraId="65329418" w14:textId="4D16D982" w:rsidR="00EE0924" w:rsidRPr="00136BBA" w:rsidRDefault="00B372EA" w:rsidP="008E1A25">
            <w:pPr>
              <w:spacing w:after="120" w:line="240" w:lineRule="auto"/>
              <w:rPr>
                <w:rFonts w:ascii="Arial" w:hAnsi="Arial" w:cs="Arial"/>
                <w:b/>
              </w:rPr>
            </w:pPr>
            <w:r>
              <w:rPr>
                <w:rFonts w:ascii="Arial" w:hAnsi="Arial" w:cs="Arial"/>
                <w:b/>
              </w:rPr>
              <w:t>x</w:t>
            </w:r>
          </w:p>
        </w:tc>
        <w:tc>
          <w:tcPr>
            <w:tcW w:w="835" w:type="dxa"/>
            <w:shd w:val="clear" w:color="auto" w:fill="auto"/>
          </w:tcPr>
          <w:p w14:paraId="60685B45" w14:textId="00A33695" w:rsidR="00EE0924" w:rsidRPr="00136BBA" w:rsidRDefault="00B372EA" w:rsidP="008E1A25">
            <w:pPr>
              <w:spacing w:after="120" w:line="240" w:lineRule="auto"/>
              <w:rPr>
                <w:rFonts w:ascii="Arial" w:hAnsi="Arial" w:cs="Arial"/>
                <w:b/>
              </w:rPr>
            </w:pPr>
            <w:r>
              <w:rPr>
                <w:rFonts w:ascii="Arial" w:hAnsi="Arial" w:cs="Arial"/>
                <w:b/>
              </w:rPr>
              <w:t>x</w:t>
            </w:r>
          </w:p>
        </w:tc>
        <w:tc>
          <w:tcPr>
            <w:tcW w:w="835" w:type="dxa"/>
            <w:shd w:val="clear" w:color="auto" w:fill="auto"/>
          </w:tcPr>
          <w:p w14:paraId="1E825E41" w14:textId="1071AA41" w:rsidR="00EE0924" w:rsidRPr="00136BBA" w:rsidRDefault="00B372EA" w:rsidP="008E1A25">
            <w:pPr>
              <w:spacing w:after="120" w:line="240" w:lineRule="auto"/>
              <w:rPr>
                <w:rFonts w:ascii="Arial" w:hAnsi="Arial" w:cs="Arial"/>
                <w:b/>
              </w:rPr>
            </w:pPr>
            <w:r>
              <w:rPr>
                <w:rFonts w:ascii="Arial" w:hAnsi="Arial" w:cs="Arial"/>
                <w:b/>
              </w:rPr>
              <w:t>x</w:t>
            </w:r>
          </w:p>
        </w:tc>
        <w:tc>
          <w:tcPr>
            <w:tcW w:w="835" w:type="dxa"/>
            <w:shd w:val="clear" w:color="auto" w:fill="auto"/>
          </w:tcPr>
          <w:p w14:paraId="0A66A494" w14:textId="739D34F6" w:rsidR="00EE0924" w:rsidRPr="00136BBA" w:rsidRDefault="00B372EA" w:rsidP="008E1A25">
            <w:pPr>
              <w:spacing w:after="120" w:line="240" w:lineRule="auto"/>
              <w:rPr>
                <w:rFonts w:ascii="Arial" w:hAnsi="Arial" w:cs="Arial"/>
                <w:b/>
              </w:rPr>
            </w:pPr>
            <w:r>
              <w:rPr>
                <w:rFonts w:ascii="Arial" w:hAnsi="Arial" w:cs="Arial"/>
                <w:b/>
              </w:rPr>
              <w:t>x</w:t>
            </w:r>
          </w:p>
        </w:tc>
        <w:tc>
          <w:tcPr>
            <w:tcW w:w="834" w:type="dxa"/>
            <w:shd w:val="clear" w:color="auto" w:fill="auto"/>
          </w:tcPr>
          <w:p w14:paraId="1EC487C0" w14:textId="7105B34B" w:rsidR="00EE0924" w:rsidRPr="00136BBA" w:rsidRDefault="00B372EA" w:rsidP="008E1A25">
            <w:pPr>
              <w:spacing w:after="120" w:line="240" w:lineRule="auto"/>
              <w:rPr>
                <w:rFonts w:ascii="Arial" w:hAnsi="Arial" w:cs="Arial"/>
                <w:b/>
              </w:rPr>
            </w:pPr>
            <w:r>
              <w:rPr>
                <w:rFonts w:ascii="Arial" w:hAnsi="Arial" w:cs="Arial"/>
                <w:b/>
              </w:rPr>
              <w:t>x</w:t>
            </w:r>
          </w:p>
        </w:tc>
        <w:tc>
          <w:tcPr>
            <w:tcW w:w="835" w:type="dxa"/>
            <w:shd w:val="clear" w:color="auto" w:fill="auto"/>
          </w:tcPr>
          <w:p w14:paraId="74989D40" w14:textId="01F53ED8" w:rsidR="00EE0924" w:rsidRPr="00136BBA" w:rsidRDefault="00EE0924" w:rsidP="008E1A25">
            <w:pPr>
              <w:spacing w:after="120" w:line="240" w:lineRule="auto"/>
              <w:rPr>
                <w:rFonts w:ascii="Arial" w:hAnsi="Arial" w:cs="Arial"/>
                <w:b/>
              </w:rPr>
            </w:pPr>
          </w:p>
        </w:tc>
        <w:tc>
          <w:tcPr>
            <w:tcW w:w="835" w:type="dxa"/>
            <w:shd w:val="clear" w:color="auto" w:fill="auto"/>
          </w:tcPr>
          <w:p w14:paraId="1DD58B8D" w14:textId="02BC3877" w:rsidR="00EE0924" w:rsidRPr="00136BBA" w:rsidRDefault="00B372EA" w:rsidP="008E1A25">
            <w:pPr>
              <w:spacing w:after="120" w:line="240" w:lineRule="auto"/>
              <w:rPr>
                <w:rFonts w:ascii="Arial" w:hAnsi="Arial" w:cs="Arial"/>
                <w:b/>
              </w:rPr>
            </w:pPr>
            <w:r>
              <w:rPr>
                <w:rFonts w:ascii="Arial" w:hAnsi="Arial" w:cs="Arial"/>
                <w:b/>
              </w:rPr>
              <w:t>x</w:t>
            </w:r>
          </w:p>
        </w:tc>
        <w:tc>
          <w:tcPr>
            <w:tcW w:w="835" w:type="dxa"/>
            <w:shd w:val="clear" w:color="auto" w:fill="auto"/>
          </w:tcPr>
          <w:p w14:paraId="245757E5" w14:textId="77777777" w:rsidR="00EE0924" w:rsidRPr="00136BBA" w:rsidRDefault="00EE0924" w:rsidP="008E1A25">
            <w:pPr>
              <w:spacing w:after="120" w:line="240" w:lineRule="auto"/>
              <w:rPr>
                <w:rFonts w:ascii="Arial" w:hAnsi="Arial" w:cs="Arial"/>
                <w:b/>
              </w:rPr>
            </w:pPr>
          </w:p>
        </w:tc>
        <w:tc>
          <w:tcPr>
            <w:tcW w:w="835" w:type="dxa"/>
            <w:shd w:val="clear" w:color="auto" w:fill="auto"/>
          </w:tcPr>
          <w:p w14:paraId="45D3C475" w14:textId="75326ED6" w:rsidR="00EE0924" w:rsidRPr="00136BBA" w:rsidRDefault="00B372EA" w:rsidP="008E1A25">
            <w:pPr>
              <w:spacing w:after="120" w:line="240" w:lineRule="auto"/>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21A832" w14:textId="77777777" w:rsidR="004F12EB" w:rsidRPr="004F12EB" w:rsidRDefault="004F12EB" w:rsidP="004F12EB">
      <w:pPr>
        <w:pStyle w:val="ListParagraph"/>
        <w:pBdr>
          <w:bottom w:val="single" w:sz="6" w:space="1" w:color="auto"/>
        </w:pBdr>
        <w:spacing w:after="120" w:line="240" w:lineRule="auto"/>
        <w:ind w:left="567" w:right="260"/>
        <w:rPr>
          <w:rFonts w:ascii="Arial" w:hAnsi="Arial" w:cs="Arial"/>
          <w:iCs/>
        </w:rPr>
      </w:pPr>
      <w:r w:rsidRPr="004F12EB">
        <w:rPr>
          <w:rFonts w:ascii="Arial" w:hAnsi="Arial" w:cs="Arial"/>
        </w:rPr>
        <w:t xml:space="preserve">Social science methods are particularly suitable for Internationalisation of curriculum for two reasons: Firstly, most social science degree programmes around the world include social science methods and it therefore translates well into different settings. Secondly, students are able to set their own research questions, which means that international students can potentially carry out research on an issue of high importance in their home country.  </w:t>
      </w:r>
    </w:p>
    <w:p w14:paraId="649FD87E" w14:textId="77777777" w:rsidR="00641D6D" w:rsidRPr="00302082" w:rsidRDefault="00641D6D" w:rsidP="00515CCE">
      <w:pPr>
        <w:pBdr>
          <w:bottom w:val="single" w:sz="6" w:space="1" w:color="auto"/>
        </w:pBdr>
        <w:spacing w:after="120" w:line="240" w:lineRule="auto"/>
        <w:ind w:left="567" w:right="260"/>
        <w:rPr>
          <w:rFonts w:ascii="Arial" w:hAnsi="Arial" w:cs="Arial"/>
        </w:rPr>
      </w:pPr>
    </w:p>
    <w:p w14:paraId="634146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F12EB" w:rsidRPr="00302082" w14:paraId="265C5835" w14:textId="77777777" w:rsidTr="00694309">
        <w:trPr>
          <w:trHeight w:val="305"/>
        </w:trPr>
        <w:tc>
          <w:tcPr>
            <w:tcW w:w="1526" w:type="dxa"/>
          </w:tcPr>
          <w:p w14:paraId="0EC44457" w14:textId="7A13B61A" w:rsidR="004F12EB" w:rsidRPr="00302082" w:rsidRDefault="004F12EB" w:rsidP="004F12EB">
            <w:pPr>
              <w:spacing w:after="120"/>
              <w:ind w:right="-330"/>
              <w:rPr>
                <w:rFonts w:ascii="Arial" w:hAnsi="Arial" w:cs="Arial"/>
              </w:rPr>
            </w:pPr>
            <w:r>
              <w:rPr>
                <w:rFonts w:ascii="Arial" w:hAnsi="Arial" w:cs="Arial"/>
              </w:rPr>
              <w:t>08/02/17</w:t>
            </w:r>
          </w:p>
        </w:tc>
        <w:tc>
          <w:tcPr>
            <w:tcW w:w="1701" w:type="dxa"/>
          </w:tcPr>
          <w:p w14:paraId="1A7E7DBF" w14:textId="613DF197" w:rsidR="004F12EB" w:rsidRPr="00302082" w:rsidRDefault="004F12EB" w:rsidP="004F12EB">
            <w:pPr>
              <w:spacing w:after="120"/>
              <w:ind w:right="-330"/>
              <w:rPr>
                <w:rFonts w:ascii="Arial" w:hAnsi="Arial" w:cs="Arial"/>
              </w:rPr>
            </w:pPr>
            <w:r>
              <w:rPr>
                <w:rFonts w:ascii="Arial" w:hAnsi="Arial" w:cs="Arial"/>
              </w:rPr>
              <w:t>Major</w:t>
            </w:r>
          </w:p>
        </w:tc>
        <w:tc>
          <w:tcPr>
            <w:tcW w:w="2410" w:type="dxa"/>
          </w:tcPr>
          <w:p w14:paraId="01AACE73" w14:textId="206A084C" w:rsidR="004F12EB" w:rsidRPr="00302082" w:rsidRDefault="004F12EB" w:rsidP="004F12EB">
            <w:pPr>
              <w:spacing w:after="120"/>
              <w:ind w:right="-330"/>
              <w:rPr>
                <w:rFonts w:ascii="Arial" w:hAnsi="Arial" w:cs="Arial"/>
              </w:rPr>
            </w:pPr>
            <w:r>
              <w:rPr>
                <w:rFonts w:ascii="Arial" w:hAnsi="Arial" w:cs="Arial"/>
              </w:rPr>
              <w:t>September 2017</w:t>
            </w:r>
          </w:p>
        </w:tc>
        <w:tc>
          <w:tcPr>
            <w:tcW w:w="2448" w:type="dxa"/>
          </w:tcPr>
          <w:p w14:paraId="10BEBEE3" w14:textId="1ECD084E" w:rsidR="004F12EB" w:rsidRPr="00302082" w:rsidRDefault="004F12EB" w:rsidP="004F12EB">
            <w:pPr>
              <w:spacing w:after="120"/>
              <w:ind w:right="-330"/>
              <w:rPr>
                <w:rFonts w:ascii="Arial" w:hAnsi="Arial" w:cs="Arial"/>
              </w:rPr>
            </w:pPr>
            <w:r>
              <w:rPr>
                <w:rFonts w:ascii="Arial" w:hAnsi="Arial" w:cs="Arial"/>
              </w:rPr>
              <w:t>3</w:t>
            </w:r>
          </w:p>
        </w:tc>
        <w:tc>
          <w:tcPr>
            <w:tcW w:w="2597" w:type="dxa"/>
          </w:tcPr>
          <w:p w14:paraId="00ADCB49" w14:textId="3AC450C2" w:rsidR="004F12EB" w:rsidRPr="00302082" w:rsidRDefault="004F12EB" w:rsidP="004F12EB">
            <w:pPr>
              <w:spacing w:after="120"/>
              <w:ind w:right="-330"/>
              <w:rPr>
                <w:rFonts w:ascii="Arial" w:hAnsi="Arial" w:cs="Arial"/>
              </w:rPr>
            </w:pPr>
            <w:r>
              <w:rPr>
                <w:rFonts w:ascii="Arial" w:hAnsi="Arial" w:cs="Arial"/>
              </w:rPr>
              <w:t>No</w:t>
            </w:r>
          </w:p>
        </w:tc>
      </w:tr>
      <w:tr w:rsidR="004F12EB" w:rsidRPr="00302082" w14:paraId="1D30F805" w14:textId="77777777" w:rsidTr="00694309">
        <w:trPr>
          <w:trHeight w:val="305"/>
        </w:trPr>
        <w:tc>
          <w:tcPr>
            <w:tcW w:w="1526" w:type="dxa"/>
          </w:tcPr>
          <w:p w14:paraId="3FB0B4EF" w14:textId="4D14B364" w:rsidR="004F12EB" w:rsidRPr="00302082" w:rsidRDefault="00965FCE" w:rsidP="004F12EB">
            <w:pPr>
              <w:spacing w:after="120"/>
              <w:ind w:right="-330"/>
              <w:rPr>
                <w:rFonts w:ascii="Arial" w:hAnsi="Arial" w:cs="Arial"/>
              </w:rPr>
            </w:pPr>
            <w:r>
              <w:rPr>
                <w:rFonts w:ascii="Arial" w:hAnsi="Arial" w:cs="Arial"/>
              </w:rPr>
              <w:t>29/01/20</w:t>
            </w:r>
          </w:p>
        </w:tc>
        <w:tc>
          <w:tcPr>
            <w:tcW w:w="1701" w:type="dxa"/>
          </w:tcPr>
          <w:p w14:paraId="791A0555" w14:textId="0531862F" w:rsidR="004F12EB" w:rsidRPr="00302082" w:rsidRDefault="00965FCE" w:rsidP="004F12EB">
            <w:pPr>
              <w:spacing w:after="120"/>
              <w:ind w:right="-330"/>
              <w:rPr>
                <w:rFonts w:ascii="Arial" w:hAnsi="Arial" w:cs="Arial"/>
              </w:rPr>
            </w:pPr>
            <w:r>
              <w:rPr>
                <w:rFonts w:ascii="Arial" w:hAnsi="Arial" w:cs="Arial"/>
              </w:rPr>
              <w:t>Major</w:t>
            </w:r>
          </w:p>
        </w:tc>
        <w:tc>
          <w:tcPr>
            <w:tcW w:w="2410" w:type="dxa"/>
          </w:tcPr>
          <w:p w14:paraId="764B8191" w14:textId="0FD9F25D" w:rsidR="004F12EB" w:rsidRPr="00302082" w:rsidRDefault="00965FCE" w:rsidP="004F12EB">
            <w:pPr>
              <w:spacing w:after="120"/>
              <w:ind w:right="-330"/>
              <w:rPr>
                <w:rFonts w:ascii="Arial" w:hAnsi="Arial" w:cs="Arial"/>
              </w:rPr>
            </w:pPr>
            <w:r>
              <w:rPr>
                <w:rFonts w:ascii="Arial" w:hAnsi="Arial" w:cs="Arial"/>
              </w:rPr>
              <w:t>September 2020</w:t>
            </w:r>
          </w:p>
        </w:tc>
        <w:tc>
          <w:tcPr>
            <w:tcW w:w="2448" w:type="dxa"/>
          </w:tcPr>
          <w:p w14:paraId="49B682E6" w14:textId="5EFCE388" w:rsidR="004F12EB" w:rsidRPr="00302082" w:rsidRDefault="00965FCE" w:rsidP="007D5A38">
            <w:pPr>
              <w:spacing w:after="120"/>
              <w:ind w:right="-330"/>
              <w:rPr>
                <w:rFonts w:ascii="Arial" w:hAnsi="Arial" w:cs="Arial"/>
              </w:rPr>
            </w:pPr>
            <w:r>
              <w:rPr>
                <w:rFonts w:ascii="Arial" w:hAnsi="Arial" w:cs="Arial"/>
              </w:rPr>
              <w:t>7,9,10,13,14</w:t>
            </w:r>
          </w:p>
        </w:tc>
        <w:tc>
          <w:tcPr>
            <w:tcW w:w="2597" w:type="dxa"/>
          </w:tcPr>
          <w:p w14:paraId="79C888B1" w14:textId="6D51BBFC" w:rsidR="004F12EB" w:rsidRPr="00302082" w:rsidRDefault="00965FCE" w:rsidP="004F12EB">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26B1CA4A"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02B6F">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F4B56" w14:textId="77777777" w:rsidR="00C8558B" w:rsidRDefault="00C8558B" w:rsidP="009A2D37">
      <w:pPr>
        <w:spacing w:after="0" w:line="240" w:lineRule="auto"/>
      </w:pPr>
      <w:r>
        <w:separator/>
      </w:r>
    </w:p>
  </w:endnote>
  <w:endnote w:type="continuationSeparator" w:id="0">
    <w:p w14:paraId="26ACB91A" w14:textId="77777777" w:rsidR="00C8558B" w:rsidRDefault="00C8558B" w:rsidP="009A2D37">
      <w:pPr>
        <w:spacing w:after="0" w:line="240" w:lineRule="auto"/>
      </w:pPr>
      <w:r>
        <w:continuationSeparator/>
      </w:r>
    </w:p>
  </w:endnote>
  <w:endnote w:type="continuationNotice" w:id="1">
    <w:p w14:paraId="53DC3BA9" w14:textId="77777777" w:rsidR="00C8558B" w:rsidRDefault="00C855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C4FD0C" w14:textId="751DAD6A" w:rsidR="008B2543" w:rsidRDefault="0019787E" w:rsidP="009A2D37">
        <w:pPr>
          <w:pStyle w:val="Footer"/>
          <w:jc w:val="center"/>
        </w:pPr>
        <w:r>
          <w:fldChar w:fldCharType="begin"/>
        </w:r>
        <w:r>
          <w:instrText xml:space="preserve"> PAGE   \* MERGEFORMAT </w:instrText>
        </w:r>
        <w:r>
          <w:fldChar w:fldCharType="separate"/>
        </w:r>
        <w:r w:rsidR="007D5A38">
          <w:rPr>
            <w:noProof/>
          </w:rPr>
          <w:t>3</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1CE9" w14:textId="77777777" w:rsidR="00C8558B" w:rsidRDefault="00C8558B" w:rsidP="009A2D37">
      <w:pPr>
        <w:spacing w:after="0" w:line="240" w:lineRule="auto"/>
      </w:pPr>
      <w:r>
        <w:separator/>
      </w:r>
    </w:p>
  </w:footnote>
  <w:footnote w:type="continuationSeparator" w:id="0">
    <w:p w14:paraId="6265D0D3" w14:textId="77777777" w:rsidR="00C8558B" w:rsidRDefault="00C8558B" w:rsidP="009A2D37">
      <w:pPr>
        <w:spacing w:after="0" w:line="240" w:lineRule="auto"/>
      </w:pPr>
      <w:r>
        <w:continuationSeparator/>
      </w:r>
    </w:p>
  </w:footnote>
  <w:footnote w:type="continuationNotice" w:id="1">
    <w:p w14:paraId="338E794E" w14:textId="77777777" w:rsidR="00C8558B" w:rsidRDefault="00C855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A3187"/>
    <w:multiLevelType w:val="multilevel"/>
    <w:tmpl w:val="8C26F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2"/>
  </w:num>
  <w:num w:numId="8">
    <w:abstractNumId w:val="9"/>
  </w:num>
  <w:num w:numId="9">
    <w:abstractNumId w:val="6"/>
  </w:num>
  <w:num w:numId="10">
    <w:abstractNumId w:val="7"/>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98C"/>
    <w:rsid w:val="00094810"/>
    <w:rsid w:val="00096DA4"/>
    <w:rsid w:val="000C0294"/>
    <w:rsid w:val="000C7A1C"/>
    <w:rsid w:val="000D2A8A"/>
    <w:rsid w:val="000D32AC"/>
    <w:rsid w:val="000E20C1"/>
    <w:rsid w:val="000E3B73"/>
    <w:rsid w:val="000F3B31"/>
    <w:rsid w:val="000F6C56"/>
    <w:rsid w:val="000F7FBF"/>
    <w:rsid w:val="00106BE5"/>
    <w:rsid w:val="00107257"/>
    <w:rsid w:val="00110947"/>
    <w:rsid w:val="00111906"/>
    <w:rsid w:val="00111CB3"/>
    <w:rsid w:val="00114393"/>
    <w:rsid w:val="0011682B"/>
    <w:rsid w:val="00117577"/>
    <w:rsid w:val="00117793"/>
    <w:rsid w:val="001206E4"/>
    <w:rsid w:val="001214D3"/>
    <w:rsid w:val="00121BFC"/>
    <w:rsid w:val="001402AD"/>
    <w:rsid w:val="001539B2"/>
    <w:rsid w:val="001540CE"/>
    <w:rsid w:val="0015717B"/>
    <w:rsid w:val="00157ACA"/>
    <w:rsid w:val="00160427"/>
    <w:rsid w:val="00162D46"/>
    <w:rsid w:val="00172793"/>
    <w:rsid w:val="00180558"/>
    <w:rsid w:val="001811E5"/>
    <w:rsid w:val="00183B34"/>
    <w:rsid w:val="00185F46"/>
    <w:rsid w:val="00196C6A"/>
    <w:rsid w:val="0019787E"/>
    <w:rsid w:val="001A069C"/>
    <w:rsid w:val="001A425B"/>
    <w:rsid w:val="001B1B28"/>
    <w:rsid w:val="001B27FB"/>
    <w:rsid w:val="001B4BFA"/>
    <w:rsid w:val="001C4A85"/>
    <w:rsid w:val="001C5443"/>
    <w:rsid w:val="001D0C7D"/>
    <w:rsid w:val="001D1F2D"/>
    <w:rsid w:val="001D2314"/>
    <w:rsid w:val="001D6398"/>
    <w:rsid w:val="001E1F45"/>
    <w:rsid w:val="001E62C1"/>
    <w:rsid w:val="001F0779"/>
    <w:rsid w:val="001F3C3E"/>
    <w:rsid w:val="001F6C11"/>
    <w:rsid w:val="001F74EA"/>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0A21"/>
    <w:rsid w:val="003262B9"/>
    <w:rsid w:val="00334A02"/>
    <w:rsid w:val="00335875"/>
    <w:rsid w:val="00335FBE"/>
    <w:rsid w:val="00351D4F"/>
    <w:rsid w:val="00352D8E"/>
    <w:rsid w:val="00356B68"/>
    <w:rsid w:val="0035702D"/>
    <w:rsid w:val="003604D4"/>
    <w:rsid w:val="003627B0"/>
    <w:rsid w:val="00370415"/>
    <w:rsid w:val="00374DF6"/>
    <w:rsid w:val="003759B0"/>
    <w:rsid w:val="00375F84"/>
    <w:rsid w:val="00376E34"/>
    <w:rsid w:val="003804E7"/>
    <w:rsid w:val="003934D2"/>
    <w:rsid w:val="003973A1"/>
    <w:rsid w:val="003A0E84"/>
    <w:rsid w:val="003A5DA0"/>
    <w:rsid w:val="003A5EEB"/>
    <w:rsid w:val="003A6143"/>
    <w:rsid w:val="003B35F4"/>
    <w:rsid w:val="003B7A1E"/>
    <w:rsid w:val="003B7C76"/>
    <w:rsid w:val="003C04C3"/>
    <w:rsid w:val="003C3E0C"/>
    <w:rsid w:val="003C776B"/>
    <w:rsid w:val="003D4A1C"/>
    <w:rsid w:val="003D7AA0"/>
    <w:rsid w:val="003E1FF7"/>
    <w:rsid w:val="003E311D"/>
    <w:rsid w:val="003F4470"/>
    <w:rsid w:val="003F5A04"/>
    <w:rsid w:val="003F67CD"/>
    <w:rsid w:val="00402ED7"/>
    <w:rsid w:val="004114F8"/>
    <w:rsid w:val="00412688"/>
    <w:rsid w:val="00421742"/>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3D9C"/>
    <w:rsid w:val="006253AA"/>
    <w:rsid w:val="00626023"/>
    <w:rsid w:val="00633150"/>
    <w:rsid w:val="00637A50"/>
    <w:rsid w:val="00641D6D"/>
    <w:rsid w:val="0064364E"/>
    <w:rsid w:val="006438F3"/>
    <w:rsid w:val="00647907"/>
    <w:rsid w:val="00650565"/>
    <w:rsid w:val="00651A82"/>
    <w:rsid w:val="006525E9"/>
    <w:rsid w:val="0066747B"/>
    <w:rsid w:val="006725EC"/>
    <w:rsid w:val="00674ED0"/>
    <w:rsid w:val="00682650"/>
    <w:rsid w:val="00683609"/>
    <w:rsid w:val="00684851"/>
    <w:rsid w:val="00694309"/>
    <w:rsid w:val="00695285"/>
    <w:rsid w:val="00696FF5"/>
    <w:rsid w:val="006A20DA"/>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3CD1"/>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324"/>
    <w:rsid w:val="007C08AD"/>
    <w:rsid w:val="007C74B4"/>
    <w:rsid w:val="007D5A38"/>
    <w:rsid w:val="007E3412"/>
    <w:rsid w:val="007F393D"/>
    <w:rsid w:val="008029AF"/>
    <w:rsid w:val="00802FFA"/>
    <w:rsid w:val="008102E5"/>
    <w:rsid w:val="008111B4"/>
    <w:rsid w:val="008133F0"/>
    <w:rsid w:val="00814A54"/>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68B1"/>
    <w:rsid w:val="009601EE"/>
    <w:rsid w:val="00965FC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C6"/>
    <w:rsid w:val="00A021FE"/>
    <w:rsid w:val="00A1270E"/>
    <w:rsid w:val="00A15342"/>
    <w:rsid w:val="00A17B13"/>
    <w:rsid w:val="00A3007E"/>
    <w:rsid w:val="00A32048"/>
    <w:rsid w:val="00A41F06"/>
    <w:rsid w:val="00A50FD4"/>
    <w:rsid w:val="00A51EDA"/>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1037"/>
    <w:rsid w:val="00AF50EE"/>
    <w:rsid w:val="00B02B6F"/>
    <w:rsid w:val="00B0591D"/>
    <w:rsid w:val="00B071DF"/>
    <w:rsid w:val="00B13402"/>
    <w:rsid w:val="00B14BC2"/>
    <w:rsid w:val="00B17024"/>
    <w:rsid w:val="00B17CD2"/>
    <w:rsid w:val="00B213D2"/>
    <w:rsid w:val="00B248BA"/>
    <w:rsid w:val="00B24B56"/>
    <w:rsid w:val="00B30E07"/>
    <w:rsid w:val="00B33085"/>
    <w:rsid w:val="00B34ADD"/>
    <w:rsid w:val="00B372EA"/>
    <w:rsid w:val="00B52FF5"/>
    <w:rsid w:val="00B5498B"/>
    <w:rsid w:val="00B57219"/>
    <w:rsid w:val="00B658A3"/>
    <w:rsid w:val="00B746A8"/>
    <w:rsid w:val="00B7664D"/>
    <w:rsid w:val="00B80989"/>
    <w:rsid w:val="00B9109B"/>
    <w:rsid w:val="00B927AE"/>
    <w:rsid w:val="00B93721"/>
    <w:rsid w:val="00B937B1"/>
    <w:rsid w:val="00BA453C"/>
    <w:rsid w:val="00BA4E02"/>
    <w:rsid w:val="00BA5198"/>
    <w:rsid w:val="00BB2045"/>
    <w:rsid w:val="00BB2A6D"/>
    <w:rsid w:val="00BB4189"/>
    <w:rsid w:val="00BC19F7"/>
    <w:rsid w:val="00BC41ED"/>
    <w:rsid w:val="00BD009E"/>
    <w:rsid w:val="00BD0EF8"/>
    <w:rsid w:val="00BD6625"/>
    <w:rsid w:val="00BD7A8C"/>
    <w:rsid w:val="00BE2126"/>
    <w:rsid w:val="00BE3B17"/>
    <w:rsid w:val="00BF51AB"/>
    <w:rsid w:val="00BF716B"/>
    <w:rsid w:val="00BF7233"/>
    <w:rsid w:val="00C02AA2"/>
    <w:rsid w:val="00C04C95"/>
    <w:rsid w:val="00C12613"/>
    <w:rsid w:val="00C16DEF"/>
    <w:rsid w:val="00C16F57"/>
    <w:rsid w:val="00C17358"/>
    <w:rsid w:val="00C2492F"/>
    <w:rsid w:val="00C3744A"/>
    <w:rsid w:val="00C4002A"/>
    <w:rsid w:val="00C457E9"/>
    <w:rsid w:val="00C46912"/>
    <w:rsid w:val="00C57028"/>
    <w:rsid w:val="00C612A8"/>
    <w:rsid w:val="00C67631"/>
    <w:rsid w:val="00C709C6"/>
    <w:rsid w:val="00C729D7"/>
    <w:rsid w:val="00C83354"/>
    <w:rsid w:val="00C84004"/>
    <w:rsid w:val="00C843F6"/>
    <w:rsid w:val="00C84507"/>
    <w:rsid w:val="00C8558B"/>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2CC1"/>
    <w:rsid w:val="00D65506"/>
    <w:rsid w:val="00D773CF"/>
    <w:rsid w:val="00D83563"/>
    <w:rsid w:val="00D8448F"/>
    <w:rsid w:val="00D928CA"/>
    <w:rsid w:val="00DA64B6"/>
    <w:rsid w:val="00DB5C9D"/>
    <w:rsid w:val="00DD02E6"/>
    <w:rsid w:val="00DD4D3C"/>
    <w:rsid w:val="00DF665B"/>
    <w:rsid w:val="00E0152A"/>
    <w:rsid w:val="00E03394"/>
    <w:rsid w:val="00E055E7"/>
    <w:rsid w:val="00E066E5"/>
    <w:rsid w:val="00E22F03"/>
    <w:rsid w:val="00E233C1"/>
    <w:rsid w:val="00E51404"/>
    <w:rsid w:val="00E574C9"/>
    <w:rsid w:val="00E610DE"/>
    <w:rsid w:val="00E66167"/>
    <w:rsid w:val="00E71F2F"/>
    <w:rsid w:val="00E77786"/>
    <w:rsid w:val="00E806FB"/>
    <w:rsid w:val="00EA34F9"/>
    <w:rsid w:val="00EB1C2D"/>
    <w:rsid w:val="00EC1810"/>
    <w:rsid w:val="00EC3FCC"/>
    <w:rsid w:val="00ED32FF"/>
    <w:rsid w:val="00EE0924"/>
    <w:rsid w:val="00EF039B"/>
    <w:rsid w:val="00EF4933"/>
    <w:rsid w:val="00EF5044"/>
    <w:rsid w:val="00F01956"/>
    <w:rsid w:val="00F116CE"/>
    <w:rsid w:val="00F176DE"/>
    <w:rsid w:val="00F21C47"/>
    <w:rsid w:val="00F244E2"/>
    <w:rsid w:val="00F340DE"/>
    <w:rsid w:val="00F35A3A"/>
    <w:rsid w:val="00F43542"/>
    <w:rsid w:val="00F44BAB"/>
    <w:rsid w:val="00F527CB"/>
    <w:rsid w:val="00F562AA"/>
    <w:rsid w:val="00F66975"/>
    <w:rsid w:val="00F7105A"/>
    <w:rsid w:val="00F7710E"/>
    <w:rsid w:val="00F77676"/>
    <w:rsid w:val="00F8197C"/>
    <w:rsid w:val="00F82B4E"/>
    <w:rsid w:val="00F85E59"/>
    <w:rsid w:val="00F87559"/>
    <w:rsid w:val="00F96D71"/>
    <w:rsid w:val="00F97C9E"/>
    <w:rsid w:val="00FA20DE"/>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table" w:styleId="LightList">
    <w:name w:val="Light List"/>
    <w:basedOn w:val="TableNormal"/>
    <w:uiPriority w:val="61"/>
    <w:rsid w:val="001A069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347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4398D-4E52-49B1-89ED-7DC753D9EEBB}">
  <ds:schemaRefs>
    <ds:schemaRef ds:uri="http://schemas.microsoft.com/sharepoint/v3/contenttype/forms"/>
  </ds:schemaRefs>
</ds:datastoreItem>
</file>

<file path=customXml/itemProps2.xml><?xml version="1.0" encoding="utf-8"?>
<ds:datastoreItem xmlns:ds="http://schemas.openxmlformats.org/officeDocument/2006/customXml" ds:itemID="{19ED0B59-4ADF-44AC-ADB1-8565D4E9962A}">
  <ds:schemaRef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A7C5D023-7F25-4F48-A793-AAFC5CBB9819}"/>
</file>

<file path=customXml/itemProps4.xml><?xml version="1.0" encoding="utf-8"?>
<ds:datastoreItem xmlns:ds="http://schemas.openxmlformats.org/officeDocument/2006/customXml" ds:itemID="{3AA98D20-955D-4668-B3AE-D470541BCA2A}">
  <ds:schemaRefs>
    <ds:schemaRef ds:uri="http://schemas.microsoft.com/sharepoint/events"/>
  </ds:schemaRefs>
</ds:datastoreItem>
</file>

<file path=customXml/itemProps5.xml><?xml version="1.0" encoding="utf-8"?>
<ds:datastoreItem xmlns:ds="http://schemas.openxmlformats.org/officeDocument/2006/customXml" ds:itemID="{7CC884DC-67BF-4410-BC26-D9532008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Laura Dack</cp:lastModifiedBy>
  <cp:revision>3</cp:revision>
  <cp:lastPrinted>2015-09-09T08:37:00Z</cp:lastPrinted>
  <dcterms:created xsi:type="dcterms:W3CDTF">2020-01-29T13:32:00Z</dcterms:created>
  <dcterms:modified xsi:type="dcterms:W3CDTF">2020-03-09T10:13:00Z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51b73e9d-51e0-40db-80eb-af0b06ae1381</vt:lpwstr>
  </property>
</Properties>
</file>