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D521" w14:textId="77777777" w:rsidR="009A2D37" w:rsidRPr="00302082"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Title of the module</w:t>
      </w:r>
    </w:p>
    <w:p w14:paraId="769B4746" w14:textId="77777777" w:rsidR="002B6958" w:rsidRDefault="002B6958" w:rsidP="002B6958">
      <w:pPr>
        <w:spacing w:after="0" w:line="240" w:lineRule="auto"/>
        <w:ind w:right="260" w:firstLine="567"/>
        <w:jc w:val="both"/>
        <w:rPr>
          <w:rFonts w:ascii="Arial" w:hAnsi="Arial" w:cs="Arial"/>
        </w:rPr>
      </w:pPr>
    </w:p>
    <w:p w14:paraId="3E0A4509" w14:textId="0CF4ED8D" w:rsidR="004B5796" w:rsidRPr="004B5796" w:rsidRDefault="004B5796" w:rsidP="002B6958">
      <w:pPr>
        <w:spacing w:after="0" w:line="240" w:lineRule="auto"/>
        <w:ind w:right="260" w:firstLine="567"/>
        <w:jc w:val="both"/>
        <w:rPr>
          <w:rFonts w:ascii="Arial" w:hAnsi="Arial" w:cs="Arial"/>
          <w:iCs/>
        </w:rPr>
      </w:pPr>
      <w:r w:rsidRPr="004B5796">
        <w:rPr>
          <w:rFonts w:ascii="Arial" w:hAnsi="Arial" w:cs="Arial"/>
        </w:rPr>
        <w:t>Introduction to Forensic Science</w:t>
      </w:r>
      <w:r w:rsidR="00F51A1F">
        <w:rPr>
          <w:rFonts w:ascii="Arial" w:hAnsi="Arial" w:cs="Arial"/>
        </w:rPr>
        <w:t xml:space="preserve"> (</w:t>
      </w:r>
      <w:r w:rsidR="00855428">
        <w:rPr>
          <w:rFonts w:ascii="Arial" w:hAnsi="Arial" w:cs="Arial"/>
        </w:rPr>
        <w:t>F</w:t>
      </w:r>
      <w:r w:rsidR="00F51A1F">
        <w:rPr>
          <w:rFonts w:ascii="Arial" w:hAnsi="Arial" w:cs="Arial"/>
        </w:rPr>
        <w:t>SCI3010/</w:t>
      </w:r>
      <w:r w:rsidR="00855428">
        <w:rPr>
          <w:rFonts w:ascii="Arial" w:hAnsi="Arial" w:cs="Arial"/>
        </w:rPr>
        <w:t>F</w:t>
      </w:r>
      <w:r w:rsidR="00F51A1F" w:rsidRPr="004B5796">
        <w:rPr>
          <w:rFonts w:ascii="Arial" w:hAnsi="Arial" w:cs="Arial"/>
        </w:rPr>
        <w:t>S301</w:t>
      </w:r>
      <w:r w:rsidR="00F51A1F" w:rsidRPr="004B5796">
        <w:rPr>
          <w:rFonts w:ascii="Arial" w:hAnsi="Arial" w:cs="Arial"/>
          <w:iCs/>
        </w:rPr>
        <w:t>)</w:t>
      </w:r>
    </w:p>
    <w:p w14:paraId="2B0746CF" w14:textId="77777777" w:rsidR="009A2D37" w:rsidRPr="00302082" w:rsidRDefault="009A2D37" w:rsidP="002B6958">
      <w:pPr>
        <w:spacing w:after="0" w:line="240" w:lineRule="auto"/>
        <w:ind w:left="426" w:right="260"/>
        <w:jc w:val="both"/>
        <w:rPr>
          <w:rFonts w:ascii="Arial" w:hAnsi="Arial" w:cs="Arial"/>
        </w:rPr>
      </w:pPr>
    </w:p>
    <w:p w14:paraId="51343330" w14:textId="77777777" w:rsidR="004B5796"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A9C96EC" w14:textId="77777777" w:rsidR="002B6958" w:rsidRDefault="002B6958" w:rsidP="002B6958">
      <w:pPr>
        <w:spacing w:after="0" w:line="240" w:lineRule="auto"/>
        <w:ind w:left="567" w:right="260"/>
        <w:jc w:val="both"/>
        <w:rPr>
          <w:rFonts w:ascii="Arial" w:hAnsi="Arial" w:cs="Arial"/>
        </w:rPr>
      </w:pPr>
    </w:p>
    <w:p w14:paraId="4456B772" w14:textId="77777777" w:rsidR="00220C33" w:rsidRPr="004B5796" w:rsidRDefault="00220C33" w:rsidP="002B6958">
      <w:pPr>
        <w:spacing w:after="0" w:line="240" w:lineRule="auto"/>
        <w:ind w:left="567" w:right="260"/>
        <w:jc w:val="both"/>
        <w:rPr>
          <w:rFonts w:ascii="Arial" w:hAnsi="Arial" w:cs="Arial"/>
          <w:b/>
        </w:rPr>
      </w:pPr>
      <w:r w:rsidRPr="004B5796">
        <w:rPr>
          <w:rFonts w:ascii="Arial" w:hAnsi="Arial" w:cs="Arial"/>
        </w:rPr>
        <w:t>School of Physical Sciences</w:t>
      </w:r>
    </w:p>
    <w:p w14:paraId="4DC876D7" w14:textId="77777777" w:rsidR="009A2D37" w:rsidRPr="00302082" w:rsidRDefault="009A2D37" w:rsidP="002B6958">
      <w:pPr>
        <w:spacing w:after="0" w:line="240" w:lineRule="auto"/>
        <w:ind w:right="260"/>
        <w:rPr>
          <w:rFonts w:ascii="Arial" w:hAnsi="Arial" w:cs="Arial"/>
          <w:i/>
          <w:iCs/>
        </w:rPr>
      </w:pPr>
    </w:p>
    <w:p w14:paraId="1E83FB90" w14:textId="77777777" w:rsidR="009A2D37" w:rsidRPr="00302082" w:rsidRDefault="00883204" w:rsidP="002B6958">
      <w:pPr>
        <w:numPr>
          <w:ilvl w:val="0"/>
          <w:numId w:val="1"/>
        </w:numPr>
        <w:spacing w:after="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56748A" w14:textId="77777777" w:rsidR="002B6958" w:rsidRDefault="002B6958" w:rsidP="002B6958">
      <w:pPr>
        <w:spacing w:after="0" w:line="240" w:lineRule="auto"/>
        <w:ind w:right="260" w:firstLine="567"/>
        <w:jc w:val="both"/>
        <w:rPr>
          <w:rFonts w:ascii="Arial" w:hAnsi="Arial" w:cs="Arial"/>
        </w:rPr>
      </w:pPr>
    </w:p>
    <w:p w14:paraId="37C1B8EF" w14:textId="77777777" w:rsidR="002B5716" w:rsidRPr="002B5716" w:rsidRDefault="002B5716" w:rsidP="002B6958">
      <w:pPr>
        <w:spacing w:after="0" w:line="240" w:lineRule="auto"/>
        <w:ind w:right="260" w:firstLine="567"/>
        <w:jc w:val="both"/>
        <w:rPr>
          <w:rFonts w:ascii="Arial" w:hAnsi="Arial" w:cs="Arial"/>
        </w:rPr>
      </w:pPr>
      <w:r w:rsidRPr="002B5716">
        <w:rPr>
          <w:rFonts w:ascii="Arial" w:hAnsi="Arial" w:cs="Arial"/>
        </w:rPr>
        <w:t>Level 4</w:t>
      </w:r>
    </w:p>
    <w:p w14:paraId="1DE08AC2" w14:textId="77777777" w:rsidR="009A2D37" w:rsidRPr="00302082" w:rsidRDefault="009A2D37" w:rsidP="002B6958">
      <w:pPr>
        <w:spacing w:after="0" w:line="240" w:lineRule="auto"/>
        <w:ind w:left="426" w:right="260"/>
        <w:rPr>
          <w:rFonts w:ascii="Arial" w:hAnsi="Arial" w:cs="Arial"/>
          <w:i/>
          <w:iCs/>
        </w:rPr>
      </w:pPr>
    </w:p>
    <w:p w14:paraId="4A37F776" w14:textId="77777777" w:rsidR="009A2D37" w:rsidRPr="00302082"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01D528A" w14:textId="77777777" w:rsidR="002B6958" w:rsidRDefault="002B6958" w:rsidP="002B6958">
      <w:pPr>
        <w:pStyle w:val="NormalWeb"/>
        <w:spacing w:before="0" w:beforeAutospacing="0" w:after="0" w:afterAutospacing="0"/>
        <w:ind w:left="567" w:right="260"/>
        <w:rPr>
          <w:rFonts w:ascii="Arial" w:hAnsi="Arial" w:cs="Arial"/>
          <w:sz w:val="22"/>
          <w:szCs w:val="22"/>
        </w:rPr>
      </w:pPr>
    </w:p>
    <w:p w14:paraId="5FF46ED1" w14:textId="77777777" w:rsidR="009A2D37" w:rsidRPr="00220C33" w:rsidRDefault="009A2D37" w:rsidP="002B6958">
      <w:pPr>
        <w:pStyle w:val="NormalWeb"/>
        <w:spacing w:before="0" w:beforeAutospacing="0" w:after="0" w:afterAutospacing="0"/>
        <w:ind w:left="567" w:right="260"/>
        <w:rPr>
          <w:rFonts w:ascii="Arial" w:hAnsi="Arial" w:cs="Arial"/>
          <w:sz w:val="22"/>
          <w:szCs w:val="22"/>
        </w:rPr>
      </w:pPr>
      <w:r w:rsidRPr="00220C33">
        <w:rPr>
          <w:rFonts w:ascii="Arial" w:hAnsi="Arial" w:cs="Arial"/>
          <w:sz w:val="22"/>
          <w:szCs w:val="22"/>
        </w:rPr>
        <w:t>15 credits (7.5 ECTS)</w:t>
      </w:r>
    </w:p>
    <w:p w14:paraId="3F4C3D57" w14:textId="77777777" w:rsidR="009A2D37" w:rsidRPr="00302082" w:rsidRDefault="009A2D37" w:rsidP="002B6958">
      <w:pPr>
        <w:spacing w:after="0" w:line="240" w:lineRule="auto"/>
        <w:ind w:left="426" w:right="260"/>
        <w:rPr>
          <w:rFonts w:ascii="Arial" w:hAnsi="Arial" w:cs="Arial"/>
          <w:i/>
        </w:rPr>
      </w:pPr>
    </w:p>
    <w:p w14:paraId="6AD9FE48" w14:textId="77777777" w:rsidR="009A2D37" w:rsidRPr="00302082"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7FCFB87" w14:textId="77777777" w:rsidR="002B6958" w:rsidRDefault="002B6958" w:rsidP="002B6958">
      <w:pPr>
        <w:spacing w:after="0" w:line="240" w:lineRule="auto"/>
        <w:ind w:right="260" w:firstLine="567"/>
        <w:jc w:val="both"/>
        <w:rPr>
          <w:rFonts w:ascii="Arial" w:hAnsi="Arial" w:cs="Arial"/>
          <w:iCs/>
        </w:rPr>
      </w:pPr>
    </w:p>
    <w:p w14:paraId="4F4A4F1F" w14:textId="4DF74049" w:rsidR="009A2D37" w:rsidRDefault="008247B6" w:rsidP="002B6958">
      <w:pPr>
        <w:spacing w:after="0" w:line="240" w:lineRule="auto"/>
        <w:ind w:right="260" w:firstLine="567"/>
        <w:jc w:val="both"/>
        <w:rPr>
          <w:rFonts w:ascii="Arial" w:hAnsi="Arial" w:cs="Arial"/>
          <w:iCs/>
        </w:rPr>
      </w:pPr>
      <w:r>
        <w:rPr>
          <w:rFonts w:ascii="Arial" w:hAnsi="Arial" w:cs="Arial"/>
          <w:iCs/>
        </w:rPr>
        <w:t>Term 1</w:t>
      </w:r>
    </w:p>
    <w:p w14:paraId="70CA335F" w14:textId="77777777" w:rsidR="002B5716" w:rsidRPr="002B5716" w:rsidRDefault="002B5716" w:rsidP="002B6958">
      <w:pPr>
        <w:spacing w:after="0" w:line="240" w:lineRule="auto"/>
        <w:ind w:right="260" w:firstLine="567"/>
        <w:jc w:val="both"/>
        <w:rPr>
          <w:rFonts w:ascii="Arial" w:hAnsi="Arial" w:cs="Arial"/>
          <w:iCs/>
        </w:rPr>
      </w:pPr>
    </w:p>
    <w:p w14:paraId="1821BEEC" w14:textId="77777777" w:rsidR="009A2D37" w:rsidRPr="00302082"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Prerequisite and co-requisite modules</w:t>
      </w:r>
    </w:p>
    <w:p w14:paraId="61A61D81" w14:textId="77777777" w:rsidR="002B6958" w:rsidRDefault="002B6958" w:rsidP="002B6958">
      <w:pPr>
        <w:spacing w:after="0" w:line="240" w:lineRule="auto"/>
        <w:ind w:left="567" w:right="260"/>
        <w:rPr>
          <w:rFonts w:ascii="Arial" w:hAnsi="Arial" w:cs="Arial"/>
          <w:iCs/>
        </w:rPr>
      </w:pPr>
    </w:p>
    <w:p w14:paraId="3CC6B96D" w14:textId="77777777" w:rsidR="009A2D37" w:rsidRDefault="002B5716" w:rsidP="002B6958">
      <w:pPr>
        <w:spacing w:after="0" w:line="240" w:lineRule="auto"/>
        <w:ind w:left="567" w:right="260"/>
        <w:rPr>
          <w:rFonts w:ascii="Arial" w:hAnsi="Arial" w:cs="Arial"/>
          <w:iCs/>
        </w:rPr>
      </w:pPr>
      <w:r>
        <w:rPr>
          <w:rFonts w:ascii="Arial" w:hAnsi="Arial" w:cs="Arial"/>
          <w:iCs/>
        </w:rPr>
        <w:t>None</w:t>
      </w:r>
    </w:p>
    <w:p w14:paraId="2EC46317" w14:textId="77777777" w:rsidR="002B5716" w:rsidRPr="002B5716" w:rsidRDefault="002B5716" w:rsidP="002B6958">
      <w:pPr>
        <w:spacing w:after="0" w:line="240" w:lineRule="auto"/>
        <w:ind w:left="567" w:right="260"/>
        <w:rPr>
          <w:rFonts w:ascii="Arial" w:hAnsi="Arial" w:cs="Arial"/>
          <w:iCs/>
        </w:rPr>
      </w:pPr>
    </w:p>
    <w:p w14:paraId="3F1A30B0" w14:textId="77777777" w:rsidR="009A2D37" w:rsidRPr="00302082"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ACAA6C7" w14:textId="77777777" w:rsidR="002B6958" w:rsidRDefault="002B6958" w:rsidP="002B6958">
      <w:pPr>
        <w:spacing w:after="0" w:line="240" w:lineRule="auto"/>
        <w:ind w:right="260" w:firstLine="567"/>
        <w:rPr>
          <w:rFonts w:ascii="Arial" w:hAnsi="Arial" w:cs="Arial"/>
          <w:iCs/>
        </w:rPr>
      </w:pPr>
    </w:p>
    <w:p w14:paraId="7B6D0E22" w14:textId="77777777" w:rsidR="009E15EC" w:rsidRPr="009E15EC" w:rsidRDefault="009E15EC" w:rsidP="009E15EC">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 xml:space="preserve">Hons) Forensic Science </w:t>
      </w:r>
    </w:p>
    <w:p w14:paraId="21C439A5" w14:textId="189AB5C4" w:rsidR="009E15EC" w:rsidRPr="009E15EC" w:rsidRDefault="009E15EC" w:rsidP="009E15EC">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Year in Industry</w:t>
      </w:r>
    </w:p>
    <w:p w14:paraId="7FE43C30" w14:textId="023BDD20" w:rsidR="009E15EC" w:rsidRPr="009E15EC" w:rsidRDefault="009E15EC" w:rsidP="009E15EC">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Year Abroad</w:t>
      </w:r>
    </w:p>
    <w:p w14:paraId="71E6080D" w14:textId="4D9EBB96" w:rsidR="009E15EC" w:rsidRPr="009E15EC" w:rsidRDefault="009E15EC" w:rsidP="009E15EC">
      <w:pPr>
        <w:spacing w:after="0" w:line="240" w:lineRule="auto"/>
        <w:ind w:right="260" w:firstLine="567"/>
        <w:rPr>
          <w:rFonts w:ascii="Arial" w:hAnsi="Arial" w:cs="Arial"/>
          <w:iCs/>
        </w:rPr>
      </w:pPr>
      <w:proofErr w:type="gramStart"/>
      <w:r w:rsidRPr="009E15EC">
        <w:rPr>
          <w:rFonts w:ascii="Arial" w:hAnsi="Arial" w:cs="Arial"/>
          <w:iCs/>
        </w:rPr>
        <w:t>BSc(</w:t>
      </w:r>
      <w:proofErr w:type="gramEnd"/>
      <w:r w:rsidRPr="009E15EC">
        <w:rPr>
          <w:rFonts w:ascii="Arial" w:hAnsi="Arial" w:cs="Arial"/>
          <w:iCs/>
        </w:rPr>
        <w:t>Hons) Forensic Science with a Foundation Year</w:t>
      </w:r>
    </w:p>
    <w:p w14:paraId="20CFDC6D" w14:textId="7342DD83" w:rsidR="009E15EC" w:rsidRDefault="009E15EC" w:rsidP="009E15EC">
      <w:pPr>
        <w:spacing w:after="0" w:line="240" w:lineRule="auto"/>
        <w:ind w:right="260" w:firstLine="567"/>
        <w:rPr>
          <w:rFonts w:ascii="Arial" w:hAnsi="Arial" w:cs="Arial"/>
          <w:iCs/>
        </w:rPr>
      </w:pPr>
      <w:proofErr w:type="spellStart"/>
      <w:r w:rsidRPr="009E15EC">
        <w:rPr>
          <w:rFonts w:ascii="Arial" w:hAnsi="Arial" w:cs="Arial"/>
          <w:iCs/>
        </w:rPr>
        <w:t>MSci</w:t>
      </w:r>
      <w:proofErr w:type="spellEnd"/>
      <w:r w:rsidRPr="009E15EC">
        <w:rPr>
          <w:rFonts w:ascii="Arial" w:hAnsi="Arial" w:cs="Arial"/>
          <w:iCs/>
        </w:rPr>
        <w:t xml:space="preserve"> Forensic Science</w:t>
      </w:r>
    </w:p>
    <w:p w14:paraId="6738DCB4" w14:textId="0B77D7CF" w:rsidR="002635A4" w:rsidRDefault="002635A4" w:rsidP="009E15EC">
      <w:pPr>
        <w:spacing w:after="0" w:line="240" w:lineRule="auto"/>
        <w:ind w:right="260" w:firstLine="567"/>
        <w:rPr>
          <w:rFonts w:ascii="Arial" w:hAnsi="Arial" w:cs="Arial"/>
          <w:iCs/>
        </w:rPr>
      </w:pPr>
    </w:p>
    <w:p w14:paraId="5D44ED56" w14:textId="3851D243" w:rsidR="002635A4" w:rsidRPr="00CF6C57" w:rsidRDefault="002635A4" w:rsidP="002635A4">
      <w:pPr>
        <w:spacing w:after="0" w:line="240" w:lineRule="auto"/>
        <w:ind w:right="260" w:firstLine="567"/>
        <w:rPr>
          <w:rFonts w:ascii="Arial" w:hAnsi="Arial" w:cs="Arial"/>
          <w:iCs/>
        </w:rPr>
      </w:pPr>
      <w:r w:rsidRPr="00CF6C57">
        <w:rPr>
          <w:rFonts w:ascii="Arial" w:hAnsi="Arial" w:cs="Arial"/>
          <w:iCs/>
        </w:rPr>
        <w:t>This is available as a wild module.</w:t>
      </w:r>
    </w:p>
    <w:p w14:paraId="0F9EE1B1" w14:textId="77777777" w:rsidR="002635A4" w:rsidRPr="009E15EC" w:rsidRDefault="002635A4" w:rsidP="009E15EC">
      <w:pPr>
        <w:spacing w:after="0" w:line="240" w:lineRule="auto"/>
        <w:ind w:right="260" w:firstLine="567"/>
        <w:rPr>
          <w:rFonts w:ascii="Arial" w:hAnsi="Arial" w:cs="Arial"/>
          <w:iCs/>
        </w:rPr>
      </w:pPr>
    </w:p>
    <w:p w14:paraId="22FE8FA4" w14:textId="77777777" w:rsidR="009A2D37" w:rsidRPr="00302082" w:rsidRDefault="009A2D37" w:rsidP="002B6958">
      <w:pPr>
        <w:spacing w:after="0" w:line="240" w:lineRule="auto"/>
        <w:ind w:left="426" w:right="260"/>
        <w:rPr>
          <w:rFonts w:ascii="Arial" w:hAnsi="Arial" w:cs="Arial"/>
          <w:i/>
          <w:iCs/>
        </w:rPr>
      </w:pPr>
    </w:p>
    <w:p w14:paraId="1AD9582D" w14:textId="77777777" w:rsidR="0081099A" w:rsidRDefault="009A2D37" w:rsidP="002B6958">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r>
    </w:p>
    <w:p w14:paraId="7B5EF40D" w14:textId="16093DAB" w:rsidR="0007641B" w:rsidRDefault="00C729D7" w:rsidP="00F51A1F">
      <w:pPr>
        <w:spacing w:after="0" w:line="240" w:lineRule="auto"/>
        <w:ind w:left="567" w:right="260"/>
        <w:rPr>
          <w:rFonts w:ascii="Arial" w:hAnsi="Arial" w:cs="Arial"/>
        </w:rPr>
      </w:pPr>
      <w:r w:rsidRPr="0081099A">
        <w:rPr>
          <w:rFonts w:ascii="Arial" w:hAnsi="Arial" w:cs="Arial"/>
        </w:rPr>
        <w:t>On successfully completing the module students will be able to</w:t>
      </w:r>
      <w:r w:rsidR="00F51A1F">
        <w:rPr>
          <w:rFonts w:ascii="Arial" w:hAnsi="Arial" w:cs="Arial"/>
        </w:rPr>
        <w:t>:</w:t>
      </w:r>
    </w:p>
    <w:p w14:paraId="0B43BFEB" w14:textId="4CE7D184" w:rsidR="0081099A" w:rsidRPr="00CC40CE" w:rsidRDefault="0081099A" w:rsidP="008966B7">
      <w:pPr>
        <w:spacing w:after="0" w:line="240" w:lineRule="auto"/>
        <w:ind w:right="260"/>
        <w:rPr>
          <w:rFonts w:ascii="Arial" w:hAnsi="Arial" w:cs="Arial"/>
        </w:rPr>
      </w:pPr>
    </w:p>
    <w:p w14:paraId="65C9DD91" w14:textId="7DFAF5AB" w:rsidR="00C76F22" w:rsidRPr="000D136B" w:rsidRDefault="00F51A1F" w:rsidP="008966B7">
      <w:pPr>
        <w:pStyle w:val="ListParagraph"/>
        <w:numPr>
          <w:ilvl w:val="0"/>
          <w:numId w:val="21"/>
        </w:numPr>
        <w:spacing w:after="0" w:line="240" w:lineRule="auto"/>
        <w:ind w:right="260"/>
        <w:rPr>
          <w:rFonts w:ascii="Arial" w:hAnsi="Arial" w:cs="Arial"/>
        </w:rPr>
      </w:pPr>
      <w:r>
        <w:rPr>
          <w:rFonts w:ascii="Arial" w:hAnsi="Arial" w:cs="Arial"/>
          <w:iCs/>
        </w:rPr>
        <w:t>Demonstrate k</w:t>
      </w:r>
      <w:r w:rsidRPr="005D2FB0">
        <w:rPr>
          <w:rFonts w:ascii="Arial" w:hAnsi="Arial" w:cs="Arial"/>
          <w:iCs/>
        </w:rPr>
        <w:t xml:space="preserve">nowledge and understanding </w:t>
      </w:r>
      <w:proofErr w:type="gramStart"/>
      <w:r w:rsidR="0081099A" w:rsidRPr="000D136B">
        <w:rPr>
          <w:rFonts w:ascii="Arial" w:hAnsi="Arial" w:cs="Arial"/>
        </w:rPr>
        <w:t xml:space="preserve">of </w:t>
      </w:r>
      <w:r w:rsidR="00C76F22">
        <w:rPr>
          <w:rFonts w:ascii="Arial" w:hAnsi="Arial" w:cs="Arial"/>
        </w:rPr>
        <w:t xml:space="preserve"> </w:t>
      </w:r>
      <w:r w:rsidR="00F32B37">
        <w:rPr>
          <w:rFonts w:ascii="Arial" w:hAnsi="Arial" w:cs="Arial"/>
        </w:rPr>
        <w:t>a</w:t>
      </w:r>
      <w:proofErr w:type="gramEnd"/>
      <w:r w:rsidR="00C76F22">
        <w:rPr>
          <w:rFonts w:ascii="Arial" w:hAnsi="Arial" w:cs="Arial"/>
        </w:rPr>
        <w:t xml:space="preserve"> range of techniques associated with contemporary forensic science. </w:t>
      </w:r>
    </w:p>
    <w:p w14:paraId="6210D1B4" w14:textId="55C2FAB5" w:rsidR="0081099A" w:rsidRPr="000D136B" w:rsidRDefault="00F51A1F" w:rsidP="008966B7">
      <w:pPr>
        <w:pStyle w:val="ListParagraph"/>
        <w:numPr>
          <w:ilvl w:val="0"/>
          <w:numId w:val="21"/>
        </w:numPr>
        <w:spacing w:after="0" w:line="240" w:lineRule="auto"/>
        <w:ind w:right="260"/>
        <w:rPr>
          <w:rFonts w:ascii="Arial" w:hAnsi="Arial" w:cs="Arial"/>
        </w:rPr>
      </w:pPr>
      <w:r>
        <w:rPr>
          <w:rFonts w:ascii="Arial" w:hAnsi="Arial" w:cs="Arial"/>
          <w:iCs/>
        </w:rPr>
        <w:t xml:space="preserve">Demonstrate skills in </w:t>
      </w:r>
      <w:r w:rsidR="0081099A" w:rsidRPr="000D136B">
        <w:rPr>
          <w:rFonts w:ascii="Arial" w:hAnsi="Arial" w:cs="Arial"/>
        </w:rPr>
        <w:t>forensic investigation and interpretation and apply them to forensic examination and analysis.</w:t>
      </w:r>
    </w:p>
    <w:p w14:paraId="3A49CDB8" w14:textId="63D27E99" w:rsidR="0081099A" w:rsidRPr="000D136B" w:rsidRDefault="00C76F22" w:rsidP="008966B7">
      <w:pPr>
        <w:pStyle w:val="ListParagraph"/>
        <w:numPr>
          <w:ilvl w:val="0"/>
          <w:numId w:val="21"/>
        </w:numPr>
        <w:spacing w:after="0" w:line="240" w:lineRule="auto"/>
        <w:ind w:right="260"/>
        <w:rPr>
          <w:rFonts w:ascii="Arial" w:hAnsi="Arial" w:cs="Arial"/>
        </w:rPr>
      </w:pPr>
      <w:r>
        <w:rPr>
          <w:rFonts w:ascii="Arial" w:hAnsi="Arial" w:cs="Arial"/>
        </w:rPr>
        <w:t>Appreciate the importance of i</w:t>
      </w:r>
      <w:r w:rsidR="0081099A" w:rsidRPr="000D136B">
        <w:rPr>
          <w:rFonts w:ascii="Arial" w:hAnsi="Arial" w:cs="Arial"/>
        </w:rPr>
        <w:t>ncident investigation, evidence recovery, preservation,</w:t>
      </w:r>
      <w:r>
        <w:rPr>
          <w:rFonts w:ascii="Arial" w:hAnsi="Arial" w:cs="Arial"/>
        </w:rPr>
        <w:t xml:space="preserve"> continuity and integrity </w:t>
      </w:r>
      <w:r w:rsidR="0081099A" w:rsidRPr="000D136B">
        <w:rPr>
          <w:rFonts w:ascii="Arial" w:hAnsi="Arial" w:cs="Arial"/>
        </w:rPr>
        <w:t>and presentation as an expert witness within the judicial environment.</w:t>
      </w:r>
    </w:p>
    <w:p w14:paraId="3C65D1D4" w14:textId="1D4F9464" w:rsidR="0081099A" w:rsidRPr="000D136B" w:rsidRDefault="0081099A" w:rsidP="008966B7">
      <w:pPr>
        <w:pStyle w:val="ListParagraph"/>
        <w:numPr>
          <w:ilvl w:val="0"/>
          <w:numId w:val="21"/>
        </w:numPr>
        <w:spacing w:after="0" w:line="240" w:lineRule="auto"/>
        <w:ind w:right="260"/>
        <w:rPr>
          <w:rFonts w:ascii="Arial" w:hAnsi="Arial" w:cs="Arial"/>
        </w:rPr>
      </w:pPr>
      <w:r w:rsidRPr="000D136B">
        <w:rPr>
          <w:rFonts w:ascii="Arial" w:hAnsi="Arial" w:cs="Arial"/>
        </w:rPr>
        <w:t xml:space="preserve">Ability to demonstrate knowledge and understanding of essential facts, concepts, </w:t>
      </w:r>
      <w:proofErr w:type="gramStart"/>
      <w:r w:rsidRPr="000D136B">
        <w:rPr>
          <w:rFonts w:ascii="Arial" w:hAnsi="Arial" w:cs="Arial"/>
        </w:rPr>
        <w:t>principles</w:t>
      </w:r>
      <w:proofErr w:type="gramEnd"/>
      <w:r w:rsidRPr="000D136B">
        <w:rPr>
          <w:rFonts w:ascii="Arial" w:hAnsi="Arial" w:cs="Arial"/>
        </w:rPr>
        <w:t xml:space="preserve"> and theories relating to forensic science and to apply such knowledge and understanding to the solution of qualitative and quantitative problems.</w:t>
      </w:r>
    </w:p>
    <w:p w14:paraId="292F7E85" w14:textId="10FC8DE2" w:rsidR="0081099A" w:rsidRPr="000D136B" w:rsidRDefault="0081099A" w:rsidP="008966B7">
      <w:pPr>
        <w:pStyle w:val="ListParagraph"/>
        <w:numPr>
          <w:ilvl w:val="0"/>
          <w:numId w:val="21"/>
        </w:numPr>
        <w:spacing w:after="0" w:line="240" w:lineRule="auto"/>
        <w:ind w:right="260"/>
        <w:rPr>
          <w:rFonts w:ascii="Arial" w:hAnsi="Arial" w:cs="Arial"/>
        </w:rPr>
      </w:pPr>
      <w:r w:rsidRPr="000D136B">
        <w:rPr>
          <w:rFonts w:ascii="Arial" w:hAnsi="Arial" w:cs="Arial"/>
        </w:rPr>
        <w:t>Ability to recognise and analyse novel problems involving forensic science and plan strategies for their solution by the evaluation, interpretation and synthesis of scientific information and data by a variety of computational methods.</w:t>
      </w:r>
    </w:p>
    <w:p w14:paraId="38D96A49" w14:textId="7C1B752F" w:rsidR="0081099A" w:rsidRPr="000D136B" w:rsidRDefault="0081099A" w:rsidP="008966B7">
      <w:pPr>
        <w:pStyle w:val="ListParagraph"/>
        <w:numPr>
          <w:ilvl w:val="0"/>
          <w:numId w:val="21"/>
        </w:numPr>
        <w:spacing w:after="0" w:line="240" w:lineRule="auto"/>
        <w:ind w:right="260"/>
        <w:rPr>
          <w:rFonts w:ascii="Arial" w:hAnsi="Arial" w:cs="Arial"/>
        </w:rPr>
      </w:pPr>
      <w:r w:rsidRPr="000D136B">
        <w:rPr>
          <w:rFonts w:ascii="Arial" w:hAnsi="Arial" w:cs="Arial"/>
        </w:rPr>
        <w:t>Evidence recovery, preservation, analysis, and presentation to professional standards.</w:t>
      </w:r>
    </w:p>
    <w:p w14:paraId="07CF4ACA" w14:textId="77777777" w:rsidR="001B0535" w:rsidRPr="00302082" w:rsidRDefault="001B0535" w:rsidP="002B6958">
      <w:pPr>
        <w:spacing w:after="0" w:line="240" w:lineRule="auto"/>
        <w:ind w:left="567" w:right="260"/>
        <w:jc w:val="both"/>
        <w:rPr>
          <w:rFonts w:ascii="Arial" w:hAnsi="Arial" w:cs="Arial"/>
          <w:i/>
        </w:rPr>
      </w:pPr>
    </w:p>
    <w:p w14:paraId="7EC50EE0" w14:textId="77777777" w:rsidR="00A85323" w:rsidRPr="008966B7" w:rsidRDefault="009A2D37" w:rsidP="00A85323">
      <w:pPr>
        <w:numPr>
          <w:ilvl w:val="0"/>
          <w:numId w:val="1"/>
        </w:numPr>
        <w:spacing w:after="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r>
    </w:p>
    <w:p w14:paraId="3674D9CF" w14:textId="68D8B237" w:rsidR="00C729D7" w:rsidRPr="00681C97" w:rsidRDefault="00C729D7" w:rsidP="008966B7">
      <w:pPr>
        <w:spacing w:after="0" w:line="240" w:lineRule="auto"/>
        <w:ind w:left="567" w:right="260"/>
        <w:rPr>
          <w:rFonts w:ascii="Arial" w:hAnsi="Arial" w:cs="Arial"/>
          <w:b/>
          <w:bCs/>
        </w:rPr>
      </w:pPr>
      <w:r w:rsidRPr="0021731A">
        <w:rPr>
          <w:rFonts w:ascii="Arial" w:hAnsi="Arial" w:cs="Arial"/>
          <w:b/>
          <w:bCs/>
        </w:rPr>
        <w:t>On successfully completing the module students will be able to:</w:t>
      </w:r>
    </w:p>
    <w:p w14:paraId="3BD4BD68" w14:textId="77777777" w:rsidR="002B6958" w:rsidRDefault="002B6958" w:rsidP="002B6958">
      <w:pPr>
        <w:spacing w:after="0" w:line="240" w:lineRule="auto"/>
        <w:ind w:right="260" w:firstLine="567"/>
        <w:rPr>
          <w:rFonts w:ascii="Arial" w:hAnsi="Arial" w:cs="Arial"/>
        </w:rPr>
      </w:pPr>
    </w:p>
    <w:p w14:paraId="3698FF0F" w14:textId="4B896BB9" w:rsidR="0081099A" w:rsidRPr="002B00B8" w:rsidRDefault="0043369F" w:rsidP="008966B7">
      <w:pPr>
        <w:pStyle w:val="ListParagraph"/>
        <w:numPr>
          <w:ilvl w:val="0"/>
          <w:numId w:val="20"/>
        </w:numPr>
        <w:spacing w:after="0" w:line="240" w:lineRule="auto"/>
        <w:ind w:right="260"/>
        <w:jc w:val="both"/>
        <w:rPr>
          <w:rFonts w:ascii="Arial" w:hAnsi="Arial" w:cs="Arial"/>
        </w:rPr>
      </w:pPr>
      <w:r>
        <w:rPr>
          <w:rFonts w:ascii="Arial" w:hAnsi="Arial" w:cs="Arial"/>
        </w:rPr>
        <w:t>Demonstrate c</w:t>
      </w:r>
      <w:r w:rsidR="0081099A" w:rsidRPr="002B00B8">
        <w:rPr>
          <w:rFonts w:ascii="Arial" w:hAnsi="Arial" w:cs="Arial"/>
        </w:rPr>
        <w:t>ommunication skills</w:t>
      </w:r>
      <w:r>
        <w:rPr>
          <w:rFonts w:ascii="Arial" w:hAnsi="Arial" w:cs="Arial"/>
        </w:rPr>
        <w:t>, s</w:t>
      </w:r>
      <w:r w:rsidR="0081099A" w:rsidRPr="002B00B8">
        <w:rPr>
          <w:rFonts w:ascii="Arial" w:hAnsi="Arial" w:cs="Arial"/>
        </w:rPr>
        <w:t>elf-</w:t>
      </w:r>
      <w:proofErr w:type="gramStart"/>
      <w:r w:rsidR="0081099A" w:rsidRPr="002B00B8">
        <w:rPr>
          <w:rFonts w:ascii="Arial" w:hAnsi="Arial" w:cs="Arial"/>
        </w:rPr>
        <w:t>management</w:t>
      </w:r>
      <w:proofErr w:type="gramEnd"/>
      <w:r w:rsidR="0081099A" w:rsidRPr="002B00B8">
        <w:rPr>
          <w:rFonts w:ascii="Arial" w:hAnsi="Arial" w:cs="Arial"/>
        </w:rPr>
        <w:t xml:space="preserve"> and organisational skills with the capacity to support life-long learning.</w:t>
      </w:r>
    </w:p>
    <w:p w14:paraId="267DB94B" w14:textId="16E3C3A3" w:rsidR="0081099A" w:rsidRPr="00CC40CE" w:rsidRDefault="0043369F" w:rsidP="008966B7">
      <w:pPr>
        <w:pStyle w:val="ListParagraph"/>
        <w:numPr>
          <w:ilvl w:val="0"/>
          <w:numId w:val="20"/>
        </w:numPr>
        <w:spacing w:after="0" w:line="240" w:lineRule="auto"/>
        <w:ind w:right="260"/>
        <w:jc w:val="both"/>
        <w:rPr>
          <w:rFonts w:ascii="Arial" w:hAnsi="Arial" w:cs="Arial"/>
        </w:rPr>
      </w:pPr>
      <w:r>
        <w:rPr>
          <w:rFonts w:ascii="Arial" w:hAnsi="Arial" w:cs="Arial"/>
        </w:rPr>
        <w:t>Demonstrate p</w:t>
      </w:r>
      <w:r w:rsidRPr="00CC40CE">
        <w:rPr>
          <w:rFonts w:ascii="Arial" w:hAnsi="Arial" w:cs="Arial"/>
        </w:rPr>
        <w:t>roblem</w:t>
      </w:r>
      <w:r w:rsidR="0081099A" w:rsidRPr="00CC40CE">
        <w:rPr>
          <w:rFonts w:ascii="Arial" w:hAnsi="Arial" w:cs="Arial"/>
        </w:rPr>
        <w:t xml:space="preserve">-solving skills, relating to qualitative and quantitative information, extending to situations where evaluations </w:t>
      </w:r>
      <w:proofErr w:type="gramStart"/>
      <w:r w:rsidR="0081099A" w:rsidRPr="00CC40CE">
        <w:rPr>
          <w:rFonts w:ascii="Arial" w:hAnsi="Arial" w:cs="Arial"/>
        </w:rPr>
        <w:t>have to</w:t>
      </w:r>
      <w:proofErr w:type="gramEnd"/>
      <w:r w:rsidR="0081099A" w:rsidRPr="00CC40CE">
        <w:rPr>
          <w:rFonts w:ascii="Arial" w:hAnsi="Arial" w:cs="Arial"/>
        </w:rPr>
        <w:t xml:space="preserve"> be made on the basis of limited information.</w:t>
      </w:r>
    </w:p>
    <w:p w14:paraId="14C5795A" w14:textId="08EB47F9" w:rsidR="0081099A" w:rsidRPr="00CC40CE" w:rsidRDefault="0043369F" w:rsidP="008966B7">
      <w:pPr>
        <w:pStyle w:val="ListParagraph"/>
        <w:numPr>
          <w:ilvl w:val="0"/>
          <w:numId w:val="20"/>
        </w:numPr>
        <w:spacing w:after="0" w:line="240" w:lineRule="auto"/>
        <w:ind w:right="260"/>
        <w:jc w:val="both"/>
        <w:rPr>
          <w:rFonts w:ascii="Arial" w:hAnsi="Arial" w:cs="Arial"/>
        </w:rPr>
      </w:pPr>
      <w:r>
        <w:rPr>
          <w:rFonts w:ascii="Arial" w:hAnsi="Arial" w:cs="Arial"/>
        </w:rPr>
        <w:t>Demonstrate i</w:t>
      </w:r>
      <w:r w:rsidR="0081099A" w:rsidRPr="00CC40CE">
        <w:rPr>
          <w:rFonts w:ascii="Arial" w:hAnsi="Arial" w:cs="Arial"/>
        </w:rPr>
        <w:t>nformation-retrieval skills, in relation to primary and secondary information sources, including information retrieval through on-line computer searches.</w:t>
      </w:r>
    </w:p>
    <w:p w14:paraId="76CD30EF" w14:textId="77777777" w:rsidR="009A2D37" w:rsidRDefault="009A2D37" w:rsidP="002B6958">
      <w:pPr>
        <w:spacing w:after="0" w:line="240" w:lineRule="auto"/>
        <w:ind w:left="567" w:right="260"/>
        <w:jc w:val="both"/>
      </w:pPr>
    </w:p>
    <w:p w14:paraId="38DB265A" w14:textId="77777777" w:rsidR="000C6211" w:rsidRDefault="009A2D37" w:rsidP="002B6958">
      <w:pPr>
        <w:numPr>
          <w:ilvl w:val="0"/>
          <w:numId w:val="1"/>
        </w:numPr>
        <w:spacing w:after="0" w:line="240" w:lineRule="auto"/>
        <w:ind w:left="567" w:right="260" w:hanging="567"/>
        <w:jc w:val="both"/>
        <w:rPr>
          <w:rFonts w:ascii="Arial" w:hAnsi="Arial" w:cs="Arial"/>
          <w:b/>
        </w:rPr>
      </w:pPr>
      <w:r w:rsidRPr="00302082">
        <w:rPr>
          <w:rFonts w:ascii="Arial" w:hAnsi="Arial" w:cs="Arial"/>
          <w:b/>
        </w:rPr>
        <w:t>A synopsis of the curriculum</w:t>
      </w:r>
    </w:p>
    <w:p w14:paraId="4A5B2954" w14:textId="77777777" w:rsidR="002B6958" w:rsidRDefault="002B6958" w:rsidP="002B6958">
      <w:pPr>
        <w:spacing w:after="0" w:line="240" w:lineRule="auto"/>
        <w:ind w:left="426" w:right="260" w:firstLine="141"/>
        <w:rPr>
          <w:rFonts w:ascii="Arial" w:hAnsi="Arial" w:cs="Arial"/>
          <w:iCs/>
        </w:rPr>
      </w:pPr>
    </w:p>
    <w:p w14:paraId="5A4034DA" w14:textId="008CFD4E" w:rsidR="004E4EF2" w:rsidRPr="008966B7" w:rsidRDefault="00D43E8E" w:rsidP="008966B7">
      <w:pPr>
        <w:pStyle w:val="ListParagraph"/>
        <w:spacing w:after="0" w:line="240" w:lineRule="auto"/>
        <w:ind w:left="567" w:right="260"/>
        <w:jc w:val="both"/>
        <w:rPr>
          <w:rFonts w:ascii="Arial" w:hAnsi="Arial" w:cs="Arial"/>
          <w:iCs/>
        </w:rPr>
      </w:pPr>
      <w:r>
        <w:rPr>
          <w:rFonts w:ascii="Arial" w:hAnsi="Arial" w:cs="Arial"/>
          <w:iCs/>
        </w:rPr>
        <w:t>In this module s</w:t>
      </w:r>
      <w:r w:rsidR="007F2FE1">
        <w:rPr>
          <w:rFonts w:ascii="Arial" w:hAnsi="Arial" w:cs="Arial"/>
          <w:iCs/>
        </w:rPr>
        <w:t xml:space="preserve">tudents will experience a broad overview of evidence categories and crime types commonly encountered </w:t>
      </w:r>
      <w:r>
        <w:rPr>
          <w:rFonts w:ascii="Arial" w:hAnsi="Arial" w:cs="Arial"/>
          <w:iCs/>
        </w:rPr>
        <w:t xml:space="preserve">within the criminal justice system. Students will also be taken through a range of techniques associated with the delivery of forensic science to support this system. </w:t>
      </w:r>
    </w:p>
    <w:p w14:paraId="7DCBC825" w14:textId="77777777" w:rsidR="009A2D37" w:rsidRPr="000C6211" w:rsidRDefault="009A2D37" w:rsidP="002B6958">
      <w:pPr>
        <w:spacing w:after="0" w:line="240" w:lineRule="auto"/>
        <w:ind w:left="426" w:right="260"/>
        <w:rPr>
          <w:rFonts w:ascii="Arial" w:hAnsi="Arial" w:cs="Arial"/>
          <w:iCs/>
        </w:rPr>
      </w:pPr>
    </w:p>
    <w:p w14:paraId="0DCA38BE" w14:textId="77777777" w:rsidR="009A2D37" w:rsidRDefault="00883204" w:rsidP="002B6958">
      <w:pPr>
        <w:numPr>
          <w:ilvl w:val="0"/>
          <w:numId w:val="1"/>
        </w:numPr>
        <w:spacing w:after="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EF89E5" w14:textId="77777777" w:rsidR="002B6958" w:rsidRPr="00302082" w:rsidRDefault="002B6958" w:rsidP="002B6958">
      <w:pPr>
        <w:spacing w:after="0" w:line="240" w:lineRule="auto"/>
        <w:ind w:left="567" w:right="260"/>
        <w:jc w:val="both"/>
        <w:rPr>
          <w:rFonts w:ascii="Arial" w:hAnsi="Arial" w:cs="Arial"/>
          <w:b/>
        </w:rPr>
      </w:pPr>
    </w:p>
    <w:p w14:paraId="7D89EADB" w14:textId="77777777" w:rsidR="004E4EF2" w:rsidRPr="004E4EF2" w:rsidRDefault="004E4EF2" w:rsidP="002B6958">
      <w:pPr>
        <w:pStyle w:val="ListParagraph"/>
        <w:numPr>
          <w:ilvl w:val="0"/>
          <w:numId w:val="16"/>
        </w:numPr>
        <w:spacing w:after="0" w:line="240" w:lineRule="auto"/>
        <w:ind w:left="993" w:right="260"/>
        <w:rPr>
          <w:rFonts w:ascii="Arial" w:hAnsi="Arial" w:cs="Arial"/>
        </w:rPr>
      </w:pPr>
      <w:r w:rsidRPr="004E4EF2">
        <w:rPr>
          <w:rFonts w:ascii="Arial" w:hAnsi="Arial" w:cs="Arial"/>
        </w:rPr>
        <w:t>Crime Scene to Court, the Essentials of Forensic Science, 3</w:t>
      </w:r>
      <w:r w:rsidRPr="004E4EF2">
        <w:rPr>
          <w:rFonts w:ascii="Arial" w:hAnsi="Arial" w:cs="Arial"/>
          <w:vertAlign w:val="superscript"/>
        </w:rPr>
        <w:t>rd</w:t>
      </w:r>
      <w:r w:rsidRPr="004E4EF2">
        <w:rPr>
          <w:rFonts w:ascii="Arial" w:hAnsi="Arial" w:cs="Arial"/>
        </w:rPr>
        <w:t xml:space="preserve"> edition, White, P. (ed.) (2010)</w:t>
      </w:r>
    </w:p>
    <w:p w14:paraId="2F03DD81" w14:textId="77777777" w:rsidR="004E4EF2" w:rsidRPr="004E4EF2" w:rsidRDefault="004E4EF2" w:rsidP="002B6958">
      <w:pPr>
        <w:pStyle w:val="ListParagraph"/>
        <w:numPr>
          <w:ilvl w:val="0"/>
          <w:numId w:val="16"/>
        </w:numPr>
        <w:spacing w:after="0" w:line="240" w:lineRule="auto"/>
        <w:ind w:left="993" w:right="260"/>
        <w:rPr>
          <w:rFonts w:ascii="Arial" w:hAnsi="Arial" w:cs="Arial"/>
        </w:rPr>
      </w:pPr>
      <w:r w:rsidRPr="004E4EF2">
        <w:rPr>
          <w:rFonts w:ascii="Arial" w:hAnsi="Arial" w:cs="Arial"/>
        </w:rPr>
        <w:t>Forensic Science, 3</w:t>
      </w:r>
      <w:r w:rsidRPr="004E4EF2">
        <w:rPr>
          <w:rFonts w:ascii="Arial" w:hAnsi="Arial" w:cs="Arial"/>
          <w:vertAlign w:val="superscript"/>
        </w:rPr>
        <w:t>rd</w:t>
      </w:r>
      <w:r w:rsidRPr="004E4EF2">
        <w:rPr>
          <w:rFonts w:ascii="Arial" w:hAnsi="Arial" w:cs="Arial"/>
        </w:rPr>
        <w:t xml:space="preserve"> edition, Jackson, A.R.W. &amp; Jackson J. M. (2011)</w:t>
      </w:r>
    </w:p>
    <w:p w14:paraId="425560C6" w14:textId="77777777" w:rsidR="004E4EF2" w:rsidRPr="004E4EF2" w:rsidRDefault="004E4EF2" w:rsidP="002B6958">
      <w:pPr>
        <w:pStyle w:val="ListParagraph"/>
        <w:numPr>
          <w:ilvl w:val="0"/>
          <w:numId w:val="16"/>
        </w:numPr>
        <w:spacing w:after="0" w:line="240" w:lineRule="auto"/>
        <w:ind w:left="993" w:right="260"/>
        <w:rPr>
          <w:rFonts w:ascii="Arial" w:hAnsi="Arial" w:cs="Arial"/>
        </w:rPr>
      </w:pPr>
      <w:r w:rsidRPr="004E4EF2">
        <w:rPr>
          <w:rFonts w:ascii="Arial" w:hAnsi="Arial" w:cs="Arial"/>
        </w:rPr>
        <w:t>Criminalistics, 10</w:t>
      </w:r>
      <w:r w:rsidRPr="004E4EF2">
        <w:rPr>
          <w:rFonts w:ascii="Arial" w:hAnsi="Arial" w:cs="Arial"/>
          <w:vertAlign w:val="superscript"/>
        </w:rPr>
        <w:t>th</w:t>
      </w:r>
      <w:r w:rsidRPr="004E4EF2">
        <w:rPr>
          <w:rFonts w:ascii="Arial" w:hAnsi="Arial" w:cs="Arial"/>
        </w:rPr>
        <w:t xml:space="preserve"> edition, </w:t>
      </w:r>
      <w:proofErr w:type="spellStart"/>
      <w:r w:rsidRPr="004E4EF2">
        <w:rPr>
          <w:rFonts w:ascii="Arial" w:hAnsi="Arial" w:cs="Arial"/>
        </w:rPr>
        <w:t>Saferstein</w:t>
      </w:r>
      <w:proofErr w:type="spellEnd"/>
      <w:r w:rsidRPr="004E4EF2">
        <w:rPr>
          <w:rFonts w:ascii="Arial" w:hAnsi="Arial" w:cs="Arial"/>
        </w:rPr>
        <w:t>, R. (2011)</w:t>
      </w:r>
    </w:p>
    <w:p w14:paraId="606E6DA2" w14:textId="77777777" w:rsidR="002B6958" w:rsidRPr="002B6958" w:rsidRDefault="002B6958" w:rsidP="002B6958">
      <w:pPr>
        <w:spacing w:after="0" w:line="240" w:lineRule="auto"/>
        <w:ind w:left="567" w:right="260"/>
        <w:rPr>
          <w:rFonts w:ascii="Arial" w:hAnsi="Arial" w:cs="Arial"/>
          <w:i/>
          <w:iCs/>
        </w:rPr>
      </w:pPr>
    </w:p>
    <w:p w14:paraId="0770DAAA" w14:textId="77777777" w:rsidR="00883204" w:rsidRPr="00883204" w:rsidRDefault="009A2D37" w:rsidP="002B6958">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F815413" w14:textId="77777777" w:rsidR="002B6958" w:rsidRDefault="002B6958" w:rsidP="002B6958">
      <w:pPr>
        <w:spacing w:after="0" w:line="240" w:lineRule="auto"/>
        <w:ind w:left="426" w:right="260" w:firstLine="141"/>
        <w:rPr>
          <w:rFonts w:ascii="Arial" w:hAnsi="Arial" w:cs="Arial"/>
          <w:iCs/>
        </w:rPr>
      </w:pPr>
    </w:p>
    <w:p w14:paraId="6F8305BC" w14:textId="73754FA5" w:rsidR="004E4EF2" w:rsidRPr="004E4EF2" w:rsidRDefault="004E4EF2" w:rsidP="002B6958">
      <w:pPr>
        <w:spacing w:after="0" w:line="240" w:lineRule="auto"/>
        <w:ind w:left="426" w:right="260" w:firstLine="141"/>
        <w:rPr>
          <w:rFonts w:ascii="Arial" w:hAnsi="Arial" w:cs="Arial"/>
          <w:iCs/>
        </w:rPr>
      </w:pPr>
      <w:r w:rsidRPr="004E4EF2">
        <w:rPr>
          <w:rFonts w:ascii="Arial" w:hAnsi="Arial" w:cs="Arial"/>
          <w:iCs/>
        </w:rPr>
        <w:t xml:space="preserve">Total contact hours: </w:t>
      </w:r>
      <w:r w:rsidR="007072D6">
        <w:rPr>
          <w:rFonts w:ascii="Arial" w:hAnsi="Arial" w:cs="Arial"/>
          <w:iCs/>
        </w:rPr>
        <w:t>30</w:t>
      </w:r>
    </w:p>
    <w:p w14:paraId="107FFD47" w14:textId="767D6234" w:rsidR="004E4EF2" w:rsidRPr="004E4EF2" w:rsidRDefault="004E4EF2" w:rsidP="002B6958">
      <w:pPr>
        <w:spacing w:after="0" w:line="240" w:lineRule="auto"/>
        <w:ind w:left="426" w:right="260" w:firstLine="141"/>
        <w:rPr>
          <w:rFonts w:ascii="Arial" w:hAnsi="Arial" w:cs="Arial"/>
          <w:iCs/>
        </w:rPr>
      </w:pPr>
      <w:r w:rsidRPr="004E4EF2">
        <w:rPr>
          <w:rFonts w:ascii="Arial" w:hAnsi="Arial" w:cs="Arial"/>
          <w:iCs/>
        </w:rPr>
        <w:t>Private study hours: 12</w:t>
      </w:r>
      <w:r w:rsidR="007072D6">
        <w:rPr>
          <w:rFonts w:ascii="Arial" w:hAnsi="Arial" w:cs="Arial"/>
          <w:iCs/>
        </w:rPr>
        <w:t>0</w:t>
      </w:r>
    </w:p>
    <w:p w14:paraId="19244990" w14:textId="77777777" w:rsidR="004E4EF2" w:rsidRPr="004E4EF2" w:rsidRDefault="004E4EF2" w:rsidP="002B6958">
      <w:pPr>
        <w:spacing w:after="0" w:line="240" w:lineRule="auto"/>
        <w:ind w:left="426" w:right="260" w:firstLine="141"/>
        <w:rPr>
          <w:rFonts w:ascii="Arial" w:hAnsi="Arial" w:cs="Arial"/>
          <w:iCs/>
        </w:rPr>
      </w:pPr>
      <w:r w:rsidRPr="004E4EF2">
        <w:rPr>
          <w:rFonts w:ascii="Arial" w:hAnsi="Arial" w:cs="Arial"/>
          <w:iCs/>
        </w:rPr>
        <w:t>Total study hours: 150</w:t>
      </w:r>
    </w:p>
    <w:p w14:paraId="2026D8B4" w14:textId="77777777" w:rsidR="009A2D37" w:rsidRPr="00302082" w:rsidRDefault="009A2D37" w:rsidP="002B6958">
      <w:pPr>
        <w:spacing w:after="0" w:line="240" w:lineRule="auto"/>
        <w:ind w:left="426" w:right="260"/>
        <w:rPr>
          <w:rFonts w:ascii="Arial" w:hAnsi="Arial" w:cs="Arial"/>
          <w:i/>
          <w:iCs/>
        </w:rPr>
      </w:pPr>
    </w:p>
    <w:p w14:paraId="0D543E7F" w14:textId="77777777" w:rsidR="00883204" w:rsidRPr="00883204" w:rsidRDefault="00EF4933" w:rsidP="00855428">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73EE3E17" w14:textId="02F72347" w:rsidR="00696FF5" w:rsidRDefault="00696FF5">
      <w:pPr>
        <w:pStyle w:val="ListParagraph"/>
        <w:numPr>
          <w:ilvl w:val="1"/>
          <w:numId w:val="9"/>
        </w:numPr>
        <w:spacing w:after="0" w:line="240" w:lineRule="auto"/>
        <w:ind w:left="567" w:hanging="567"/>
        <w:rPr>
          <w:rFonts w:ascii="Arial" w:hAnsi="Arial" w:cs="Arial"/>
          <w:iCs/>
        </w:rPr>
      </w:pPr>
      <w:r w:rsidRPr="00696FF5">
        <w:rPr>
          <w:rFonts w:ascii="Arial" w:hAnsi="Arial" w:cs="Arial"/>
          <w:iCs/>
        </w:rPr>
        <w:t>Main assessment methods</w:t>
      </w:r>
    </w:p>
    <w:p w14:paraId="5E110FD7" w14:textId="7FF1ACC5" w:rsidR="00F25BB4" w:rsidRDefault="00F25BB4">
      <w:pPr>
        <w:pStyle w:val="ListParagraph"/>
        <w:spacing w:after="0" w:line="240" w:lineRule="auto"/>
        <w:ind w:left="567"/>
        <w:rPr>
          <w:rFonts w:ascii="Arial" w:hAnsi="Arial" w:cs="Arial"/>
          <w:iCs/>
        </w:rPr>
      </w:pPr>
    </w:p>
    <w:tbl>
      <w:tblPr>
        <w:tblW w:w="595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3"/>
        <w:gridCol w:w="1276"/>
      </w:tblGrid>
      <w:tr w:rsidR="00855428" w:rsidRPr="00B01EE8" w14:paraId="7DE40851" w14:textId="77777777" w:rsidTr="008966B7">
        <w:trPr>
          <w:trHeight w:val="405"/>
        </w:trPr>
        <w:tc>
          <w:tcPr>
            <w:tcW w:w="4683" w:type="dxa"/>
            <w:tcMar>
              <w:top w:w="0" w:type="dxa"/>
              <w:left w:w="108" w:type="dxa"/>
              <w:bottom w:w="0" w:type="dxa"/>
              <w:right w:w="108" w:type="dxa"/>
            </w:tcMar>
            <w:vAlign w:val="center"/>
            <w:hideMark/>
          </w:tcPr>
          <w:p w14:paraId="7CFA210A" w14:textId="432D4912" w:rsidR="00855428" w:rsidRPr="00DB3211" w:rsidRDefault="007F2FE1">
            <w:pPr>
              <w:spacing w:after="0" w:line="240" w:lineRule="auto"/>
              <w:rPr>
                <w:rFonts w:ascii="Arial" w:eastAsiaTheme="minorHAnsi" w:hAnsi="Arial" w:cs="Arial"/>
                <w:sz w:val="20"/>
                <w:szCs w:val="20"/>
              </w:rPr>
            </w:pPr>
            <w:r>
              <w:rPr>
                <w:rFonts w:ascii="Arial" w:eastAsiaTheme="minorHAnsi" w:hAnsi="Arial" w:cs="Arial"/>
              </w:rPr>
              <w:t>Online Quiz</w:t>
            </w:r>
            <w:r w:rsidR="00855428" w:rsidRPr="00627408">
              <w:rPr>
                <w:rFonts w:ascii="Arial" w:eastAsiaTheme="minorHAnsi" w:hAnsi="Arial" w:cs="Arial"/>
              </w:rPr>
              <w:t xml:space="preserve"> 1 (1 hour)</w:t>
            </w:r>
          </w:p>
        </w:tc>
        <w:tc>
          <w:tcPr>
            <w:tcW w:w="1276" w:type="dxa"/>
            <w:tcMar>
              <w:top w:w="0" w:type="dxa"/>
              <w:left w:w="108" w:type="dxa"/>
              <w:bottom w:w="0" w:type="dxa"/>
              <w:right w:w="108" w:type="dxa"/>
            </w:tcMar>
            <w:vAlign w:val="center"/>
            <w:hideMark/>
          </w:tcPr>
          <w:p w14:paraId="22D26E73" w14:textId="65C94F72" w:rsidR="00855428" w:rsidRPr="00EE25A9" w:rsidRDefault="00855428">
            <w:pPr>
              <w:spacing w:after="0" w:line="240" w:lineRule="auto"/>
              <w:rPr>
                <w:rFonts w:ascii="Arial" w:eastAsiaTheme="minorHAnsi" w:hAnsi="Arial" w:cs="Arial"/>
              </w:rPr>
            </w:pPr>
            <w:r>
              <w:rPr>
                <w:rFonts w:ascii="Arial" w:eastAsiaTheme="minorHAnsi" w:hAnsi="Arial" w:cs="Arial"/>
              </w:rPr>
              <w:t>20</w:t>
            </w:r>
            <w:r w:rsidRPr="00EE25A9">
              <w:rPr>
                <w:rFonts w:ascii="Arial" w:eastAsiaTheme="minorHAnsi" w:hAnsi="Arial" w:cs="Arial"/>
              </w:rPr>
              <w:t>%</w:t>
            </w:r>
          </w:p>
        </w:tc>
      </w:tr>
      <w:tr w:rsidR="00855428" w:rsidRPr="00B01EE8" w14:paraId="5ED6DC81" w14:textId="77777777" w:rsidTr="008966B7">
        <w:trPr>
          <w:trHeight w:val="411"/>
        </w:trPr>
        <w:tc>
          <w:tcPr>
            <w:tcW w:w="4683" w:type="dxa"/>
            <w:tcMar>
              <w:top w:w="0" w:type="dxa"/>
              <w:left w:w="108" w:type="dxa"/>
              <w:bottom w:w="0" w:type="dxa"/>
              <w:right w:w="108" w:type="dxa"/>
            </w:tcMar>
            <w:vAlign w:val="center"/>
          </w:tcPr>
          <w:p w14:paraId="302003C3" w14:textId="3B590BD6" w:rsidR="00855428" w:rsidRPr="00DB3211" w:rsidRDefault="007F2FE1" w:rsidP="00855428">
            <w:pPr>
              <w:spacing w:after="0" w:line="240" w:lineRule="auto"/>
              <w:rPr>
                <w:rFonts w:ascii="Arial" w:eastAsiaTheme="minorHAnsi" w:hAnsi="Arial" w:cs="Arial"/>
                <w:sz w:val="20"/>
                <w:szCs w:val="20"/>
              </w:rPr>
            </w:pPr>
            <w:r>
              <w:rPr>
                <w:rFonts w:ascii="Arial" w:eastAsiaTheme="minorHAnsi" w:hAnsi="Arial" w:cs="Arial"/>
              </w:rPr>
              <w:t>Online Quiz</w:t>
            </w:r>
            <w:r w:rsidR="00855428" w:rsidRPr="00627408">
              <w:rPr>
                <w:rFonts w:ascii="Arial" w:eastAsiaTheme="minorHAnsi" w:hAnsi="Arial" w:cs="Arial"/>
              </w:rPr>
              <w:t xml:space="preserve"> 2 (</w:t>
            </w:r>
            <w:r w:rsidR="00855428">
              <w:rPr>
                <w:rFonts w:ascii="Arial" w:eastAsiaTheme="minorHAnsi" w:hAnsi="Arial" w:cs="Arial"/>
              </w:rPr>
              <w:t>1</w:t>
            </w:r>
            <w:r w:rsidR="00855428" w:rsidRPr="00627408">
              <w:rPr>
                <w:rFonts w:ascii="Arial" w:eastAsiaTheme="minorHAnsi" w:hAnsi="Arial" w:cs="Arial"/>
              </w:rPr>
              <w:t xml:space="preserve"> hour)</w:t>
            </w:r>
          </w:p>
        </w:tc>
        <w:tc>
          <w:tcPr>
            <w:tcW w:w="1276" w:type="dxa"/>
            <w:tcMar>
              <w:top w:w="0" w:type="dxa"/>
              <w:left w:w="108" w:type="dxa"/>
              <w:bottom w:w="0" w:type="dxa"/>
              <w:right w:w="108" w:type="dxa"/>
            </w:tcMar>
            <w:vAlign w:val="center"/>
          </w:tcPr>
          <w:p w14:paraId="573D1EE3" w14:textId="3F9BA201" w:rsidR="00855428" w:rsidRPr="00EE25A9" w:rsidRDefault="00855428" w:rsidP="00855428">
            <w:pPr>
              <w:spacing w:after="0" w:line="240" w:lineRule="auto"/>
              <w:rPr>
                <w:rFonts w:ascii="Arial" w:eastAsiaTheme="minorHAnsi" w:hAnsi="Arial" w:cs="Arial"/>
              </w:rPr>
            </w:pPr>
            <w:r>
              <w:rPr>
                <w:rFonts w:ascii="Arial" w:eastAsiaTheme="minorHAnsi" w:hAnsi="Arial" w:cs="Arial"/>
              </w:rPr>
              <w:t>20</w:t>
            </w:r>
            <w:r w:rsidRPr="00EE25A9">
              <w:rPr>
                <w:rFonts w:ascii="Arial" w:eastAsiaTheme="minorHAnsi" w:hAnsi="Arial" w:cs="Arial"/>
              </w:rPr>
              <w:t>%</w:t>
            </w:r>
          </w:p>
        </w:tc>
      </w:tr>
      <w:tr w:rsidR="00855428" w:rsidRPr="00B01EE8" w14:paraId="174F329F" w14:textId="77777777" w:rsidTr="008966B7">
        <w:trPr>
          <w:trHeight w:val="403"/>
        </w:trPr>
        <w:tc>
          <w:tcPr>
            <w:tcW w:w="4683" w:type="dxa"/>
            <w:tcMar>
              <w:top w:w="0" w:type="dxa"/>
              <w:left w:w="108" w:type="dxa"/>
              <w:bottom w:w="0" w:type="dxa"/>
              <w:right w:w="108" w:type="dxa"/>
            </w:tcMar>
            <w:vAlign w:val="center"/>
          </w:tcPr>
          <w:p w14:paraId="73D62C3C" w14:textId="6227D17A" w:rsidR="00855428" w:rsidRPr="00DB3211" w:rsidRDefault="007F2FE1" w:rsidP="00855428">
            <w:pPr>
              <w:spacing w:after="0" w:line="240" w:lineRule="auto"/>
              <w:rPr>
                <w:rFonts w:ascii="Arial" w:eastAsiaTheme="minorHAnsi" w:hAnsi="Arial" w:cs="Arial"/>
                <w:sz w:val="20"/>
                <w:szCs w:val="20"/>
              </w:rPr>
            </w:pPr>
            <w:r>
              <w:rPr>
                <w:rFonts w:ascii="Arial" w:eastAsiaTheme="minorHAnsi" w:hAnsi="Arial" w:cs="Arial"/>
              </w:rPr>
              <w:t>Online Test</w:t>
            </w:r>
            <w:r w:rsidR="00855428" w:rsidRPr="00627408">
              <w:rPr>
                <w:rFonts w:ascii="Arial" w:eastAsiaTheme="minorHAnsi" w:hAnsi="Arial" w:cs="Arial"/>
              </w:rPr>
              <w:t xml:space="preserve"> (</w:t>
            </w:r>
            <w:r w:rsidR="00855428">
              <w:rPr>
                <w:rFonts w:ascii="Arial" w:eastAsiaTheme="minorHAnsi" w:hAnsi="Arial" w:cs="Arial"/>
              </w:rPr>
              <w:t>3</w:t>
            </w:r>
            <w:r w:rsidR="00855428" w:rsidRPr="00627408">
              <w:rPr>
                <w:rFonts w:ascii="Arial" w:eastAsiaTheme="minorHAnsi" w:hAnsi="Arial" w:cs="Arial"/>
              </w:rPr>
              <w:t xml:space="preserve"> hour</w:t>
            </w:r>
            <w:r w:rsidR="00855428">
              <w:rPr>
                <w:rFonts w:ascii="Arial" w:eastAsiaTheme="minorHAnsi" w:hAnsi="Arial" w:cs="Arial"/>
              </w:rPr>
              <w:t>s</w:t>
            </w:r>
            <w:r w:rsidR="00855428" w:rsidRPr="00627408">
              <w:rPr>
                <w:rFonts w:ascii="Arial" w:eastAsiaTheme="minorHAnsi" w:hAnsi="Arial" w:cs="Arial"/>
              </w:rPr>
              <w:t>)</w:t>
            </w:r>
          </w:p>
        </w:tc>
        <w:tc>
          <w:tcPr>
            <w:tcW w:w="1276" w:type="dxa"/>
            <w:tcMar>
              <w:top w:w="0" w:type="dxa"/>
              <w:left w:w="108" w:type="dxa"/>
              <w:bottom w:w="0" w:type="dxa"/>
              <w:right w:w="108" w:type="dxa"/>
            </w:tcMar>
            <w:vAlign w:val="center"/>
          </w:tcPr>
          <w:p w14:paraId="7A6BDECC" w14:textId="319643B4" w:rsidR="00855428" w:rsidRPr="00EE25A9" w:rsidRDefault="00855428" w:rsidP="00855428">
            <w:pPr>
              <w:spacing w:after="0" w:line="240" w:lineRule="auto"/>
              <w:rPr>
                <w:rFonts w:ascii="Arial" w:eastAsiaTheme="minorHAnsi" w:hAnsi="Arial" w:cs="Arial"/>
              </w:rPr>
            </w:pPr>
            <w:r>
              <w:rPr>
                <w:rFonts w:ascii="Arial" w:eastAsiaTheme="minorHAnsi" w:hAnsi="Arial" w:cs="Arial"/>
              </w:rPr>
              <w:t>60</w:t>
            </w:r>
            <w:r w:rsidRPr="00EE25A9">
              <w:rPr>
                <w:rFonts w:ascii="Arial" w:eastAsiaTheme="minorHAnsi" w:hAnsi="Arial" w:cs="Arial"/>
              </w:rPr>
              <w:t>%</w:t>
            </w:r>
          </w:p>
        </w:tc>
      </w:tr>
    </w:tbl>
    <w:p w14:paraId="131CEA6D" w14:textId="77777777" w:rsidR="00DB3211" w:rsidRPr="00696FF5" w:rsidRDefault="00DB3211" w:rsidP="008966B7">
      <w:pPr>
        <w:spacing w:after="0" w:line="240" w:lineRule="auto"/>
      </w:pPr>
    </w:p>
    <w:p w14:paraId="575A06F4" w14:textId="77777777" w:rsidR="00696FF5" w:rsidRPr="00696FF5" w:rsidRDefault="00696FF5" w:rsidP="00855428">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3C990B0" w14:textId="77777777" w:rsidR="002B6958" w:rsidRDefault="002B6958">
      <w:pPr>
        <w:spacing w:after="0" w:line="240" w:lineRule="auto"/>
        <w:ind w:left="426" w:right="260" w:firstLine="141"/>
        <w:rPr>
          <w:rFonts w:ascii="Arial" w:hAnsi="Arial" w:cs="Arial"/>
          <w:iCs/>
        </w:rPr>
      </w:pPr>
    </w:p>
    <w:p w14:paraId="78FF1D1C" w14:textId="175B8382" w:rsidR="006D6D5E" w:rsidRDefault="006D6D5E">
      <w:pPr>
        <w:spacing w:after="0" w:line="240" w:lineRule="auto"/>
        <w:ind w:left="426" w:right="260" w:firstLine="141"/>
        <w:rPr>
          <w:rFonts w:ascii="Arial" w:hAnsi="Arial" w:cs="Arial"/>
          <w:b/>
          <w:i/>
          <w:iCs/>
        </w:rPr>
      </w:pPr>
      <w:r w:rsidRPr="006D6D5E">
        <w:rPr>
          <w:rFonts w:ascii="Arial" w:hAnsi="Arial" w:cs="Arial"/>
          <w:iCs/>
        </w:rPr>
        <w:t xml:space="preserve">100% by Coursework </w:t>
      </w:r>
    </w:p>
    <w:p w14:paraId="32DA0FD2" w14:textId="77777777" w:rsidR="002B6958" w:rsidRDefault="002B6958">
      <w:pPr>
        <w:spacing w:after="0" w:line="240" w:lineRule="auto"/>
        <w:ind w:left="567" w:right="261"/>
        <w:jc w:val="both"/>
        <w:rPr>
          <w:rFonts w:ascii="Arial" w:hAnsi="Arial" w:cs="Arial"/>
          <w:b/>
          <w:i/>
          <w:iCs/>
        </w:rPr>
      </w:pPr>
    </w:p>
    <w:p w14:paraId="729DB8E9" w14:textId="36D6CBE5" w:rsidR="00274ED7" w:rsidRPr="008966B7" w:rsidRDefault="006F3F8B">
      <w:pPr>
        <w:numPr>
          <w:ilvl w:val="0"/>
          <w:numId w:val="1"/>
        </w:numPr>
        <w:spacing w:after="0" w:line="240" w:lineRule="auto"/>
        <w:ind w:left="567" w:right="261" w:hanging="567"/>
        <w:jc w:val="both"/>
        <w:rPr>
          <w:rFonts w:ascii="Arial" w:hAnsi="Arial" w:cs="Arial"/>
          <w:b/>
          <w:iCs/>
        </w:rPr>
      </w:pPr>
      <w:r w:rsidRPr="008966B7">
        <w:rPr>
          <w:rFonts w:ascii="Arial" w:hAnsi="Arial" w:cs="Arial"/>
          <w:b/>
          <w:iCs/>
        </w:rPr>
        <w:t xml:space="preserve">Map of </w:t>
      </w:r>
      <w:r w:rsidR="00883204" w:rsidRPr="008966B7">
        <w:rPr>
          <w:rFonts w:ascii="Arial" w:hAnsi="Arial" w:cs="Arial"/>
          <w:b/>
          <w:iCs/>
        </w:rPr>
        <w:t xml:space="preserve">module learning outcomes </w:t>
      </w:r>
      <w:r w:rsidR="00B30E07" w:rsidRPr="008966B7">
        <w:rPr>
          <w:rFonts w:ascii="Arial" w:hAnsi="Arial" w:cs="Arial"/>
          <w:b/>
          <w:iCs/>
        </w:rPr>
        <w:t>(sections 8 &amp; 9)</w:t>
      </w:r>
      <w:r w:rsidR="00883204" w:rsidRPr="008966B7">
        <w:rPr>
          <w:rFonts w:ascii="Arial" w:hAnsi="Arial" w:cs="Arial"/>
          <w:b/>
          <w:iCs/>
        </w:rPr>
        <w:t xml:space="preserve"> to l</w:t>
      </w:r>
      <w:r w:rsidRPr="008966B7">
        <w:rPr>
          <w:rFonts w:ascii="Arial" w:hAnsi="Arial" w:cs="Arial"/>
          <w:b/>
          <w:iCs/>
        </w:rPr>
        <w:t>earning</w:t>
      </w:r>
      <w:r w:rsidR="00B30E07" w:rsidRPr="008966B7">
        <w:rPr>
          <w:rFonts w:ascii="Arial" w:hAnsi="Arial" w:cs="Arial"/>
          <w:b/>
          <w:iCs/>
        </w:rPr>
        <w:t xml:space="preserve"> and </w:t>
      </w:r>
      <w:r w:rsidR="00883204" w:rsidRPr="008966B7">
        <w:rPr>
          <w:rFonts w:ascii="Arial" w:hAnsi="Arial" w:cs="Arial"/>
          <w:b/>
          <w:iCs/>
        </w:rPr>
        <w:t>teaching m</w:t>
      </w:r>
      <w:r w:rsidR="00B30E07" w:rsidRPr="008966B7">
        <w:rPr>
          <w:rFonts w:ascii="Arial" w:hAnsi="Arial" w:cs="Arial"/>
          <w:b/>
          <w:iCs/>
        </w:rPr>
        <w:t>ethods (section</w:t>
      </w:r>
      <w:r w:rsidR="004F2716" w:rsidRPr="008966B7">
        <w:rPr>
          <w:rFonts w:ascii="Arial" w:hAnsi="Arial" w:cs="Arial"/>
          <w:b/>
          <w:iCs/>
        </w:rPr>
        <w:t xml:space="preserve"> </w:t>
      </w:r>
      <w:r w:rsidR="00B30E07" w:rsidRPr="008966B7">
        <w:rPr>
          <w:rFonts w:ascii="Arial" w:hAnsi="Arial" w:cs="Arial"/>
          <w:b/>
          <w:iCs/>
        </w:rPr>
        <w:t>12</w:t>
      </w:r>
      <w:r w:rsidRPr="008966B7">
        <w:rPr>
          <w:rFonts w:ascii="Arial" w:hAnsi="Arial" w:cs="Arial"/>
          <w:b/>
          <w:iCs/>
        </w:rPr>
        <w:t>) and m</w:t>
      </w:r>
      <w:r w:rsidR="00883204" w:rsidRPr="008966B7">
        <w:rPr>
          <w:rFonts w:ascii="Arial" w:hAnsi="Arial" w:cs="Arial"/>
          <w:b/>
          <w:iCs/>
        </w:rPr>
        <w:t>ethods of a</w:t>
      </w:r>
      <w:r w:rsidR="00B30E07" w:rsidRPr="008966B7">
        <w:rPr>
          <w:rFonts w:ascii="Arial" w:hAnsi="Arial" w:cs="Arial"/>
          <w:b/>
          <w:iCs/>
        </w:rPr>
        <w:t>ssessment (section 13</w:t>
      </w:r>
      <w:r w:rsidR="00EF4933" w:rsidRPr="008966B7">
        <w:rPr>
          <w:rFonts w:ascii="Arial" w:hAnsi="Arial" w:cs="Arial"/>
          <w:b/>
          <w:iCs/>
        </w:rPr>
        <w:t>)</w:t>
      </w:r>
    </w:p>
    <w:p w14:paraId="27CBC9BE" w14:textId="77777777" w:rsidR="001C1787" w:rsidRPr="00DB3211" w:rsidRDefault="001C1787" w:rsidP="002B6958">
      <w:pPr>
        <w:spacing w:after="0" w:line="240" w:lineRule="auto"/>
        <w:ind w:left="567" w:right="261"/>
        <w:jc w:val="both"/>
        <w:rPr>
          <w:rFonts w:ascii="Arial" w:hAnsi="Arial" w:cs="Arial"/>
          <w:iCs/>
        </w:rPr>
      </w:pPr>
    </w:p>
    <w:tbl>
      <w:tblPr>
        <w:tblStyle w:val="TableGrid"/>
        <w:tblW w:w="7493" w:type="dxa"/>
        <w:tblInd w:w="562" w:type="dxa"/>
        <w:tblLayout w:type="fixed"/>
        <w:tblLook w:val="04A0" w:firstRow="1" w:lastRow="0" w:firstColumn="1" w:lastColumn="0" w:noHBand="0" w:noVBand="1"/>
      </w:tblPr>
      <w:tblGrid>
        <w:gridCol w:w="2410"/>
        <w:gridCol w:w="567"/>
        <w:gridCol w:w="555"/>
        <w:gridCol w:w="579"/>
        <w:gridCol w:w="567"/>
        <w:gridCol w:w="567"/>
        <w:gridCol w:w="567"/>
        <w:gridCol w:w="545"/>
        <w:gridCol w:w="560"/>
        <w:gridCol w:w="576"/>
      </w:tblGrid>
      <w:tr w:rsidR="007F2FE1" w:rsidRPr="00302082" w14:paraId="356A14F9" w14:textId="77777777" w:rsidTr="008966B7">
        <w:tc>
          <w:tcPr>
            <w:tcW w:w="2410" w:type="dxa"/>
            <w:shd w:val="clear" w:color="auto" w:fill="D9D9D9" w:themeFill="background1" w:themeFillShade="D9"/>
            <w:vAlign w:val="center"/>
          </w:tcPr>
          <w:p w14:paraId="500744AE" w14:textId="77777777" w:rsidR="007F2FE1" w:rsidRPr="00302082" w:rsidRDefault="007F2FE1" w:rsidP="002B6958">
            <w:pPr>
              <w:ind w:left="33"/>
              <w:rPr>
                <w:rFonts w:ascii="Arial" w:hAnsi="Arial" w:cs="Arial"/>
                <w:b/>
              </w:rPr>
            </w:pPr>
            <w:r w:rsidRPr="00302082">
              <w:rPr>
                <w:rFonts w:ascii="Arial" w:hAnsi="Arial" w:cs="Arial"/>
                <w:b/>
              </w:rPr>
              <w:t>Module learning outcome</w:t>
            </w:r>
          </w:p>
        </w:tc>
        <w:tc>
          <w:tcPr>
            <w:tcW w:w="567" w:type="dxa"/>
            <w:vAlign w:val="center"/>
          </w:tcPr>
          <w:p w14:paraId="1DCD6703" w14:textId="2CD0CD0C" w:rsidR="007F2FE1" w:rsidRPr="008966B7" w:rsidRDefault="007F2FE1" w:rsidP="002B6958">
            <w:pPr>
              <w:jc w:val="center"/>
              <w:rPr>
                <w:rFonts w:ascii="Arial" w:hAnsi="Arial" w:cs="Arial"/>
              </w:rPr>
            </w:pPr>
            <w:r w:rsidRPr="008966B7">
              <w:rPr>
                <w:rFonts w:ascii="Arial" w:hAnsi="Arial" w:cs="Arial"/>
              </w:rPr>
              <w:t>8.</w:t>
            </w:r>
            <w:r>
              <w:rPr>
                <w:rFonts w:ascii="Arial" w:hAnsi="Arial" w:cs="Arial"/>
              </w:rPr>
              <w:t>1</w:t>
            </w:r>
          </w:p>
        </w:tc>
        <w:tc>
          <w:tcPr>
            <w:tcW w:w="555" w:type="dxa"/>
            <w:vAlign w:val="center"/>
          </w:tcPr>
          <w:p w14:paraId="6BF596A9" w14:textId="61570F63" w:rsidR="007F2FE1" w:rsidRPr="008966B7" w:rsidRDefault="007F2FE1" w:rsidP="002B6958">
            <w:pPr>
              <w:jc w:val="center"/>
              <w:rPr>
                <w:rFonts w:ascii="Arial" w:hAnsi="Arial" w:cs="Arial"/>
              </w:rPr>
            </w:pPr>
            <w:r w:rsidRPr="008966B7">
              <w:rPr>
                <w:rFonts w:ascii="Arial" w:hAnsi="Arial" w:cs="Arial"/>
              </w:rPr>
              <w:t>8.</w:t>
            </w:r>
            <w:r>
              <w:rPr>
                <w:rFonts w:ascii="Arial" w:hAnsi="Arial" w:cs="Arial"/>
              </w:rPr>
              <w:t>2</w:t>
            </w:r>
          </w:p>
        </w:tc>
        <w:tc>
          <w:tcPr>
            <w:tcW w:w="579" w:type="dxa"/>
            <w:vAlign w:val="center"/>
          </w:tcPr>
          <w:p w14:paraId="47A1B08E" w14:textId="63F6347C" w:rsidR="007F2FE1" w:rsidRPr="008966B7" w:rsidRDefault="007F2FE1" w:rsidP="002B6958">
            <w:pPr>
              <w:jc w:val="center"/>
              <w:rPr>
                <w:rFonts w:ascii="Arial" w:hAnsi="Arial" w:cs="Arial"/>
              </w:rPr>
            </w:pPr>
            <w:r w:rsidRPr="008966B7">
              <w:rPr>
                <w:rFonts w:ascii="Arial" w:hAnsi="Arial" w:cs="Arial"/>
              </w:rPr>
              <w:t>8.</w:t>
            </w:r>
            <w:r>
              <w:rPr>
                <w:rFonts w:ascii="Arial" w:hAnsi="Arial" w:cs="Arial"/>
              </w:rPr>
              <w:t>3</w:t>
            </w:r>
          </w:p>
        </w:tc>
        <w:tc>
          <w:tcPr>
            <w:tcW w:w="567" w:type="dxa"/>
            <w:vAlign w:val="center"/>
          </w:tcPr>
          <w:p w14:paraId="20FF0570" w14:textId="77486BFC" w:rsidR="007F2FE1" w:rsidRPr="008966B7" w:rsidRDefault="007F2FE1" w:rsidP="002B6958">
            <w:pPr>
              <w:jc w:val="center"/>
              <w:rPr>
                <w:rFonts w:ascii="Arial" w:hAnsi="Arial" w:cs="Arial"/>
              </w:rPr>
            </w:pPr>
            <w:r w:rsidRPr="008966B7">
              <w:rPr>
                <w:rFonts w:ascii="Arial" w:hAnsi="Arial" w:cs="Arial"/>
              </w:rPr>
              <w:t>8.</w:t>
            </w:r>
            <w:r>
              <w:rPr>
                <w:rFonts w:ascii="Arial" w:hAnsi="Arial" w:cs="Arial"/>
              </w:rPr>
              <w:t>4</w:t>
            </w:r>
          </w:p>
        </w:tc>
        <w:tc>
          <w:tcPr>
            <w:tcW w:w="567" w:type="dxa"/>
            <w:vAlign w:val="center"/>
          </w:tcPr>
          <w:p w14:paraId="728068F5" w14:textId="306394D0" w:rsidR="007F2FE1" w:rsidRPr="008966B7" w:rsidRDefault="007F2FE1" w:rsidP="002B6958">
            <w:pPr>
              <w:jc w:val="center"/>
              <w:rPr>
                <w:rFonts w:ascii="Arial" w:hAnsi="Arial" w:cs="Arial"/>
              </w:rPr>
            </w:pPr>
            <w:r w:rsidRPr="008966B7">
              <w:rPr>
                <w:rFonts w:ascii="Arial" w:eastAsia="Arial" w:hAnsi="Arial" w:cs="Arial"/>
                <w:iCs/>
              </w:rPr>
              <w:t>8.</w:t>
            </w:r>
            <w:r>
              <w:rPr>
                <w:rFonts w:ascii="Arial" w:eastAsia="Arial" w:hAnsi="Arial" w:cs="Arial"/>
                <w:iCs/>
              </w:rPr>
              <w:t>5</w:t>
            </w:r>
          </w:p>
        </w:tc>
        <w:tc>
          <w:tcPr>
            <w:tcW w:w="567" w:type="dxa"/>
            <w:vAlign w:val="center"/>
          </w:tcPr>
          <w:p w14:paraId="434785F3" w14:textId="7750C98C" w:rsidR="007F2FE1" w:rsidRPr="008966B7" w:rsidRDefault="007F2FE1" w:rsidP="002B6958">
            <w:pPr>
              <w:jc w:val="center"/>
              <w:rPr>
                <w:rFonts w:ascii="Arial" w:hAnsi="Arial" w:cs="Arial"/>
              </w:rPr>
            </w:pPr>
            <w:r w:rsidRPr="008966B7">
              <w:rPr>
                <w:rFonts w:ascii="Arial" w:eastAsia="Arial" w:hAnsi="Arial" w:cs="Arial"/>
                <w:iCs/>
              </w:rPr>
              <w:t>8.</w:t>
            </w:r>
            <w:r>
              <w:rPr>
                <w:rFonts w:ascii="Arial" w:eastAsia="Arial" w:hAnsi="Arial" w:cs="Arial"/>
                <w:iCs/>
              </w:rPr>
              <w:t>6</w:t>
            </w:r>
          </w:p>
        </w:tc>
        <w:tc>
          <w:tcPr>
            <w:tcW w:w="545" w:type="dxa"/>
            <w:vAlign w:val="center"/>
          </w:tcPr>
          <w:p w14:paraId="2830A885" w14:textId="77777777" w:rsidR="007F2FE1" w:rsidRPr="008966B7" w:rsidRDefault="007F2FE1" w:rsidP="002B6958">
            <w:pPr>
              <w:jc w:val="center"/>
              <w:rPr>
                <w:rFonts w:ascii="Arial" w:hAnsi="Arial" w:cs="Arial"/>
              </w:rPr>
            </w:pPr>
            <w:r w:rsidRPr="008966B7">
              <w:rPr>
                <w:rFonts w:ascii="Arial" w:eastAsia="Arial" w:hAnsi="Arial" w:cs="Arial"/>
                <w:iCs/>
              </w:rPr>
              <w:t>9.1</w:t>
            </w:r>
          </w:p>
        </w:tc>
        <w:tc>
          <w:tcPr>
            <w:tcW w:w="560" w:type="dxa"/>
            <w:vAlign w:val="center"/>
          </w:tcPr>
          <w:p w14:paraId="6DBDBBC6" w14:textId="77777777" w:rsidR="007F2FE1" w:rsidRPr="008966B7" w:rsidRDefault="007F2FE1" w:rsidP="002B6958">
            <w:pPr>
              <w:jc w:val="center"/>
              <w:rPr>
                <w:rFonts w:ascii="Arial" w:hAnsi="Arial" w:cs="Arial"/>
              </w:rPr>
            </w:pPr>
            <w:r w:rsidRPr="004653BE">
              <w:rPr>
                <w:rFonts w:ascii="Arial" w:hAnsi="Arial" w:cs="Arial"/>
              </w:rPr>
              <w:t>9.2</w:t>
            </w:r>
          </w:p>
        </w:tc>
        <w:tc>
          <w:tcPr>
            <w:tcW w:w="576" w:type="dxa"/>
            <w:vAlign w:val="center"/>
          </w:tcPr>
          <w:p w14:paraId="22D98362" w14:textId="77777777" w:rsidR="007F2FE1" w:rsidRPr="008966B7" w:rsidRDefault="007F2FE1" w:rsidP="002B6958">
            <w:pPr>
              <w:jc w:val="center"/>
              <w:rPr>
                <w:rFonts w:ascii="Arial" w:hAnsi="Arial" w:cs="Arial"/>
              </w:rPr>
            </w:pPr>
            <w:r w:rsidRPr="004653BE">
              <w:rPr>
                <w:rFonts w:ascii="Arial" w:hAnsi="Arial" w:cs="Arial"/>
              </w:rPr>
              <w:t>9.3</w:t>
            </w:r>
          </w:p>
        </w:tc>
      </w:tr>
      <w:tr w:rsidR="007F2FE1" w:rsidRPr="00302082" w14:paraId="34125DB4" w14:textId="77777777" w:rsidTr="008966B7">
        <w:tc>
          <w:tcPr>
            <w:tcW w:w="2410" w:type="dxa"/>
            <w:shd w:val="clear" w:color="auto" w:fill="D9D9D9" w:themeFill="background1" w:themeFillShade="D9"/>
            <w:vAlign w:val="center"/>
          </w:tcPr>
          <w:p w14:paraId="41B356C5" w14:textId="77777777" w:rsidR="007F2FE1" w:rsidRPr="00302082" w:rsidRDefault="007F2FE1" w:rsidP="002B6958">
            <w:pPr>
              <w:rPr>
                <w:rFonts w:ascii="Arial" w:hAnsi="Arial" w:cs="Arial"/>
                <w:b/>
              </w:rPr>
            </w:pPr>
            <w:r w:rsidRPr="00302082">
              <w:rPr>
                <w:rFonts w:ascii="Arial" w:hAnsi="Arial" w:cs="Arial"/>
                <w:b/>
              </w:rPr>
              <w:t>Learning/ teaching method</w:t>
            </w:r>
          </w:p>
        </w:tc>
        <w:tc>
          <w:tcPr>
            <w:tcW w:w="567" w:type="dxa"/>
          </w:tcPr>
          <w:p w14:paraId="39E3636B" w14:textId="77777777" w:rsidR="007F2FE1" w:rsidRPr="00302082" w:rsidRDefault="007F2FE1" w:rsidP="002B6958">
            <w:pPr>
              <w:rPr>
                <w:rFonts w:ascii="Arial" w:hAnsi="Arial" w:cs="Arial"/>
                <w:b/>
              </w:rPr>
            </w:pPr>
          </w:p>
        </w:tc>
        <w:tc>
          <w:tcPr>
            <w:tcW w:w="555" w:type="dxa"/>
          </w:tcPr>
          <w:p w14:paraId="6369C4E1" w14:textId="77777777" w:rsidR="007F2FE1" w:rsidRPr="00302082" w:rsidRDefault="007F2FE1" w:rsidP="002B6958">
            <w:pPr>
              <w:rPr>
                <w:rFonts w:ascii="Arial" w:hAnsi="Arial" w:cs="Arial"/>
                <w:b/>
              </w:rPr>
            </w:pPr>
          </w:p>
        </w:tc>
        <w:tc>
          <w:tcPr>
            <w:tcW w:w="579" w:type="dxa"/>
          </w:tcPr>
          <w:p w14:paraId="6BB2D0BD" w14:textId="77777777" w:rsidR="007F2FE1" w:rsidRPr="00302082" w:rsidRDefault="007F2FE1" w:rsidP="002B6958">
            <w:pPr>
              <w:rPr>
                <w:rFonts w:ascii="Arial" w:hAnsi="Arial" w:cs="Arial"/>
                <w:b/>
              </w:rPr>
            </w:pPr>
          </w:p>
        </w:tc>
        <w:tc>
          <w:tcPr>
            <w:tcW w:w="567" w:type="dxa"/>
          </w:tcPr>
          <w:p w14:paraId="45FEDD2B" w14:textId="77777777" w:rsidR="007F2FE1" w:rsidRPr="00302082" w:rsidRDefault="007F2FE1" w:rsidP="002B6958">
            <w:pPr>
              <w:rPr>
                <w:rFonts w:ascii="Arial" w:hAnsi="Arial" w:cs="Arial"/>
                <w:b/>
              </w:rPr>
            </w:pPr>
          </w:p>
        </w:tc>
        <w:tc>
          <w:tcPr>
            <w:tcW w:w="567" w:type="dxa"/>
          </w:tcPr>
          <w:p w14:paraId="5D7793DC" w14:textId="77777777" w:rsidR="007F2FE1" w:rsidRPr="00302082" w:rsidRDefault="007F2FE1" w:rsidP="002B6958">
            <w:pPr>
              <w:rPr>
                <w:rFonts w:ascii="Arial" w:hAnsi="Arial" w:cs="Arial"/>
                <w:b/>
              </w:rPr>
            </w:pPr>
          </w:p>
        </w:tc>
        <w:tc>
          <w:tcPr>
            <w:tcW w:w="567" w:type="dxa"/>
          </w:tcPr>
          <w:p w14:paraId="4F704593" w14:textId="77777777" w:rsidR="007F2FE1" w:rsidRPr="00302082" w:rsidRDefault="007F2FE1" w:rsidP="002B6958">
            <w:pPr>
              <w:rPr>
                <w:rFonts w:ascii="Arial" w:hAnsi="Arial" w:cs="Arial"/>
                <w:b/>
              </w:rPr>
            </w:pPr>
          </w:p>
        </w:tc>
        <w:tc>
          <w:tcPr>
            <w:tcW w:w="545" w:type="dxa"/>
          </w:tcPr>
          <w:p w14:paraId="605ED048" w14:textId="77777777" w:rsidR="007F2FE1" w:rsidRPr="00302082" w:rsidRDefault="007F2FE1" w:rsidP="002B6958">
            <w:pPr>
              <w:rPr>
                <w:rFonts w:ascii="Arial" w:hAnsi="Arial" w:cs="Arial"/>
                <w:b/>
              </w:rPr>
            </w:pPr>
          </w:p>
        </w:tc>
        <w:tc>
          <w:tcPr>
            <w:tcW w:w="560" w:type="dxa"/>
          </w:tcPr>
          <w:p w14:paraId="30694215" w14:textId="77777777" w:rsidR="007F2FE1" w:rsidRPr="00302082" w:rsidRDefault="007F2FE1" w:rsidP="002B6958">
            <w:pPr>
              <w:rPr>
                <w:rFonts w:ascii="Arial" w:hAnsi="Arial" w:cs="Arial"/>
                <w:b/>
              </w:rPr>
            </w:pPr>
          </w:p>
        </w:tc>
        <w:tc>
          <w:tcPr>
            <w:tcW w:w="576" w:type="dxa"/>
          </w:tcPr>
          <w:p w14:paraId="5118F6FF" w14:textId="77777777" w:rsidR="007F2FE1" w:rsidRPr="00302082" w:rsidRDefault="007F2FE1" w:rsidP="002B6958">
            <w:pPr>
              <w:rPr>
                <w:rFonts w:ascii="Arial" w:hAnsi="Arial" w:cs="Arial"/>
                <w:b/>
              </w:rPr>
            </w:pPr>
          </w:p>
        </w:tc>
      </w:tr>
      <w:tr w:rsidR="007F2FE1" w:rsidRPr="00302082" w14:paraId="300B6DEE" w14:textId="77777777" w:rsidTr="008966B7">
        <w:tc>
          <w:tcPr>
            <w:tcW w:w="2410" w:type="dxa"/>
            <w:vAlign w:val="center"/>
          </w:tcPr>
          <w:p w14:paraId="3FA18441" w14:textId="4C598D87" w:rsidR="007F2FE1" w:rsidRPr="00302082" w:rsidRDefault="007F2FE1" w:rsidP="002B6958">
            <w:pPr>
              <w:rPr>
                <w:rFonts w:ascii="Arial" w:hAnsi="Arial" w:cs="Arial"/>
                <w:b/>
              </w:rPr>
            </w:pPr>
            <w:r w:rsidRPr="10ED5B40">
              <w:rPr>
                <w:rFonts w:ascii="Arial" w:eastAsia="Arial" w:hAnsi="Arial" w:cs="Arial"/>
              </w:rPr>
              <w:t>Lectures</w:t>
            </w:r>
          </w:p>
        </w:tc>
        <w:tc>
          <w:tcPr>
            <w:tcW w:w="567" w:type="dxa"/>
            <w:shd w:val="clear" w:color="auto" w:fill="auto"/>
            <w:vAlign w:val="center"/>
          </w:tcPr>
          <w:p w14:paraId="3FA01FDE" w14:textId="1D732442"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55" w:type="dxa"/>
            <w:shd w:val="clear" w:color="auto" w:fill="auto"/>
            <w:vAlign w:val="center"/>
          </w:tcPr>
          <w:p w14:paraId="7CF361C9" w14:textId="4B170309"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79" w:type="dxa"/>
            <w:shd w:val="clear" w:color="auto" w:fill="auto"/>
            <w:vAlign w:val="center"/>
          </w:tcPr>
          <w:p w14:paraId="1FFB4991" w14:textId="39676D9B"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67" w:type="dxa"/>
            <w:shd w:val="clear" w:color="auto" w:fill="auto"/>
            <w:vAlign w:val="center"/>
          </w:tcPr>
          <w:p w14:paraId="064208BC" w14:textId="0F91C1FC"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67" w:type="dxa"/>
            <w:shd w:val="clear" w:color="auto" w:fill="auto"/>
            <w:vAlign w:val="center"/>
          </w:tcPr>
          <w:p w14:paraId="2E55CB98" w14:textId="4EC9728A"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67" w:type="dxa"/>
            <w:shd w:val="clear" w:color="auto" w:fill="auto"/>
            <w:vAlign w:val="center"/>
          </w:tcPr>
          <w:p w14:paraId="2C706202" w14:textId="15345E52"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45" w:type="dxa"/>
            <w:shd w:val="clear" w:color="auto" w:fill="auto"/>
            <w:vAlign w:val="center"/>
          </w:tcPr>
          <w:p w14:paraId="5A52CCCF" w14:textId="1BB9CE5D"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60" w:type="dxa"/>
            <w:vAlign w:val="center"/>
          </w:tcPr>
          <w:p w14:paraId="3587F93E" w14:textId="0EFCADD7" w:rsidR="007F2FE1" w:rsidRPr="00855428" w:rsidRDefault="007F2FE1" w:rsidP="002B6958">
            <w:pPr>
              <w:jc w:val="center"/>
              <w:rPr>
                <w:rFonts w:ascii="Arial" w:hAnsi="Arial" w:cs="Arial"/>
                <w:b/>
              </w:rPr>
            </w:pPr>
            <w:r w:rsidRPr="008966B7">
              <w:rPr>
                <w:rFonts w:ascii="Arial" w:hAnsi="Arial" w:cs="Arial"/>
                <w:b/>
              </w:rPr>
              <w:t>X</w:t>
            </w:r>
          </w:p>
        </w:tc>
        <w:tc>
          <w:tcPr>
            <w:tcW w:w="576" w:type="dxa"/>
            <w:vAlign w:val="center"/>
          </w:tcPr>
          <w:p w14:paraId="3C718369" w14:textId="07202911" w:rsidR="007F2FE1" w:rsidRPr="00855428" w:rsidRDefault="007F2FE1" w:rsidP="002B6958">
            <w:pPr>
              <w:jc w:val="center"/>
              <w:rPr>
                <w:rFonts w:ascii="Arial" w:hAnsi="Arial" w:cs="Arial"/>
                <w:b/>
              </w:rPr>
            </w:pPr>
            <w:r w:rsidRPr="008966B7">
              <w:rPr>
                <w:rFonts w:ascii="Arial" w:hAnsi="Arial" w:cs="Arial"/>
                <w:b/>
              </w:rPr>
              <w:t>X</w:t>
            </w:r>
          </w:p>
        </w:tc>
      </w:tr>
      <w:tr w:rsidR="007F2FE1" w:rsidRPr="00302082" w14:paraId="58A768C7" w14:textId="77777777" w:rsidTr="008966B7">
        <w:tc>
          <w:tcPr>
            <w:tcW w:w="2410" w:type="dxa"/>
            <w:vAlign w:val="center"/>
          </w:tcPr>
          <w:p w14:paraId="41851702" w14:textId="22974318" w:rsidR="007F2FE1" w:rsidRPr="00302082" w:rsidRDefault="007F2FE1" w:rsidP="002B6958">
            <w:pPr>
              <w:rPr>
                <w:rFonts w:ascii="Arial" w:hAnsi="Arial" w:cs="Arial"/>
                <w:i/>
              </w:rPr>
            </w:pPr>
            <w:r w:rsidRPr="7B01145A">
              <w:rPr>
                <w:rFonts w:ascii="Arial" w:eastAsia="Arial" w:hAnsi="Arial" w:cs="Arial"/>
              </w:rPr>
              <w:t>Private Study</w:t>
            </w:r>
          </w:p>
        </w:tc>
        <w:tc>
          <w:tcPr>
            <w:tcW w:w="567" w:type="dxa"/>
            <w:vAlign w:val="center"/>
          </w:tcPr>
          <w:p w14:paraId="4A17A512" w14:textId="5A6B0F25" w:rsidR="007F2FE1" w:rsidRPr="00855428" w:rsidRDefault="007F2FE1" w:rsidP="002B6958">
            <w:pPr>
              <w:jc w:val="center"/>
              <w:rPr>
                <w:rFonts w:ascii="Arial" w:hAnsi="Arial" w:cs="Arial"/>
                <w:b/>
              </w:rPr>
            </w:pPr>
            <w:r w:rsidRPr="008966B7">
              <w:rPr>
                <w:rFonts w:ascii="Arial" w:hAnsi="Arial" w:cs="Arial"/>
                <w:b/>
              </w:rPr>
              <w:t>X</w:t>
            </w:r>
          </w:p>
        </w:tc>
        <w:tc>
          <w:tcPr>
            <w:tcW w:w="555" w:type="dxa"/>
            <w:vAlign w:val="center"/>
          </w:tcPr>
          <w:p w14:paraId="08248A92" w14:textId="64565A4B" w:rsidR="007F2FE1" w:rsidRPr="00855428" w:rsidRDefault="007F2FE1" w:rsidP="002B6958">
            <w:pPr>
              <w:jc w:val="center"/>
              <w:rPr>
                <w:rFonts w:ascii="Arial" w:hAnsi="Arial" w:cs="Arial"/>
                <w:b/>
              </w:rPr>
            </w:pPr>
            <w:r w:rsidRPr="008966B7">
              <w:rPr>
                <w:rFonts w:ascii="Arial" w:hAnsi="Arial" w:cs="Arial"/>
                <w:b/>
              </w:rPr>
              <w:t>X</w:t>
            </w:r>
          </w:p>
        </w:tc>
        <w:tc>
          <w:tcPr>
            <w:tcW w:w="579" w:type="dxa"/>
            <w:vAlign w:val="center"/>
          </w:tcPr>
          <w:p w14:paraId="7CE4AD25" w14:textId="368A0ADE" w:rsidR="007F2FE1" w:rsidRPr="00855428" w:rsidRDefault="007F2FE1" w:rsidP="002B6958">
            <w:pPr>
              <w:jc w:val="center"/>
              <w:rPr>
                <w:rFonts w:ascii="Arial" w:hAnsi="Arial" w:cs="Arial"/>
                <w:b/>
              </w:rPr>
            </w:pPr>
            <w:r w:rsidRPr="008966B7">
              <w:rPr>
                <w:rFonts w:ascii="Arial" w:hAnsi="Arial" w:cs="Arial"/>
                <w:b/>
              </w:rPr>
              <w:t>X</w:t>
            </w:r>
          </w:p>
        </w:tc>
        <w:tc>
          <w:tcPr>
            <w:tcW w:w="567" w:type="dxa"/>
            <w:vAlign w:val="center"/>
          </w:tcPr>
          <w:p w14:paraId="6BD367CA" w14:textId="065FFE58" w:rsidR="007F2FE1" w:rsidRPr="00855428" w:rsidRDefault="007F2FE1" w:rsidP="002B6958">
            <w:pPr>
              <w:jc w:val="center"/>
              <w:rPr>
                <w:rFonts w:ascii="Arial" w:hAnsi="Arial" w:cs="Arial"/>
                <w:b/>
              </w:rPr>
            </w:pPr>
            <w:r w:rsidRPr="008966B7">
              <w:rPr>
                <w:rFonts w:ascii="Arial" w:hAnsi="Arial" w:cs="Arial"/>
                <w:b/>
              </w:rPr>
              <w:t>X</w:t>
            </w:r>
          </w:p>
        </w:tc>
        <w:tc>
          <w:tcPr>
            <w:tcW w:w="567" w:type="dxa"/>
            <w:vAlign w:val="center"/>
          </w:tcPr>
          <w:p w14:paraId="28419A42" w14:textId="2BA05D29" w:rsidR="007F2FE1" w:rsidRPr="00855428" w:rsidRDefault="007F2FE1" w:rsidP="002B6958">
            <w:pPr>
              <w:jc w:val="center"/>
              <w:rPr>
                <w:rFonts w:ascii="Arial" w:hAnsi="Arial" w:cs="Arial"/>
                <w:b/>
              </w:rPr>
            </w:pPr>
            <w:r w:rsidRPr="008966B7">
              <w:rPr>
                <w:rFonts w:ascii="Arial" w:hAnsi="Arial" w:cs="Arial"/>
                <w:b/>
              </w:rPr>
              <w:t>X</w:t>
            </w:r>
          </w:p>
        </w:tc>
        <w:tc>
          <w:tcPr>
            <w:tcW w:w="567" w:type="dxa"/>
            <w:vAlign w:val="center"/>
          </w:tcPr>
          <w:p w14:paraId="77C7A2C6" w14:textId="468CC010" w:rsidR="007F2FE1" w:rsidRPr="00855428" w:rsidRDefault="007F2FE1" w:rsidP="002B6958">
            <w:pPr>
              <w:jc w:val="center"/>
              <w:rPr>
                <w:rFonts w:ascii="Arial" w:hAnsi="Arial" w:cs="Arial"/>
                <w:b/>
              </w:rPr>
            </w:pPr>
            <w:r w:rsidRPr="008966B7">
              <w:rPr>
                <w:rFonts w:ascii="Arial" w:hAnsi="Arial" w:cs="Arial"/>
                <w:b/>
              </w:rPr>
              <w:t>X</w:t>
            </w:r>
          </w:p>
        </w:tc>
        <w:tc>
          <w:tcPr>
            <w:tcW w:w="545" w:type="dxa"/>
            <w:vAlign w:val="center"/>
          </w:tcPr>
          <w:p w14:paraId="1C7DEC00" w14:textId="25D997E9" w:rsidR="007F2FE1" w:rsidRPr="00855428" w:rsidRDefault="007F2FE1" w:rsidP="002B6958">
            <w:pPr>
              <w:jc w:val="center"/>
              <w:rPr>
                <w:rFonts w:ascii="Arial" w:hAnsi="Arial" w:cs="Arial"/>
                <w:b/>
              </w:rPr>
            </w:pPr>
            <w:r w:rsidRPr="008966B7">
              <w:rPr>
                <w:rFonts w:ascii="Arial" w:hAnsi="Arial" w:cs="Arial"/>
                <w:b/>
              </w:rPr>
              <w:t>X</w:t>
            </w:r>
          </w:p>
        </w:tc>
        <w:tc>
          <w:tcPr>
            <w:tcW w:w="560" w:type="dxa"/>
            <w:vAlign w:val="center"/>
          </w:tcPr>
          <w:p w14:paraId="25D36F67" w14:textId="1457D297" w:rsidR="007F2FE1" w:rsidRPr="00855428" w:rsidRDefault="007F2FE1" w:rsidP="002B6958">
            <w:pPr>
              <w:jc w:val="center"/>
              <w:rPr>
                <w:rFonts w:ascii="Arial" w:hAnsi="Arial" w:cs="Arial"/>
                <w:b/>
              </w:rPr>
            </w:pPr>
            <w:r w:rsidRPr="008966B7">
              <w:rPr>
                <w:rFonts w:ascii="Arial" w:hAnsi="Arial" w:cs="Arial"/>
                <w:b/>
              </w:rPr>
              <w:t>X</w:t>
            </w:r>
          </w:p>
        </w:tc>
        <w:tc>
          <w:tcPr>
            <w:tcW w:w="576" w:type="dxa"/>
            <w:vAlign w:val="center"/>
          </w:tcPr>
          <w:p w14:paraId="3B658D1F" w14:textId="320338F3" w:rsidR="007F2FE1" w:rsidRPr="00855428" w:rsidRDefault="007F2FE1" w:rsidP="002B6958">
            <w:pPr>
              <w:jc w:val="center"/>
              <w:rPr>
                <w:rFonts w:ascii="Arial" w:hAnsi="Arial" w:cs="Arial"/>
                <w:b/>
              </w:rPr>
            </w:pPr>
            <w:r w:rsidRPr="008966B7">
              <w:rPr>
                <w:rFonts w:ascii="Arial" w:hAnsi="Arial" w:cs="Arial"/>
                <w:b/>
              </w:rPr>
              <w:t>X</w:t>
            </w:r>
          </w:p>
        </w:tc>
      </w:tr>
      <w:tr w:rsidR="007F2FE1" w:rsidRPr="00302082" w14:paraId="34C4554E" w14:textId="77777777" w:rsidTr="008966B7">
        <w:tc>
          <w:tcPr>
            <w:tcW w:w="2410" w:type="dxa"/>
            <w:shd w:val="clear" w:color="auto" w:fill="D9D9D9" w:themeFill="background1" w:themeFillShade="D9"/>
            <w:vAlign w:val="center"/>
          </w:tcPr>
          <w:p w14:paraId="24C9F81A" w14:textId="77777777" w:rsidR="007F2FE1" w:rsidRPr="00302082" w:rsidRDefault="007F2FE1" w:rsidP="002B6958">
            <w:pPr>
              <w:rPr>
                <w:rFonts w:ascii="Arial" w:hAnsi="Arial" w:cs="Arial"/>
                <w:b/>
              </w:rPr>
            </w:pPr>
            <w:r w:rsidRPr="00302082">
              <w:rPr>
                <w:rFonts w:ascii="Arial" w:hAnsi="Arial" w:cs="Arial"/>
                <w:b/>
              </w:rPr>
              <w:t>Assessment method</w:t>
            </w:r>
          </w:p>
        </w:tc>
        <w:tc>
          <w:tcPr>
            <w:tcW w:w="567" w:type="dxa"/>
            <w:vAlign w:val="center"/>
          </w:tcPr>
          <w:p w14:paraId="7F759646" w14:textId="77777777" w:rsidR="007F2FE1" w:rsidRPr="00855428" w:rsidRDefault="007F2FE1" w:rsidP="002B6958">
            <w:pPr>
              <w:jc w:val="center"/>
              <w:rPr>
                <w:rFonts w:ascii="Arial" w:hAnsi="Arial" w:cs="Arial"/>
                <w:b/>
              </w:rPr>
            </w:pPr>
          </w:p>
        </w:tc>
        <w:tc>
          <w:tcPr>
            <w:tcW w:w="555" w:type="dxa"/>
            <w:vAlign w:val="center"/>
          </w:tcPr>
          <w:p w14:paraId="5D12F08B" w14:textId="77777777" w:rsidR="007F2FE1" w:rsidRPr="00855428" w:rsidRDefault="007F2FE1" w:rsidP="002B6958">
            <w:pPr>
              <w:jc w:val="center"/>
              <w:rPr>
                <w:rFonts w:ascii="Arial" w:hAnsi="Arial" w:cs="Arial"/>
                <w:b/>
              </w:rPr>
            </w:pPr>
          </w:p>
        </w:tc>
        <w:tc>
          <w:tcPr>
            <w:tcW w:w="579" w:type="dxa"/>
            <w:vAlign w:val="center"/>
          </w:tcPr>
          <w:p w14:paraId="3AA2DABD" w14:textId="77777777" w:rsidR="007F2FE1" w:rsidRPr="00855428" w:rsidRDefault="007F2FE1" w:rsidP="002B6958">
            <w:pPr>
              <w:jc w:val="center"/>
              <w:rPr>
                <w:rFonts w:ascii="Arial" w:hAnsi="Arial" w:cs="Arial"/>
                <w:b/>
              </w:rPr>
            </w:pPr>
          </w:p>
        </w:tc>
        <w:tc>
          <w:tcPr>
            <w:tcW w:w="567" w:type="dxa"/>
            <w:vAlign w:val="center"/>
          </w:tcPr>
          <w:p w14:paraId="14AE6120" w14:textId="77777777" w:rsidR="007F2FE1" w:rsidRPr="00855428" w:rsidRDefault="007F2FE1" w:rsidP="002B6958">
            <w:pPr>
              <w:jc w:val="center"/>
              <w:rPr>
                <w:rFonts w:ascii="Arial" w:hAnsi="Arial" w:cs="Arial"/>
                <w:b/>
              </w:rPr>
            </w:pPr>
          </w:p>
        </w:tc>
        <w:tc>
          <w:tcPr>
            <w:tcW w:w="567" w:type="dxa"/>
            <w:vAlign w:val="center"/>
          </w:tcPr>
          <w:p w14:paraId="00D0C1A6" w14:textId="77777777" w:rsidR="007F2FE1" w:rsidRPr="00855428" w:rsidRDefault="007F2FE1" w:rsidP="002B6958">
            <w:pPr>
              <w:jc w:val="center"/>
              <w:rPr>
                <w:rFonts w:ascii="Arial" w:hAnsi="Arial" w:cs="Arial"/>
                <w:b/>
              </w:rPr>
            </w:pPr>
          </w:p>
        </w:tc>
        <w:tc>
          <w:tcPr>
            <w:tcW w:w="567" w:type="dxa"/>
            <w:vAlign w:val="center"/>
          </w:tcPr>
          <w:p w14:paraId="63A1B98C" w14:textId="77777777" w:rsidR="007F2FE1" w:rsidRPr="00855428" w:rsidRDefault="007F2FE1" w:rsidP="002B6958">
            <w:pPr>
              <w:jc w:val="center"/>
              <w:rPr>
                <w:rFonts w:ascii="Arial" w:hAnsi="Arial" w:cs="Arial"/>
                <w:b/>
              </w:rPr>
            </w:pPr>
          </w:p>
        </w:tc>
        <w:tc>
          <w:tcPr>
            <w:tcW w:w="545" w:type="dxa"/>
            <w:vAlign w:val="center"/>
          </w:tcPr>
          <w:p w14:paraId="22B27294" w14:textId="77777777" w:rsidR="007F2FE1" w:rsidRPr="00855428" w:rsidRDefault="007F2FE1" w:rsidP="002B6958">
            <w:pPr>
              <w:jc w:val="center"/>
              <w:rPr>
                <w:rFonts w:ascii="Arial" w:hAnsi="Arial" w:cs="Arial"/>
                <w:b/>
              </w:rPr>
            </w:pPr>
          </w:p>
        </w:tc>
        <w:tc>
          <w:tcPr>
            <w:tcW w:w="560" w:type="dxa"/>
            <w:vAlign w:val="center"/>
          </w:tcPr>
          <w:p w14:paraId="32E26372" w14:textId="77777777" w:rsidR="007F2FE1" w:rsidRPr="00855428" w:rsidRDefault="007F2FE1" w:rsidP="002B6958">
            <w:pPr>
              <w:jc w:val="center"/>
              <w:rPr>
                <w:rFonts w:ascii="Arial" w:hAnsi="Arial" w:cs="Arial"/>
                <w:b/>
              </w:rPr>
            </w:pPr>
          </w:p>
        </w:tc>
        <w:tc>
          <w:tcPr>
            <w:tcW w:w="576" w:type="dxa"/>
            <w:vAlign w:val="center"/>
          </w:tcPr>
          <w:p w14:paraId="320DD16D" w14:textId="77777777" w:rsidR="007F2FE1" w:rsidRPr="00855428" w:rsidRDefault="007F2FE1" w:rsidP="002B6958">
            <w:pPr>
              <w:jc w:val="center"/>
              <w:rPr>
                <w:rFonts w:ascii="Arial" w:hAnsi="Arial" w:cs="Arial"/>
                <w:b/>
              </w:rPr>
            </w:pPr>
          </w:p>
        </w:tc>
      </w:tr>
      <w:tr w:rsidR="007F2FE1" w:rsidRPr="00302082" w14:paraId="577F0379" w14:textId="77777777" w:rsidTr="008966B7">
        <w:tc>
          <w:tcPr>
            <w:tcW w:w="2410" w:type="dxa"/>
            <w:vAlign w:val="center"/>
          </w:tcPr>
          <w:p w14:paraId="6B096A80" w14:textId="3122FD11" w:rsidR="007F2FE1" w:rsidRPr="00302082" w:rsidRDefault="009769C8" w:rsidP="002B6958">
            <w:pPr>
              <w:rPr>
                <w:rFonts w:ascii="Arial" w:hAnsi="Arial" w:cs="Arial"/>
                <w:i/>
              </w:rPr>
            </w:pPr>
            <w:r>
              <w:rPr>
                <w:rFonts w:ascii="Arial" w:eastAsia="Arial" w:hAnsi="Arial" w:cs="Arial"/>
              </w:rPr>
              <w:lastRenderedPageBreak/>
              <w:t>Online Quizzes</w:t>
            </w:r>
          </w:p>
        </w:tc>
        <w:tc>
          <w:tcPr>
            <w:tcW w:w="567" w:type="dxa"/>
            <w:shd w:val="clear" w:color="auto" w:fill="auto"/>
            <w:vAlign w:val="center"/>
          </w:tcPr>
          <w:p w14:paraId="1D828987" w14:textId="5607B3C2"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55" w:type="dxa"/>
            <w:shd w:val="clear" w:color="auto" w:fill="auto"/>
            <w:vAlign w:val="center"/>
          </w:tcPr>
          <w:p w14:paraId="33E2C102" w14:textId="79800840"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79" w:type="dxa"/>
            <w:shd w:val="clear" w:color="auto" w:fill="auto"/>
            <w:vAlign w:val="center"/>
          </w:tcPr>
          <w:p w14:paraId="1D132FB6" w14:textId="30A9DCBD"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67" w:type="dxa"/>
            <w:shd w:val="clear" w:color="auto" w:fill="auto"/>
            <w:vAlign w:val="center"/>
          </w:tcPr>
          <w:p w14:paraId="041A259F" w14:textId="530B3ED7" w:rsidR="007F2FE1" w:rsidRPr="00855428" w:rsidRDefault="007F2FE1" w:rsidP="002B6958">
            <w:pPr>
              <w:jc w:val="center"/>
              <w:rPr>
                <w:rFonts w:ascii="Arial" w:hAnsi="Arial" w:cs="Arial"/>
                <w:b/>
                <w:color w:val="000000" w:themeColor="text1"/>
              </w:rPr>
            </w:pPr>
            <w:r w:rsidRPr="008966B7">
              <w:rPr>
                <w:rFonts w:ascii="Arial" w:hAnsi="Arial" w:cs="Arial"/>
                <w:b/>
                <w:color w:val="000000" w:themeColor="text1"/>
              </w:rPr>
              <w:t>X</w:t>
            </w:r>
          </w:p>
        </w:tc>
        <w:tc>
          <w:tcPr>
            <w:tcW w:w="567" w:type="dxa"/>
            <w:shd w:val="clear" w:color="auto" w:fill="auto"/>
            <w:vAlign w:val="center"/>
          </w:tcPr>
          <w:p w14:paraId="7A2209B1" w14:textId="265333D1" w:rsidR="007F2FE1" w:rsidRPr="00855428" w:rsidRDefault="00D43E8E" w:rsidP="002B6958">
            <w:pPr>
              <w:jc w:val="center"/>
              <w:rPr>
                <w:rFonts w:ascii="Arial" w:hAnsi="Arial" w:cs="Arial"/>
                <w:b/>
              </w:rPr>
            </w:pPr>
            <w:r>
              <w:rPr>
                <w:rFonts w:ascii="Arial" w:hAnsi="Arial" w:cs="Arial"/>
                <w:b/>
              </w:rPr>
              <w:t>X</w:t>
            </w:r>
          </w:p>
        </w:tc>
        <w:tc>
          <w:tcPr>
            <w:tcW w:w="567" w:type="dxa"/>
            <w:shd w:val="clear" w:color="auto" w:fill="auto"/>
            <w:vAlign w:val="center"/>
          </w:tcPr>
          <w:p w14:paraId="06DACFB4" w14:textId="60F7AD12" w:rsidR="007F2FE1" w:rsidRPr="00855428" w:rsidRDefault="00D43E8E" w:rsidP="002B6958">
            <w:pPr>
              <w:jc w:val="center"/>
              <w:rPr>
                <w:rFonts w:ascii="Arial" w:hAnsi="Arial" w:cs="Arial"/>
                <w:b/>
              </w:rPr>
            </w:pPr>
            <w:r>
              <w:rPr>
                <w:rFonts w:ascii="Arial" w:hAnsi="Arial" w:cs="Arial"/>
                <w:b/>
              </w:rPr>
              <w:t>X</w:t>
            </w:r>
          </w:p>
        </w:tc>
        <w:tc>
          <w:tcPr>
            <w:tcW w:w="545" w:type="dxa"/>
            <w:shd w:val="clear" w:color="auto" w:fill="auto"/>
            <w:vAlign w:val="center"/>
          </w:tcPr>
          <w:p w14:paraId="39859BE8" w14:textId="18B764B5" w:rsidR="007F2FE1" w:rsidRPr="00855428" w:rsidRDefault="007F2FE1" w:rsidP="002B6958">
            <w:pPr>
              <w:jc w:val="center"/>
              <w:rPr>
                <w:rFonts w:ascii="Arial" w:hAnsi="Arial" w:cs="Arial"/>
                <w:b/>
              </w:rPr>
            </w:pPr>
            <w:r w:rsidRPr="008966B7">
              <w:rPr>
                <w:rFonts w:ascii="Arial" w:hAnsi="Arial" w:cs="Arial"/>
                <w:b/>
              </w:rPr>
              <w:t>X</w:t>
            </w:r>
          </w:p>
        </w:tc>
        <w:tc>
          <w:tcPr>
            <w:tcW w:w="560" w:type="dxa"/>
            <w:vAlign w:val="center"/>
          </w:tcPr>
          <w:p w14:paraId="55BAF25D" w14:textId="46A199E5" w:rsidR="007F2FE1" w:rsidRPr="00855428" w:rsidRDefault="007F2FE1" w:rsidP="002B6958">
            <w:pPr>
              <w:jc w:val="center"/>
              <w:rPr>
                <w:rFonts w:ascii="Arial" w:hAnsi="Arial" w:cs="Arial"/>
                <w:b/>
              </w:rPr>
            </w:pPr>
            <w:r w:rsidRPr="008966B7">
              <w:rPr>
                <w:rFonts w:ascii="Arial" w:hAnsi="Arial" w:cs="Arial"/>
                <w:b/>
              </w:rPr>
              <w:t>X</w:t>
            </w:r>
          </w:p>
        </w:tc>
        <w:tc>
          <w:tcPr>
            <w:tcW w:w="576" w:type="dxa"/>
            <w:vAlign w:val="center"/>
          </w:tcPr>
          <w:p w14:paraId="7FF0C6E1" w14:textId="63D9368D" w:rsidR="007F2FE1" w:rsidRPr="00855428" w:rsidRDefault="007F2FE1" w:rsidP="002B6958">
            <w:pPr>
              <w:jc w:val="center"/>
              <w:rPr>
                <w:rFonts w:ascii="Arial" w:hAnsi="Arial" w:cs="Arial"/>
                <w:b/>
              </w:rPr>
            </w:pPr>
            <w:r w:rsidRPr="008966B7">
              <w:rPr>
                <w:rFonts w:ascii="Arial" w:hAnsi="Arial" w:cs="Arial"/>
                <w:b/>
              </w:rPr>
              <w:t>X</w:t>
            </w:r>
          </w:p>
        </w:tc>
      </w:tr>
      <w:tr w:rsidR="007F2FE1" w:rsidRPr="00302082" w14:paraId="0F2ECD86" w14:textId="77777777" w:rsidTr="008966B7">
        <w:tc>
          <w:tcPr>
            <w:tcW w:w="2410" w:type="dxa"/>
            <w:vAlign w:val="center"/>
          </w:tcPr>
          <w:p w14:paraId="36F7BF0B" w14:textId="4B910A05" w:rsidR="007F2FE1" w:rsidRDefault="009769C8" w:rsidP="00263366">
            <w:pPr>
              <w:rPr>
                <w:rFonts w:ascii="Arial" w:eastAsia="Arial" w:hAnsi="Arial" w:cs="Arial"/>
              </w:rPr>
            </w:pPr>
            <w:r>
              <w:rPr>
                <w:rFonts w:ascii="Arial" w:eastAsia="Arial" w:hAnsi="Arial" w:cs="Arial"/>
              </w:rPr>
              <w:t xml:space="preserve">Online Test </w:t>
            </w:r>
          </w:p>
        </w:tc>
        <w:tc>
          <w:tcPr>
            <w:tcW w:w="567" w:type="dxa"/>
            <w:vAlign w:val="center"/>
          </w:tcPr>
          <w:p w14:paraId="155247C8" w14:textId="1759C86C" w:rsidR="007F2FE1" w:rsidRPr="008966B7" w:rsidRDefault="007F2FE1" w:rsidP="00263366">
            <w:pPr>
              <w:jc w:val="center"/>
              <w:rPr>
                <w:rFonts w:ascii="Arial" w:hAnsi="Arial" w:cs="Arial"/>
                <w:b/>
              </w:rPr>
            </w:pPr>
            <w:r w:rsidRPr="008966B7">
              <w:rPr>
                <w:rFonts w:ascii="Arial" w:hAnsi="Arial" w:cs="Arial"/>
                <w:b/>
                <w:color w:val="000000" w:themeColor="text1"/>
              </w:rPr>
              <w:t>X</w:t>
            </w:r>
          </w:p>
        </w:tc>
        <w:tc>
          <w:tcPr>
            <w:tcW w:w="555" w:type="dxa"/>
            <w:vAlign w:val="center"/>
          </w:tcPr>
          <w:p w14:paraId="1098721D" w14:textId="6A6A8BAF" w:rsidR="007F2FE1" w:rsidRPr="008966B7" w:rsidRDefault="007F2FE1" w:rsidP="00263366">
            <w:pPr>
              <w:jc w:val="center"/>
              <w:rPr>
                <w:rFonts w:ascii="Arial" w:hAnsi="Arial" w:cs="Arial"/>
                <w:b/>
              </w:rPr>
            </w:pPr>
            <w:r w:rsidRPr="008966B7">
              <w:rPr>
                <w:rFonts w:ascii="Arial" w:hAnsi="Arial" w:cs="Arial"/>
                <w:b/>
                <w:color w:val="000000" w:themeColor="text1"/>
              </w:rPr>
              <w:t>X</w:t>
            </w:r>
          </w:p>
        </w:tc>
        <w:tc>
          <w:tcPr>
            <w:tcW w:w="579" w:type="dxa"/>
            <w:vAlign w:val="center"/>
          </w:tcPr>
          <w:p w14:paraId="435E8DB0" w14:textId="147D981C" w:rsidR="007F2FE1" w:rsidRPr="008966B7" w:rsidRDefault="007F2FE1" w:rsidP="00263366">
            <w:pPr>
              <w:jc w:val="center"/>
              <w:rPr>
                <w:rFonts w:ascii="Arial" w:hAnsi="Arial" w:cs="Arial"/>
                <w:b/>
              </w:rPr>
            </w:pPr>
            <w:r w:rsidRPr="008966B7">
              <w:rPr>
                <w:rFonts w:ascii="Arial" w:hAnsi="Arial" w:cs="Arial"/>
                <w:b/>
                <w:color w:val="000000" w:themeColor="text1"/>
              </w:rPr>
              <w:t>X</w:t>
            </w:r>
          </w:p>
        </w:tc>
        <w:tc>
          <w:tcPr>
            <w:tcW w:w="567" w:type="dxa"/>
            <w:vAlign w:val="center"/>
          </w:tcPr>
          <w:p w14:paraId="1D6E79E6" w14:textId="3141345A" w:rsidR="007F2FE1" w:rsidRPr="008966B7" w:rsidRDefault="007F2FE1" w:rsidP="00263366">
            <w:pPr>
              <w:jc w:val="center"/>
              <w:rPr>
                <w:rFonts w:ascii="Arial" w:hAnsi="Arial" w:cs="Arial"/>
                <w:b/>
              </w:rPr>
            </w:pPr>
            <w:r w:rsidRPr="008966B7">
              <w:rPr>
                <w:rFonts w:ascii="Arial" w:hAnsi="Arial" w:cs="Arial"/>
                <w:b/>
                <w:color w:val="000000" w:themeColor="text1"/>
              </w:rPr>
              <w:t>X</w:t>
            </w:r>
          </w:p>
        </w:tc>
        <w:tc>
          <w:tcPr>
            <w:tcW w:w="567" w:type="dxa"/>
            <w:vAlign w:val="center"/>
          </w:tcPr>
          <w:p w14:paraId="324721AE" w14:textId="2D8233CB" w:rsidR="007F2FE1" w:rsidRPr="008966B7" w:rsidRDefault="007F2FE1" w:rsidP="00263366">
            <w:pPr>
              <w:jc w:val="center"/>
              <w:rPr>
                <w:rFonts w:ascii="Arial" w:hAnsi="Arial" w:cs="Arial"/>
                <w:b/>
              </w:rPr>
            </w:pPr>
            <w:r w:rsidRPr="008966B7">
              <w:rPr>
                <w:rFonts w:ascii="Arial" w:hAnsi="Arial" w:cs="Arial"/>
                <w:b/>
              </w:rPr>
              <w:t>X</w:t>
            </w:r>
          </w:p>
        </w:tc>
        <w:tc>
          <w:tcPr>
            <w:tcW w:w="567" w:type="dxa"/>
            <w:vAlign w:val="center"/>
          </w:tcPr>
          <w:p w14:paraId="6DE3E1BB" w14:textId="7709B714" w:rsidR="007F2FE1" w:rsidRPr="008966B7" w:rsidRDefault="007F2FE1" w:rsidP="00263366">
            <w:pPr>
              <w:jc w:val="center"/>
              <w:rPr>
                <w:rFonts w:ascii="Arial" w:hAnsi="Arial" w:cs="Arial"/>
                <w:b/>
              </w:rPr>
            </w:pPr>
            <w:r w:rsidRPr="008966B7">
              <w:rPr>
                <w:rFonts w:ascii="Arial" w:hAnsi="Arial" w:cs="Arial"/>
                <w:b/>
              </w:rPr>
              <w:t>X</w:t>
            </w:r>
          </w:p>
        </w:tc>
        <w:tc>
          <w:tcPr>
            <w:tcW w:w="545" w:type="dxa"/>
            <w:vAlign w:val="center"/>
          </w:tcPr>
          <w:p w14:paraId="71BE004A" w14:textId="798A3619" w:rsidR="007F2FE1" w:rsidRPr="008966B7" w:rsidRDefault="007F2FE1" w:rsidP="00263366">
            <w:pPr>
              <w:jc w:val="center"/>
              <w:rPr>
                <w:rFonts w:ascii="Arial" w:hAnsi="Arial" w:cs="Arial"/>
                <w:b/>
              </w:rPr>
            </w:pPr>
            <w:r w:rsidRPr="008966B7">
              <w:rPr>
                <w:rFonts w:ascii="Arial" w:hAnsi="Arial" w:cs="Arial"/>
                <w:b/>
              </w:rPr>
              <w:t>X</w:t>
            </w:r>
          </w:p>
        </w:tc>
        <w:tc>
          <w:tcPr>
            <w:tcW w:w="560" w:type="dxa"/>
            <w:vAlign w:val="center"/>
          </w:tcPr>
          <w:p w14:paraId="211E0F38" w14:textId="464A6035" w:rsidR="007F2FE1" w:rsidRPr="008966B7" w:rsidRDefault="007F2FE1" w:rsidP="00263366">
            <w:pPr>
              <w:jc w:val="center"/>
              <w:rPr>
                <w:rFonts w:ascii="Arial" w:hAnsi="Arial" w:cs="Arial"/>
                <w:b/>
              </w:rPr>
            </w:pPr>
            <w:r w:rsidRPr="008966B7">
              <w:rPr>
                <w:rFonts w:ascii="Arial" w:hAnsi="Arial" w:cs="Arial"/>
                <w:b/>
              </w:rPr>
              <w:t>X</w:t>
            </w:r>
          </w:p>
        </w:tc>
        <w:tc>
          <w:tcPr>
            <w:tcW w:w="576" w:type="dxa"/>
            <w:vAlign w:val="center"/>
          </w:tcPr>
          <w:p w14:paraId="193AA665" w14:textId="2E59A64D" w:rsidR="007F2FE1" w:rsidRPr="008966B7" w:rsidRDefault="007F2FE1" w:rsidP="00263366">
            <w:pPr>
              <w:jc w:val="center"/>
              <w:rPr>
                <w:rFonts w:ascii="Arial" w:hAnsi="Arial" w:cs="Arial"/>
                <w:b/>
              </w:rPr>
            </w:pPr>
            <w:r w:rsidRPr="008966B7">
              <w:rPr>
                <w:rFonts w:ascii="Arial" w:hAnsi="Arial" w:cs="Arial"/>
                <w:b/>
              </w:rPr>
              <w:t>X</w:t>
            </w:r>
          </w:p>
        </w:tc>
      </w:tr>
    </w:tbl>
    <w:p w14:paraId="0AF5B450" w14:textId="77777777" w:rsidR="007A6245" w:rsidRDefault="007A6245" w:rsidP="002B6958">
      <w:pPr>
        <w:spacing w:after="0" w:line="240" w:lineRule="auto"/>
        <w:ind w:left="567" w:right="260" w:hanging="141"/>
        <w:rPr>
          <w:rFonts w:ascii="Arial" w:hAnsi="Arial" w:cs="Arial"/>
          <w:b/>
          <w:iCs/>
        </w:rPr>
      </w:pPr>
    </w:p>
    <w:p w14:paraId="0F13167D" w14:textId="77777777" w:rsidR="00883204" w:rsidRPr="00D50113" w:rsidRDefault="00883204" w:rsidP="002B6958">
      <w:pPr>
        <w:numPr>
          <w:ilvl w:val="0"/>
          <w:numId w:val="1"/>
        </w:numPr>
        <w:spacing w:after="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A528071" w14:textId="77777777" w:rsidR="002B6958" w:rsidRDefault="002B6958" w:rsidP="002B6958">
      <w:pPr>
        <w:spacing w:after="0" w:line="240" w:lineRule="auto"/>
        <w:ind w:left="567" w:right="260"/>
        <w:rPr>
          <w:rFonts w:ascii="Arial" w:hAnsi="Arial" w:cs="Arial"/>
        </w:rPr>
      </w:pPr>
    </w:p>
    <w:p w14:paraId="7A165061" w14:textId="77777777" w:rsidR="00FD4D64" w:rsidRPr="00FD4D64" w:rsidRDefault="00FD4D64" w:rsidP="002B6958">
      <w:pPr>
        <w:spacing w:after="0" w:line="240" w:lineRule="auto"/>
        <w:ind w:left="567" w:right="260"/>
        <w:rPr>
          <w:rFonts w:ascii="Arial" w:hAnsi="Arial" w:cs="Arial"/>
        </w:rPr>
      </w:pPr>
      <w:r w:rsidRPr="00FD4D64">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169791" w14:textId="77777777" w:rsidR="00FD4D64" w:rsidRPr="00FD4D64" w:rsidRDefault="00FD4D64" w:rsidP="002B6958">
      <w:pPr>
        <w:spacing w:after="0" w:line="240" w:lineRule="auto"/>
        <w:ind w:left="567" w:right="260"/>
        <w:rPr>
          <w:rFonts w:ascii="Arial" w:hAnsi="Arial" w:cs="Arial"/>
        </w:rPr>
      </w:pPr>
      <w:r w:rsidRPr="00FD4D64">
        <w:rPr>
          <w:rFonts w:ascii="Arial" w:hAnsi="Arial" w:cs="Arial"/>
        </w:rPr>
        <w:t xml:space="preserve">The inclusive practices in the guidance (see Annex B Appendix A) have been considered </w:t>
      </w:r>
      <w:proofErr w:type="gramStart"/>
      <w:r w:rsidRPr="00FD4D64">
        <w:rPr>
          <w:rFonts w:ascii="Arial" w:hAnsi="Arial" w:cs="Arial"/>
        </w:rPr>
        <w:t>in order to</w:t>
      </w:r>
      <w:proofErr w:type="gramEnd"/>
      <w:r w:rsidRPr="00FD4D64">
        <w:rPr>
          <w:rFonts w:ascii="Arial" w:hAnsi="Arial" w:cs="Arial"/>
        </w:rPr>
        <w:t xml:space="preserve"> support all students in the following areas:</w:t>
      </w:r>
    </w:p>
    <w:p w14:paraId="0EC1791C" w14:textId="77777777" w:rsidR="00FD4D64" w:rsidRPr="00FD4D64" w:rsidRDefault="00FD4D64" w:rsidP="002B6958">
      <w:pPr>
        <w:spacing w:after="0" w:line="240" w:lineRule="auto"/>
        <w:ind w:left="567" w:right="260"/>
        <w:rPr>
          <w:rFonts w:ascii="Arial" w:hAnsi="Arial" w:cs="Arial"/>
        </w:rPr>
      </w:pPr>
      <w:r w:rsidRPr="00FD4D64">
        <w:rPr>
          <w:rFonts w:ascii="Arial" w:hAnsi="Arial" w:cs="Arial"/>
        </w:rPr>
        <w:t>a) Accessible resources and curriculum</w:t>
      </w:r>
    </w:p>
    <w:p w14:paraId="2F4FDC13" w14:textId="77777777" w:rsidR="00883204" w:rsidRDefault="00FD4D64" w:rsidP="002B6958">
      <w:pPr>
        <w:spacing w:after="0" w:line="240" w:lineRule="auto"/>
        <w:ind w:left="567" w:right="260"/>
        <w:rPr>
          <w:rFonts w:ascii="Arial" w:hAnsi="Arial" w:cs="Arial"/>
          <w:i/>
          <w:iCs/>
        </w:rPr>
      </w:pPr>
      <w:r w:rsidRPr="00FD4D64">
        <w:rPr>
          <w:rFonts w:ascii="Arial" w:hAnsi="Arial" w:cs="Arial"/>
        </w:rPr>
        <w:t>b) Learning, teaching and assessment methods</w:t>
      </w:r>
    </w:p>
    <w:p w14:paraId="25BA8185" w14:textId="77777777" w:rsidR="00096DA4" w:rsidRPr="00302082" w:rsidRDefault="00096DA4" w:rsidP="002B6958">
      <w:pPr>
        <w:spacing w:after="0" w:line="240" w:lineRule="auto"/>
        <w:ind w:left="426" w:right="260"/>
        <w:rPr>
          <w:rFonts w:ascii="Arial" w:hAnsi="Arial" w:cs="Arial"/>
          <w:i/>
          <w:iCs/>
        </w:rPr>
      </w:pPr>
    </w:p>
    <w:p w14:paraId="7F07A321" w14:textId="77777777" w:rsidR="009A2D37" w:rsidRPr="00302082" w:rsidRDefault="00883204" w:rsidP="002B6958">
      <w:pPr>
        <w:numPr>
          <w:ilvl w:val="0"/>
          <w:numId w:val="1"/>
        </w:numPr>
        <w:spacing w:after="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30A24B1" w14:textId="77777777" w:rsidR="002B6958" w:rsidRDefault="002B6958" w:rsidP="002B6958">
      <w:pPr>
        <w:spacing w:after="0" w:line="240" w:lineRule="auto"/>
        <w:ind w:left="567" w:right="260"/>
        <w:jc w:val="both"/>
        <w:rPr>
          <w:rFonts w:ascii="Arial" w:hAnsi="Arial" w:cs="Arial"/>
        </w:rPr>
      </w:pPr>
    </w:p>
    <w:p w14:paraId="172E964F" w14:textId="77777777" w:rsidR="009A2D37" w:rsidRPr="00FD4D64" w:rsidRDefault="00FD4D64" w:rsidP="002B6958">
      <w:pPr>
        <w:spacing w:after="0" w:line="240" w:lineRule="auto"/>
        <w:ind w:left="567" w:right="260"/>
        <w:jc w:val="both"/>
        <w:rPr>
          <w:rFonts w:ascii="Arial" w:hAnsi="Arial" w:cs="Arial"/>
          <w:b/>
        </w:rPr>
      </w:pPr>
      <w:r w:rsidRPr="00FD4D64">
        <w:rPr>
          <w:rFonts w:ascii="Arial" w:hAnsi="Arial" w:cs="Arial"/>
        </w:rPr>
        <w:t>Canterbury</w:t>
      </w:r>
    </w:p>
    <w:p w14:paraId="71491FC6" w14:textId="77777777" w:rsidR="009A2D37" w:rsidRDefault="009A2D37" w:rsidP="002B6958">
      <w:pPr>
        <w:spacing w:after="0" w:line="240" w:lineRule="auto"/>
        <w:ind w:left="426" w:right="260"/>
        <w:rPr>
          <w:rFonts w:ascii="Arial" w:hAnsi="Arial" w:cs="Arial"/>
          <w:i/>
          <w:iCs/>
        </w:rPr>
      </w:pPr>
    </w:p>
    <w:p w14:paraId="1D54EF49" w14:textId="77777777" w:rsidR="00D33CA5" w:rsidRPr="00D33CA5" w:rsidRDefault="00883204" w:rsidP="002B6958">
      <w:pPr>
        <w:numPr>
          <w:ilvl w:val="0"/>
          <w:numId w:val="1"/>
        </w:numPr>
        <w:spacing w:after="0" w:line="240" w:lineRule="auto"/>
        <w:ind w:left="567" w:right="261" w:hanging="568"/>
        <w:jc w:val="both"/>
        <w:rPr>
          <w:rFonts w:ascii="Arial" w:hAnsi="Arial" w:cs="Arial"/>
          <w:b/>
        </w:rPr>
      </w:pPr>
      <w:r w:rsidRPr="002A7F48">
        <w:rPr>
          <w:rFonts w:ascii="Arial" w:hAnsi="Arial" w:cs="Arial"/>
          <w:b/>
        </w:rPr>
        <w:t xml:space="preserve">Internationalisation </w:t>
      </w:r>
    </w:p>
    <w:p w14:paraId="5E6C7CD7" w14:textId="77777777" w:rsidR="002B6958" w:rsidRDefault="002B6958" w:rsidP="002B6958">
      <w:pPr>
        <w:autoSpaceDE w:val="0"/>
        <w:autoSpaceDN w:val="0"/>
        <w:adjustRightInd w:val="0"/>
        <w:spacing w:after="0" w:line="240" w:lineRule="auto"/>
        <w:ind w:left="567" w:right="261"/>
        <w:jc w:val="both"/>
        <w:rPr>
          <w:rFonts w:ascii="Arial" w:hAnsi="Arial" w:cs="Arial"/>
        </w:rPr>
      </w:pPr>
    </w:p>
    <w:p w14:paraId="51878140" w14:textId="163A2CAC" w:rsidR="002B5B9E" w:rsidRPr="00FD4D64" w:rsidRDefault="00DB4344" w:rsidP="008966B7">
      <w:pPr>
        <w:spacing w:after="120"/>
        <w:ind w:left="567" w:right="260"/>
        <w:jc w:val="both"/>
        <w:rPr>
          <w:rFonts w:ascii="Arial" w:hAnsi="Arial" w:cs="Arial"/>
          <w:iCs/>
        </w:rPr>
      </w:pPr>
      <w:r w:rsidRPr="00DB4344">
        <w:rPr>
          <w:rFonts w:ascii="Arial" w:hAnsi="Arial" w:cs="Arial"/>
        </w:rPr>
        <w:t xml:space="preserve">Forensic </w:t>
      </w:r>
      <w:r w:rsidR="00C76F22">
        <w:rPr>
          <w:rFonts w:ascii="Arial" w:hAnsi="Arial" w:cs="Arial"/>
        </w:rPr>
        <w:t>s</w:t>
      </w:r>
      <w:r w:rsidRPr="00DB4344">
        <w:rPr>
          <w:rFonts w:ascii="Arial" w:hAnsi="Arial" w:cs="Arial"/>
        </w:rPr>
        <w:t xml:space="preserve">cience is an </w:t>
      </w:r>
      <w:r w:rsidR="002B5B9E" w:rsidRPr="00FD4D64">
        <w:rPr>
          <w:rFonts w:ascii="Arial" w:hAnsi="Arial" w:cs="Arial"/>
          <w:iCs/>
        </w:rPr>
        <w:t xml:space="preserve">inherently </w:t>
      </w:r>
      <w:r w:rsidRPr="00DB4344">
        <w:rPr>
          <w:rFonts w:ascii="Arial" w:hAnsi="Arial" w:cs="Arial"/>
        </w:rPr>
        <w:t>international subject with physical laws discovered and techniques developed and refined by scientists across the globe</w:t>
      </w:r>
      <w:r w:rsidR="002B5B9E">
        <w:rPr>
          <w:rFonts w:ascii="Arial" w:hAnsi="Arial" w:cs="Arial"/>
        </w:rPr>
        <w:t xml:space="preserve">. It is </w:t>
      </w:r>
      <w:r w:rsidR="002B5B9E" w:rsidRPr="00FD4D64">
        <w:rPr>
          <w:rFonts w:ascii="Arial" w:hAnsi="Arial" w:cs="Arial"/>
          <w:iCs/>
        </w:rPr>
        <w:t>facilitated by well-defined conventions in terminology and mathematical modelling which allow complex concepts to be communicated across language barriers</w:t>
      </w:r>
      <w:r w:rsidR="002B5B9E">
        <w:rPr>
          <w:rFonts w:ascii="Arial" w:hAnsi="Arial" w:cs="Arial"/>
        </w:rPr>
        <w:t xml:space="preserve">. </w:t>
      </w:r>
      <w:r w:rsidR="002B5B9E" w:rsidRPr="00FD4D64">
        <w:rPr>
          <w:rFonts w:ascii="Arial" w:hAnsi="Arial" w:cs="Arial"/>
          <w:iCs/>
        </w:rPr>
        <w:t xml:space="preserve">This module introduces students to the </w:t>
      </w:r>
      <w:r w:rsidR="002B5B9E">
        <w:rPr>
          <w:rFonts w:ascii="Arial" w:hAnsi="Arial" w:cs="Arial"/>
          <w:iCs/>
        </w:rPr>
        <w:t>work</w:t>
      </w:r>
      <w:r w:rsidR="002B5B9E" w:rsidRPr="00FD4D64">
        <w:rPr>
          <w:rFonts w:ascii="Arial" w:hAnsi="Arial" w:cs="Arial"/>
          <w:iCs/>
        </w:rPr>
        <w:t xml:space="preserve"> of these pioneers, as well as the fundamentals behind </w:t>
      </w:r>
      <w:r w:rsidR="002B5B9E">
        <w:rPr>
          <w:rFonts w:ascii="Arial" w:hAnsi="Arial" w:cs="Arial"/>
          <w:iCs/>
        </w:rPr>
        <w:t xml:space="preserve">it </w:t>
      </w:r>
      <w:r w:rsidR="002B5B9E" w:rsidRPr="00FD4D64">
        <w:rPr>
          <w:rFonts w:ascii="Arial" w:hAnsi="Arial" w:cs="Arial"/>
          <w:iCs/>
        </w:rPr>
        <w:t xml:space="preserve">and so enables them to interact with this community. </w:t>
      </w:r>
      <w:r w:rsidR="002B5B9E">
        <w:rPr>
          <w:rFonts w:ascii="Arial" w:hAnsi="Arial" w:cs="Arial"/>
          <w:iCs/>
        </w:rPr>
        <w:t>Where possible, t</w:t>
      </w:r>
      <w:r w:rsidR="002B5B9E" w:rsidRPr="00FD4D64">
        <w:rPr>
          <w:rFonts w:ascii="Arial" w:hAnsi="Arial" w:cs="Arial"/>
          <w:iCs/>
        </w:rPr>
        <w:t xml:space="preserve">he reading list </w:t>
      </w:r>
      <w:r w:rsidR="002B5B9E">
        <w:rPr>
          <w:rFonts w:ascii="Arial" w:hAnsi="Arial" w:cs="Arial"/>
          <w:iCs/>
        </w:rPr>
        <w:t>has</w:t>
      </w:r>
      <w:r w:rsidR="002B5B9E" w:rsidRPr="00FD4D64">
        <w:rPr>
          <w:rFonts w:ascii="Arial" w:hAnsi="Arial" w:cs="Arial"/>
          <w:iCs/>
        </w:rPr>
        <w:t xml:space="preserve"> been chosen, in part, to demonstrate the diversity of backgrounds of </w:t>
      </w:r>
      <w:r w:rsidR="002B5B9E">
        <w:rPr>
          <w:rFonts w:ascii="Arial" w:hAnsi="Arial" w:cs="Arial"/>
          <w:iCs/>
        </w:rPr>
        <w:t>forensic scientists</w:t>
      </w:r>
      <w:r w:rsidR="002B5B9E" w:rsidRPr="00FD4D64">
        <w:rPr>
          <w:rFonts w:ascii="Arial" w:hAnsi="Arial" w:cs="Arial"/>
          <w:iCs/>
        </w:rPr>
        <w:t xml:space="preserve"> working in the field.</w:t>
      </w:r>
    </w:p>
    <w:p w14:paraId="27891E61" w14:textId="77777777" w:rsidR="00DB4344" w:rsidRPr="00D33CA5" w:rsidRDefault="00DB4344" w:rsidP="00DB4344">
      <w:pPr>
        <w:autoSpaceDE w:val="0"/>
        <w:autoSpaceDN w:val="0"/>
        <w:adjustRightInd w:val="0"/>
        <w:spacing w:after="0" w:line="240" w:lineRule="auto"/>
        <w:ind w:left="567" w:right="261"/>
        <w:jc w:val="both"/>
        <w:rPr>
          <w:rFonts w:ascii="Arial" w:hAnsi="Arial" w:cs="Arial"/>
          <w:iCs/>
        </w:rPr>
      </w:pPr>
    </w:p>
    <w:p w14:paraId="698D818F" w14:textId="77777777" w:rsidR="00641D6D" w:rsidRPr="00302082" w:rsidRDefault="00641D6D" w:rsidP="008966B7">
      <w:pPr>
        <w:pBdr>
          <w:bottom w:val="single" w:sz="6" w:space="1" w:color="auto"/>
        </w:pBdr>
        <w:spacing w:after="0" w:line="240" w:lineRule="auto"/>
        <w:ind w:left="567" w:right="260"/>
        <w:rPr>
          <w:rFonts w:ascii="Arial" w:hAnsi="Arial" w:cs="Arial"/>
        </w:rPr>
      </w:pPr>
    </w:p>
    <w:p w14:paraId="74B03665" w14:textId="68F4AA37" w:rsidR="00441E76" w:rsidRPr="00BA453C" w:rsidRDefault="008966B7" w:rsidP="002B6958">
      <w:pPr>
        <w:spacing w:after="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723C3AB" w14:textId="77777777" w:rsidR="00D83563" w:rsidRPr="00BA453C" w:rsidRDefault="00D83563" w:rsidP="002B6958">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163E15" w14:textId="77777777" w:rsidR="00422B69" w:rsidRPr="00302082" w:rsidRDefault="00422B69" w:rsidP="002B6958">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03"/>
        <w:gridCol w:w="1680"/>
        <w:gridCol w:w="1830"/>
        <w:gridCol w:w="2724"/>
        <w:gridCol w:w="2945"/>
      </w:tblGrid>
      <w:tr w:rsidR="00302082" w:rsidRPr="00BA453C" w14:paraId="112C8938" w14:textId="77777777" w:rsidTr="00710647">
        <w:trPr>
          <w:trHeight w:val="317"/>
        </w:trPr>
        <w:tc>
          <w:tcPr>
            <w:tcW w:w="1526" w:type="dxa"/>
          </w:tcPr>
          <w:p w14:paraId="4A585FA1" w14:textId="77777777" w:rsidR="00422B69" w:rsidRPr="00BA453C" w:rsidRDefault="00422B69" w:rsidP="002B6958">
            <w:pPr>
              <w:ind w:right="-330"/>
              <w:rPr>
                <w:rFonts w:ascii="Arial" w:hAnsi="Arial" w:cs="Arial"/>
                <w:sz w:val="18"/>
              </w:rPr>
            </w:pPr>
            <w:r w:rsidRPr="00BA453C">
              <w:rPr>
                <w:rFonts w:ascii="Arial" w:hAnsi="Arial" w:cs="Arial"/>
                <w:sz w:val="18"/>
              </w:rPr>
              <w:t>Date approved</w:t>
            </w:r>
          </w:p>
        </w:tc>
        <w:tc>
          <w:tcPr>
            <w:tcW w:w="1701" w:type="dxa"/>
          </w:tcPr>
          <w:p w14:paraId="3B597F93" w14:textId="77777777" w:rsidR="00422B69" w:rsidRPr="00BA453C" w:rsidRDefault="00422B69" w:rsidP="002B6958">
            <w:pPr>
              <w:rPr>
                <w:rFonts w:ascii="Arial" w:hAnsi="Arial" w:cs="Arial"/>
                <w:sz w:val="18"/>
              </w:rPr>
            </w:pPr>
            <w:r w:rsidRPr="00BA453C">
              <w:rPr>
                <w:rFonts w:ascii="Arial" w:hAnsi="Arial" w:cs="Arial"/>
                <w:sz w:val="18"/>
              </w:rPr>
              <w:t>Major/minor revision</w:t>
            </w:r>
          </w:p>
        </w:tc>
        <w:tc>
          <w:tcPr>
            <w:tcW w:w="1871" w:type="dxa"/>
          </w:tcPr>
          <w:p w14:paraId="73800D4E" w14:textId="77777777" w:rsidR="00422B69" w:rsidRPr="00BA453C" w:rsidRDefault="00422B69" w:rsidP="002B6958">
            <w:pPr>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128B608D" w14:textId="77777777" w:rsidR="00422B69" w:rsidRPr="00BA453C" w:rsidRDefault="00422B69" w:rsidP="002B6958">
            <w:pPr>
              <w:ind w:right="-330"/>
              <w:rPr>
                <w:rFonts w:ascii="Arial" w:hAnsi="Arial" w:cs="Arial"/>
                <w:sz w:val="18"/>
              </w:rPr>
            </w:pPr>
            <w:r w:rsidRPr="00BA453C">
              <w:rPr>
                <w:rFonts w:ascii="Arial" w:hAnsi="Arial" w:cs="Arial"/>
                <w:sz w:val="18"/>
              </w:rPr>
              <w:t>Section revised</w:t>
            </w:r>
          </w:p>
        </w:tc>
        <w:tc>
          <w:tcPr>
            <w:tcW w:w="3032" w:type="dxa"/>
          </w:tcPr>
          <w:p w14:paraId="0803B467" w14:textId="77777777" w:rsidR="00422B69" w:rsidRPr="00BA453C" w:rsidRDefault="00422B69" w:rsidP="002B6958">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F428965" w14:textId="77777777" w:rsidTr="00710647">
        <w:trPr>
          <w:trHeight w:val="305"/>
        </w:trPr>
        <w:tc>
          <w:tcPr>
            <w:tcW w:w="1526" w:type="dxa"/>
          </w:tcPr>
          <w:p w14:paraId="7498ECDA" w14:textId="7F6190BB" w:rsidR="00422B69" w:rsidRPr="00302082" w:rsidRDefault="00B07228" w:rsidP="002B6958">
            <w:pPr>
              <w:ind w:right="-330"/>
              <w:rPr>
                <w:rFonts w:ascii="Arial" w:hAnsi="Arial" w:cs="Arial"/>
              </w:rPr>
            </w:pPr>
            <w:r>
              <w:rPr>
                <w:rFonts w:ascii="Arial" w:hAnsi="Arial" w:cs="Arial"/>
              </w:rPr>
              <w:t>Jan 2021</w:t>
            </w:r>
          </w:p>
        </w:tc>
        <w:tc>
          <w:tcPr>
            <w:tcW w:w="1701" w:type="dxa"/>
          </w:tcPr>
          <w:p w14:paraId="29C35A49" w14:textId="6937BCDF" w:rsidR="00422B69" w:rsidRPr="00302082" w:rsidRDefault="00B07228" w:rsidP="002B6958">
            <w:pPr>
              <w:ind w:right="-330"/>
              <w:rPr>
                <w:rFonts w:ascii="Arial" w:hAnsi="Arial" w:cs="Arial"/>
              </w:rPr>
            </w:pPr>
            <w:r>
              <w:rPr>
                <w:rFonts w:ascii="Arial" w:hAnsi="Arial" w:cs="Arial"/>
              </w:rPr>
              <w:t>Major</w:t>
            </w:r>
          </w:p>
        </w:tc>
        <w:tc>
          <w:tcPr>
            <w:tcW w:w="1871" w:type="dxa"/>
          </w:tcPr>
          <w:p w14:paraId="466B7C5C" w14:textId="579A2880" w:rsidR="00422B69" w:rsidRPr="00302082" w:rsidRDefault="00B07228" w:rsidP="002B6958">
            <w:pPr>
              <w:ind w:right="-330"/>
              <w:rPr>
                <w:rFonts w:ascii="Arial" w:hAnsi="Arial" w:cs="Arial"/>
              </w:rPr>
            </w:pPr>
            <w:r>
              <w:rPr>
                <w:rFonts w:ascii="Arial" w:hAnsi="Arial" w:cs="Arial"/>
              </w:rPr>
              <w:t>Sept 2021</w:t>
            </w:r>
          </w:p>
        </w:tc>
        <w:tc>
          <w:tcPr>
            <w:tcW w:w="2552" w:type="dxa"/>
          </w:tcPr>
          <w:p w14:paraId="248EA719" w14:textId="6472C6DA" w:rsidR="00422B69" w:rsidRPr="00302082" w:rsidRDefault="00B07228" w:rsidP="002B6958">
            <w:pPr>
              <w:ind w:right="-330"/>
              <w:rPr>
                <w:rFonts w:ascii="Arial" w:hAnsi="Arial" w:cs="Arial"/>
              </w:rPr>
            </w:pPr>
            <w:r>
              <w:rPr>
                <w:rFonts w:ascii="Arial" w:hAnsi="Arial" w:cs="Arial"/>
              </w:rPr>
              <w:t>5;7;8;9;10;11;12;13;14;17</w:t>
            </w:r>
          </w:p>
        </w:tc>
        <w:tc>
          <w:tcPr>
            <w:tcW w:w="3032" w:type="dxa"/>
          </w:tcPr>
          <w:p w14:paraId="0FAD1D1D" w14:textId="2686CAE4" w:rsidR="00422B69" w:rsidRPr="00302082" w:rsidRDefault="00B07228" w:rsidP="002B6958">
            <w:pPr>
              <w:ind w:right="-330"/>
              <w:rPr>
                <w:rFonts w:ascii="Arial" w:hAnsi="Arial" w:cs="Arial"/>
              </w:rPr>
            </w:pPr>
            <w:r>
              <w:rPr>
                <w:rFonts w:ascii="Arial" w:hAnsi="Arial" w:cs="Arial"/>
              </w:rPr>
              <w:t>No</w:t>
            </w:r>
          </w:p>
        </w:tc>
      </w:tr>
      <w:tr w:rsidR="00302082" w:rsidRPr="00302082" w14:paraId="020584F9" w14:textId="77777777" w:rsidTr="00710647">
        <w:trPr>
          <w:trHeight w:val="305"/>
        </w:trPr>
        <w:tc>
          <w:tcPr>
            <w:tcW w:w="1526" w:type="dxa"/>
          </w:tcPr>
          <w:p w14:paraId="369DD9CF" w14:textId="77777777" w:rsidR="00422B69" w:rsidRPr="00302082" w:rsidRDefault="00422B69" w:rsidP="002B6958">
            <w:pPr>
              <w:ind w:right="-330"/>
              <w:rPr>
                <w:rFonts w:ascii="Arial" w:hAnsi="Arial" w:cs="Arial"/>
              </w:rPr>
            </w:pPr>
          </w:p>
        </w:tc>
        <w:tc>
          <w:tcPr>
            <w:tcW w:w="1701" w:type="dxa"/>
          </w:tcPr>
          <w:p w14:paraId="60B9A640" w14:textId="77777777" w:rsidR="00422B69" w:rsidRPr="00302082" w:rsidRDefault="00422B69" w:rsidP="002B6958">
            <w:pPr>
              <w:ind w:right="-330"/>
              <w:rPr>
                <w:rFonts w:ascii="Arial" w:hAnsi="Arial" w:cs="Arial"/>
              </w:rPr>
            </w:pPr>
          </w:p>
        </w:tc>
        <w:tc>
          <w:tcPr>
            <w:tcW w:w="1871" w:type="dxa"/>
          </w:tcPr>
          <w:p w14:paraId="4D2BCD1A" w14:textId="77777777" w:rsidR="00422B69" w:rsidRPr="00302082" w:rsidRDefault="00422B69" w:rsidP="002B6958">
            <w:pPr>
              <w:ind w:right="-330"/>
              <w:rPr>
                <w:rFonts w:ascii="Arial" w:hAnsi="Arial" w:cs="Arial"/>
              </w:rPr>
            </w:pPr>
          </w:p>
        </w:tc>
        <w:tc>
          <w:tcPr>
            <w:tcW w:w="2552" w:type="dxa"/>
          </w:tcPr>
          <w:p w14:paraId="24682ED8" w14:textId="77777777" w:rsidR="00422B69" w:rsidRPr="00302082" w:rsidRDefault="00422B69" w:rsidP="002B6958">
            <w:pPr>
              <w:ind w:right="-330"/>
              <w:rPr>
                <w:rFonts w:ascii="Arial" w:hAnsi="Arial" w:cs="Arial"/>
              </w:rPr>
            </w:pPr>
          </w:p>
        </w:tc>
        <w:tc>
          <w:tcPr>
            <w:tcW w:w="3032" w:type="dxa"/>
          </w:tcPr>
          <w:p w14:paraId="4BD9EA7C" w14:textId="77777777" w:rsidR="00422B69" w:rsidRPr="00302082" w:rsidRDefault="00422B69" w:rsidP="002B6958">
            <w:pPr>
              <w:ind w:right="-330"/>
              <w:rPr>
                <w:rFonts w:ascii="Arial" w:hAnsi="Arial" w:cs="Arial"/>
              </w:rPr>
            </w:pPr>
          </w:p>
        </w:tc>
      </w:tr>
    </w:tbl>
    <w:p w14:paraId="28CAE37B" w14:textId="77777777" w:rsidR="00D83563" w:rsidRPr="00302082" w:rsidRDefault="00D83563" w:rsidP="002B6958">
      <w:pPr>
        <w:spacing w:after="0" w:line="240" w:lineRule="auto"/>
        <w:ind w:right="-330"/>
        <w:rPr>
          <w:rFonts w:ascii="Arial" w:hAnsi="Arial" w:cs="Arial"/>
        </w:rPr>
      </w:pPr>
    </w:p>
    <w:sectPr w:rsidR="00D83563" w:rsidRPr="00302082" w:rsidSect="00B85FE3">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DAD4" w14:textId="77777777" w:rsidR="005A4247" w:rsidRDefault="005A4247" w:rsidP="009A2D37">
      <w:pPr>
        <w:spacing w:after="0" w:line="240" w:lineRule="auto"/>
      </w:pPr>
      <w:r>
        <w:separator/>
      </w:r>
    </w:p>
  </w:endnote>
  <w:endnote w:type="continuationSeparator" w:id="0">
    <w:p w14:paraId="68CE6A1E" w14:textId="77777777" w:rsidR="005A4247" w:rsidRDefault="005A4247" w:rsidP="009A2D37">
      <w:pPr>
        <w:spacing w:after="0" w:line="240" w:lineRule="auto"/>
      </w:pPr>
      <w:r>
        <w:continuationSeparator/>
      </w:r>
    </w:p>
  </w:endnote>
  <w:endnote w:type="continuationNotice" w:id="1">
    <w:p w14:paraId="4D9BF3FD" w14:textId="77777777" w:rsidR="005A4247" w:rsidRDefault="005A42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D511BED" w14:textId="77777777" w:rsidR="008B2543" w:rsidRDefault="0019787E" w:rsidP="009A2D37">
        <w:pPr>
          <w:pStyle w:val="Footer"/>
          <w:jc w:val="center"/>
        </w:pPr>
        <w:r>
          <w:fldChar w:fldCharType="begin"/>
        </w:r>
        <w:r>
          <w:instrText xml:space="preserve"> PAGE   \* MERGEFORMAT </w:instrText>
        </w:r>
        <w:r>
          <w:fldChar w:fldCharType="separate"/>
        </w:r>
        <w:r w:rsidR="000A1A4E">
          <w:rPr>
            <w:noProof/>
          </w:rPr>
          <w:t>3</w:t>
        </w:r>
        <w:r>
          <w:rPr>
            <w:noProof/>
          </w:rPr>
          <w:fldChar w:fldCharType="end"/>
        </w:r>
      </w:p>
    </w:sdtContent>
  </w:sdt>
  <w:p w14:paraId="4BA9114A" w14:textId="0E449CE0" w:rsidR="008B2543" w:rsidRPr="007B7724" w:rsidRDefault="00B85FE3" w:rsidP="00B85FE3">
    <w:pPr>
      <w:pStyle w:val="Footer"/>
      <w:spacing w:after="120"/>
      <w:ind w:right="-330"/>
      <w:rPr>
        <w:rFonts w:ascii="Arial" w:hAnsi="Arial"/>
        <w:sz w:val="18"/>
      </w:rPr>
    </w:pPr>
    <w:r w:rsidRPr="00B85FE3">
      <w:rPr>
        <w:rFonts w:ascii="Arial" w:hAnsi="Arial"/>
        <w:sz w:val="18"/>
      </w:rPr>
      <w:t>Introduction to Forensic Science (FSCI3010/FS301)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45B45EB7" w14:textId="77777777" w:rsidR="00EB41D1" w:rsidRDefault="00EB41D1" w:rsidP="00EB41D1">
        <w:pPr>
          <w:pStyle w:val="Footer"/>
          <w:jc w:val="center"/>
        </w:pPr>
        <w:r>
          <w:fldChar w:fldCharType="begin"/>
        </w:r>
        <w:r>
          <w:instrText xml:space="preserve"> PAGE   \* MERGEFORMAT </w:instrText>
        </w:r>
        <w:r>
          <w:fldChar w:fldCharType="separate"/>
        </w:r>
        <w:r w:rsidR="000A1A4E">
          <w:rPr>
            <w:noProof/>
          </w:rPr>
          <w:t>1</w:t>
        </w:r>
        <w:r>
          <w:rPr>
            <w:noProof/>
          </w:rPr>
          <w:fldChar w:fldCharType="end"/>
        </w:r>
      </w:p>
    </w:sdtContent>
  </w:sdt>
  <w:p w14:paraId="33A272C4"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7A198C5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64D8" w14:textId="77777777" w:rsidR="005A4247" w:rsidRDefault="005A4247" w:rsidP="009A2D37">
      <w:pPr>
        <w:spacing w:after="0" w:line="240" w:lineRule="auto"/>
      </w:pPr>
      <w:r>
        <w:separator/>
      </w:r>
    </w:p>
  </w:footnote>
  <w:footnote w:type="continuationSeparator" w:id="0">
    <w:p w14:paraId="24B35096" w14:textId="77777777" w:rsidR="005A4247" w:rsidRDefault="005A4247" w:rsidP="009A2D37">
      <w:pPr>
        <w:spacing w:after="0" w:line="240" w:lineRule="auto"/>
      </w:pPr>
      <w:r>
        <w:continuationSeparator/>
      </w:r>
    </w:p>
  </w:footnote>
  <w:footnote w:type="continuationNotice" w:id="1">
    <w:p w14:paraId="15AEA02B" w14:textId="77777777" w:rsidR="005A4247" w:rsidRDefault="005A42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97FF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ECEF53F" wp14:editId="24A358E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F2FEE65" w14:textId="77777777" w:rsidR="008B2543" w:rsidRPr="008C00F8" w:rsidRDefault="008B2543" w:rsidP="005E6D38">
    <w:pPr>
      <w:pStyle w:val="Heading1"/>
      <w:spacing w:before="60" w:after="60"/>
      <w:rPr>
        <w:rFonts w:ascii="Arial" w:hAnsi="Arial" w:cs="Arial"/>
      </w:rPr>
    </w:pPr>
  </w:p>
  <w:p w14:paraId="5CD9584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763A8" w14:textId="02FBBAE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96D97C" wp14:editId="1B2220A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67017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464491"/>
    <w:multiLevelType w:val="hybridMultilevel"/>
    <w:tmpl w:val="86063DF6"/>
    <w:lvl w:ilvl="0" w:tplc="A950E7EE">
      <w:start w:val="1"/>
      <w:numFmt w:val="decimal"/>
      <w:lvlText w:val="9.%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A5F65A8"/>
    <w:multiLevelType w:val="hybridMultilevel"/>
    <w:tmpl w:val="F72AC36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C06E1A"/>
    <w:multiLevelType w:val="hybridMultilevel"/>
    <w:tmpl w:val="C994B452"/>
    <w:lvl w:ilvl="0" w:tplc="623859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C846251"/>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4AAE41B7"/>
    <w:multiLevelType w:val="hybridMultilevel"/>
    <w:tmpl w:val="92E02F94"/>
    <w:lvl w:ilvl="0" w:tplc="FF6EC26E">
      <w:start w:val="1"/>
      <w:numFmt w:val="decimal"/>
      <w:lvlText w:val="8.%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4AB66882"/>
    <w:multiLevelType w:val="hybridMultilevel"/>
    <w:tmpl w:val="3AEE168E"/>
    <w:lvl w:ilvl="0" w:tplc="987C7A68">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4D2D7F64"/>
    <w:multiLevelType w:val="hybridMultilevel"/>
    <w:tmpl w:val="E06C4F90"/>
    <w:lvl w:ilvl="0" w:tplc="8F16A9F0">
      <w:start w:val="1"/>
      <w:numFmt w:val="decimal"/>
      <w:lvlText w:val="9.%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4F327BD5"/>
    <w:multiLevelType w:val="hybridMultilevel"/>
    <w:tmpl w:val="DEACEF4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CC2591B"/>
    <w:multiLevelType w:val="hybridMultilevel"/>
    <w:tmpl w:val="23329090"/>
    <w:lvl w:ilvl="0" w:tplc="20D633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6E6444C8"/>
    <w:multiLevelType w:val="hybridMultilevel"/>
    <w:tmpl w:val="F8F80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C83C5C"/>
    <w:multiLevelType w:val="multilevel"/>
    <w:tmpl w:val="26168AE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7B10B88"/>
    <w:multiLevelType w:val="hybridMultilevel"/>
    <w:tmpl w:val="1FD8EA74"/>
    <w:lvl w:ilvl="0" w:tplc="E1004EE4">
      <w:start w:val="1"/>
      <w:numFmt w:val="decimal"/>
      <w:lvlText w:val="8.%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5"/>
  </w:num>
  <w:num w:numId="6">
    <w:abstractNumId w:val="13"/>
  </w:num>
  <w:num w:numId="7">
    <w:abstractNumId w:val="20"/>
  </w:num>
  <w:num w:numId="8">
    <w:abstractNumId w:val="14"/>
  </w:num>
  <w:num w:numId="9">
    <w:abstractNumId w:val="6"/>
  </w:num>
  <w:num w:numId="10">
    <w:abstractNumId w:val="18"/>
  </w:num>
  <w:num w:numId="11">
    <w:abstractNumId w:val="8"/>
  </w:num>
  <w:num w:numId="12">
    <w:abstractNumId w:val="16"/>
  </w:num>
  <w:num w:numId="13">
    <w:abstractNumId w:val="10"/>
  </w:num>
  <w:num w:numId="14">
    <w:abstractNumId w:val="7"/>
  </w:num>
  <w:num w:numId="15">
    <w:abstractNumId w:val="3"/>
  </w:num>
  <w:num w:numId="16">
    <w:abstractNumId w:val="12"/>
  </w:num>
  <w:num w:numId="17">
    <w:abstractNumId w:val="19"/>
  </w:num>
  <w:num w:numId="18">
    <w:abstractNumId w:val="2"/>
  </w:num>
  <w:num w:numId="19">
    <w:abstractNumId w:val="17"/>
  </w:num>
  <w:num w:numId="20">
    <w:abstractNumId w:val="1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5CEE"/>
    <w:rsid w:val="00027937"/>
    <w:rsid w:val="00030C9E"/>
    <w:rsid w:val="00031E67"/>
    <w:rsid w:val="00033EB1"/>
    <w:rsid w:val="000408CC"/>
    <w:rsid w:val="00045373"/>
    <w:rsid w:val="00050F51"/>
    <w:rsid w:val="000565D5"/>
    <w:rsid w:val="0006344F"/>
    <w:rsid w:val="00063A2F"/>
    <w:rsid w:val="000678D3"/>
    <w:rsid w:val="0007641B"/>
    <w:rsid w:val="00094810"/>
    <w:rsid w:val="00096DA4"/>
    <w:rsid w:val="000A1A4E"/>
    <w:rsid w:val="000C0294"/>
    <w:rsid w:val="000C3A7E"/>
    <w:rsid w:val="000C6211"/>
    <w:rsid w:val="000C7A1C"/>
    <w:rsid w:val="000D2A8A"/>
    <w:rsid w:val="000D32AC"/>
    <w:rsid w:val="000E20C1"/>
    <w:rsid w:val="000E3B73"/>
    <w:rsid w:val="000F6C56"/>
    <w:rsid w:val="000F7FBF"/>
    <w:rsid w:val="00106BE5"/>
    <w:rsid w:val="00110947"/>
    <w:rsid w:val="00110A0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33A5"/>
    <w:rsid w:val="00180558"/>
    <w:rsid w:val="00180B3E"/>
    <w:rsid w:val="001811E5"/>
    <w:rsid w:val="00183B34"/>
    <w:rsid w:val="00185F46"/>
    <w:rsid w:val="00196C6A"/>
    <w:rsid w:val="0019787E"/>
    <w:rsid w:val="001A425B"/>
    <w:rsid w:val="001A7762"/>
    <w:rsid w:val="001B0535"/>
    <w:rsid w:val="001B1B28"/>
    <w:rsid w:val="001B27FB"/>
    <w:rsid w:val="001B4F6E"/>
    <w:rsid w:val="001C1787"/>
    <w:rsid w:val="001C4A85"/>
    <w:rsid w:val="001C5443"/>
    <w:rsid w:val="001D0C7D"/>
    <w:rsid w:val="001D1F2D"/>
    <w:rsid w:val="001D2314"/>
    <w:rsid w:val="001D6398"/>
    <w:rsid w:val="001D76A3"/>
    <w:rsid w:val="001E1F45"/>
    <w:rsid w:val="001E62C1"/>
    <w:rsid w:val="001E72A8"/>
    <w:rsid w:val="001F0779"/>
    <w:rsid w:val="001F3C3E"/>
    <w:rsid w:val="00201C5F"/>
    <w:rsid w:val="0020243A"/>
    <w:rsid w:val="00204081"/>
    <w:rsid w:val="002042E6"/>
    <w:rsid w:val="0021578E"/>
    <w:rsid w:val="0021731A"/>
    <w:rsid w:val="00220C33"/>
    <w:rsid w:val="00227582"/>
    <w:rsid w:val="002302FD"/>
    <w:rsid w:val="002308BE"/>
    <w:rsid w:val="002407C0"/>
    <w:rsid w:val="002461AF"/>
    <w:rsid w:val="002465A1"/>
    <w:rsid w:val="00263366"/>
    <w:rsid w:val="002635A4"/>
    <w:rsid w:val="00264576"/>
    <w:rsid w:val="0026585A"/>
    <w:rsid w:val="00266735"/>
    <w:rsid w:val="0027265E"/>
    <w:rsid w:val="00273CF0"/>
    <w:rsid w:val="002748D4"/>
    <w:rsid w:val="00274ED7"/>
    <w:rsid w:val="0028461D"/>
    <w:rsid w:val="0028590C"/>
    <w:rsid w:val="00292C46"/>
    <w:rsid w:val="002938D6"/>
    <w:rsid w:val="00294B73"/>
    <w:rsid w:val="002A0C18"/>
    <w:rsid w:val="002A219B"/>
    <w:rsid w:val="002A22DB"/>
    <w:rsid w:val="002B20F5"/>
    <w:rsid w:val="002B2A1A"/>
    <w:rsid w:val="002B5716"/>
    <w:rsid w:val="002B5B9E"/>
    <w:rsid w:val="002B6958"/>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CC9"/>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6E5B"/>
    <w:rsid w:val="003B7C76"/>
    <w:rsid w:val="003C3E0C"/>
    <w:rsid w:val="003C776B"/>
    <w:rsid w:val="003D0CD2"/>
    <w:rsid w:val="003D4A1C"/>
    <w:rsid w:val="003D7AA0"/>
    <w:rsid w:val="003E1FF7"/>
    <w:rsid w:val="003E311D"/>
    <w:rsid w:val="003F3578"/>
    <w:rsid w:val="003F4470"/>
    <w:rsid w:val="003F5A04"/>
    <w:rsid w:val="003F67CD"/>
    <w:rsid w:val="00402ED7"/>
    <w:rsid w:val="004114F8"/>
    <w:rsid w:val="00422B69"/>
    <w:rsid w:val="00423D86"/>
    <w:rsid w:val="00424C90"/>
    <w:rsid w:val="0043369F"/>
    <w:rsid w:val="00436BE9"/>
    <w:rsid w:val="00441E76"/>
    <w:rsid w:val="004443DA"/>
    <w:rsid w:val="00446A75"/>
    <w:rsid w:val="004474A2"/>
    <w:rsid w:val="00460925"/>
    <w:rsid w:val="004653BE"/>
    <w:rsid w:val="00471C6C"/>
    <w:rsid w:val="00472023"/>
    <w:rsid w:val="00473A2B"/>
    <w:rsid w:val="00486993"/>
    <w:rsid w:val="00492DA4"/>
    <w:rsid w:val="00496AA3"/>
    <w:rsid w:val="00497C98"/>
    <w:rsid w:val="004A39D7"/>
    <w:rsid w:val="004A55FA"/>
    <w:rsid w:val="004A5853"/>
    <w:rsid w:val="004B5796"/>
    <w:rsid w:val="004B5D03"/>
    <w:rsid w:val="004C1EC4"/>
    <w:rsid w:val="004D035C"/>
    <w:rsid w:val="004D48B8"/>
    <w:rsid w:val="004E268A"/>
    <w:rsid w:val="004E4EF2"/>
    <w:rsid w:val="004F0982"/>
    <w:rsid w:val="004F2716"/>
    <w:rsid w:val="004F2DF9"/>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5FD0"/>
    <w:rsid w:val="0056127B"/>
    <w:rsid w:val="00561D26"/>
    <w:rsid w:val="00564738"/>
    <w:rsid w:val="00567EC9"/>
    <w:rsid w:val="00571630"/>
    <w:rsid w:val="005759F4"/>
    <w:rsid w:val="005779D1"/>
    <w:rsid w:val="0058041A"/>
    <w:rsid w:val="0058743D"/>
    <w:rsid w:val="00587BF7"/>
    <w:rsid w:val="00590B93"/>
    <w:rsid w:val="00592034"/>
    <w:rsid w:val="0059477B"/>
    <w:rsid w:val="00596884"/>
    <w:rsid w:val="005A14B5"/>
    <w:rsid w:val="005A1754"/>
    <w:rsid w:val="005A4247"/>
    <w:rsid w:val="005B5A98"/>
    <w:rsid w:val="005C1A4F"/>
    <w:rsid w:val="005C27D7"/>
    <w:rsid w:val="005D7CD0"/>
    <w:rsid w:val="005E1A3A"/>
    <w:rsid w:val="005E6ADC"/>
    <w:rsid w:val="005E6D10"/>
    <w:rsid w:val="005E6D38"/>
    <w:rsid w:val="005E7B3F"/>
    <w:rsid w:val="005F040F"/>
    <w:rsid w:val="005F2C42"/>
    <w:rsid w:val="00604182"/>
    <w:rsid w:val="006043FC"/>
    <w:rsid w:val="006050CF"/>
    <w:rsid w:val="00620832"/>
    <w:rsid w:val="0062219E"/>
    <w:rsid w:val="00623236"/>
    <w:rsid w:val="006253AA"/>
    <w:rsid w:val="00626023"/>
    <w:rsid w:val="00633150"/>
    <w:rsid w:val="00634564"/>
    <w:rsid w:val="00637A50"/>
    <w:rsid w:val="00641D6D"/>
    <w:rsid w:val="0064364E"/>
    <w:rsid w:val="006438F3"/>
    <w:rsid w:val="00647907"/>
    <w:rsid w:val="00651A82"/>
    <w:rsid w:val="006525E9"/>
    <w:rsid w:val="0066747B"/>
    <w:rsid w:val="006725EC"/>
    <w:rsid w:val="00674ED0"/>
    <w:rsid w:val="00681C97"/>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6D5E"/>
    <w:rsid w:val="006E1D44"/>
    <w:rsid w:val="006E4FEA"/>
    <w:rsid w:val="006F1A15"/>
    <w:rsid w:val="006F3F8B"/>
    <w:rsid w:val="00700488"/>
    <w:rsid w:val="00703404"/>
    <w:rsid w:val="00703F92"/>
    <w:rsid w:val="00704637"/>
    <w:rsid w:val="007072D6"/>
    <w:rsid w:val="007105E4"/>
    <w:rsid w:val="00710647"/>
    <w:rsid w:val="00714EE5"/>
    <w:rsid w:val="00720270"/>
    <w:rsid w:val="00724362"/>
    <w:rsid w:val="00727780"/>
    <w:rsid w:val="0073792C"/>
    <w:rsid w:val="0074224E"/>
    <w:rsid w:val="0075105D"/>
    <w:rsid w:val="00754069"/>
    <w:rsid w:val="00756DCF"/>
    <w:rsid w:val="007667DF"/>
    <w:rsid w:val="0077080B"/>
    <w:rsid w:val="00775A88"/>
    <w:rsid w:val="00787070"/>
    <w:rsid w:val="007906FD"/>
    <w:rsid w:val="00797197"/>
    <w:rsid w:val="007972A7"/>
    <w:rsid w:val="0079770F"/>
    <w:rsid w:val="007A2BA2"/>
    <w:rsid w:val="007A6245"/>
    <w:rsid w:val="007B1DB2"/>
    <w:rsid w:val="007B375B"/>
    <w:rsid w:val="007B412A"/>
    <w:rsid w:val="007B635E"/>
    <w:rsid w:val="007B7724"/>
    <w:rsid w:val="007B7CDC"/>
    <w:rsid w:val="007C74B4"/>
    <w:rsid w:val="007D223E"/>
    <w:rsid w:val="007E3412"/>
    <w:rsid w:val="007F2FE1"/>
    <w:rsid w:val="007F393D"/>
    <w:rsid w:val="008029AF"/>
    <w:rsid w:val="00802FFA"/>
    <w:rsid w:val="008102E5"/>
    <w:rsid w:val="0081099A"/>
    <w:rsid w:val="008111B4"/>
    <w:rsid w:val="008133F0"/>
    <w:rsid w:val="00815880"/>
    <w:rsid w:val="0082322C"/>
    <w:rsid w:val="00823942"/>
    <w:rsid w:val="008247B6"/>
    <w:rsid w:val="00827FFD"/>
    <w:rsid w:val="0083173E"/>
    <w:rsid w:val="00854535"/>
    <w:rsid w:val="00855428"/>
    <w:rsid w:val="00856EB3"/>
    <w:rsid w:val="00863C96"/>
    <w:rsid w:val="00864A72"/>
    <w:rsid w:val="00873E9F"/>
    <w:rsid w:val="00874047"/>
    <w:rsid w:val="008778CB"/>
    <w:rsid w:val="00881545"/>
    <w:rsid w:val="00881667"/>
    <w:rsid w:val="00883204"/>
    <w:rsid w:val="00883A3E"/>
    <w:rsid w:val="0089148D"/>
    <w:rsid w:val="00891E0D"/>
    <w:rsid w:val="008966B7"/>
    <w:rsid w:val="008A0F36"/>
    <w:rsid w:val="008B2543"/>
    <w:rsid w:val="008B44F4"/>
    <w:rsid w:val="008B4B6E"/>
    <w:rsid w:val="008D7401"/>
    <w:rsid w:val="00903DF6"/>
    <w:rsid w:val="00912104"/>
    <w:rsid w:val="00921CF6"/>
    <w:rsid w:val="009222F7"/>
    <w:rsid w:val="00922E9E"/>
    <w:rsid w:val="00924EF0"/>
    <w:rsid w:val="00925DFA"/>
    <w:rsid w:val="00934D7B"/>
    <w:rsid w:val="0094048A"/>
    <w:rsid w:val="00947180"/>
    <w:rsid w:val="00952633"/>
    <w:rsid w:val="009567BE"/>
    <w:rsid w:val="009676FA"/>
    <w:rsid w:val="009679E0"/>
    <w:rsid w:val="00970FA0"/>
    <w:rsid w:val="009769C8"/>
    <w:rsid w:val="00977632"/>
    <w:rsid w:val="00982A8E"/>
    <w:rsid w:val="00987A59"/>
    <w:rsid w:val="00987DB4"/>
    <w:rsid w:val="0099029D"/>
    <w:rsid w:val="00994AAA"/>
    <w:rsid w:val="00996204"/>
    <w:rsid w:val="009A26CB"/>
    <w:rsid w:val="009A2BC2"/>
    <w:rsid w:val="009A2D37"/>
    <w:rsid w:val="009A541D"/>
    <w:rsid w:val="009A7587"/>
    <w:rsid w:val="009B0A69"/>
    <w:rsid w:val="009B4F5B"/>
    <w:rsid w:val="009B735A"/>
    <w:rsid w:val="009C2474"/>
    <w:rsid w:val="009C7082"/>
    <w:rsid w:val="009D0006"/>
    <w:rsid w:val="009D068C"/>
    <w:rsid w:val="009E15EC"/>
    <w:rsid w:val="009E7D6A"/>
    <w:rsid w:val="009F3A2A"/>
    <w:rsid w:val="009F731F"/>
    <w:rsid w:val="009F7D33"/>
    <w:rsid w:val="00A021FE"/>
    <w:rsid w:val="00A1270E"/>
    <w:rsid w:val="00A15342"/>
    <w:rsid w:val="00A23F45"/>
    <w:rsid w:val="00A24B8E"/>
    <w:rsid w:val="00A3007E"/>
    <w:rsid w:val="00A32048"/>
    <w:rsid w:val="00A41F06"/>
    <w:rsid w:val="00A50FD4"/>
    <w:rsid w:val="00A52DB4"/>
    <w:rsid w:val="00A618E1"/>
    <w:rsid w:val="00A629B9"/>
    <w:rsid w:val="00A63131"/>
    <w:rsid w:val="00A70C20"/>
    <w:rsid w:val="00A74292"/>
    <w:rsid w:val="00A776DE"/>
    <w:rsid w:val="00A80640"/>
    <w:rsid w:val="00A85323"/>
    <w:rsid w:val="00A87FFD"/>
    <w:rsid w:val="00A97038"/>
    <w:rsid w:val="00A97CB8"/>
    <w:rsid w:val="00AA3C15"/>
    <w:rsid w:val="00AA6330"/>
    <w:rsid w:val="00AC7501"/>
    <w:rsid w:val="00AD67DB"/>
    <w:rsid w:val="00AD748B"/>
    <w:rsid w:val="00AD7D6A"/>
    <w:rsid w:val="00AE4865"/>
    <w:rsid w:val="00AF50EE"/>
    <w:rsid w:val="00B0591D"/>
    <w:rsid w:val="00B07228"/>
    <w:rsid w:val="00B1010F"/>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01F5"/>
    <w:rsid w:val="00B72470"/>
    <w:rsid w:val="00B746A8"/>
    <w:rsid w:val="00B7664D"/>
    <w:rsid w:val="00B80989"/>
    <w:rsid w:val="00B85FE3"/>
    <w:rsid w:val="00B9109B"/>
    <w:rsid w:val="00B927AE"/>
    <w:rsid w:val="00B93721"/>
    <w:rsid w:val="00B937B1"/>
    <w:rsid w:val="00BA16EE"/>
    <w:rsid w:val="00BA386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C1A"/>
    <w:rsid w:val="00C3744A"/>
    <w:rsid w:val="00C4002A"/>
    <w:rsid w:val="00C46912"/>
    <w:rsid w:val="00C612A8"/>
    <w:rsid w:val="00C618D2"/>
    <w:rsid w:val="00C664AE"/>
    <w:rsid w:val="00C67631"/>
    <w:rsid w:val="00C709C6"/>
    <w:rsid w:val="00C729D7"/>
    <w:rsid w:val="00C75C43"/>
    <w:rsid w:val="00C76F22"/>
    <w:rsid w:val="00C818C4"/>
    <w:rsid w:val="00C83354"/>
    <w:rsid w:val="00C84004"/>
    <w:rsid w:val="00C843F6"/>
    <w:rsid w:val="00C84507"/>
    <w:rsid w:val="00C85FC1"/>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3CA5"/>
    <w:rsid w:val="00D43E8E"/>
    <w:rsid w:val="00D65506"/>
    <w:rsid w:val="00D773CF"/>
    <w:rsid w:val="00D83563"/>
    <w:rsid w:val="00D8448F"/>
    <w:rsid w:val="00DA64B6"/>
    <w:rsid w:val="00DB3211"/>
    <w:rsid w:val="00DB4344"/>
    <w:rsid w:val="00DB5C9D"/>
    <w:rsid w:val="00DD02E6"/>
    <w:rsid w:val="00DD4CE4"/>
    <w:rsid w:val="00DD53B5"/>
    <w:rsid w:val="00DE1276"/>
    <w:rsid w:val="00DF665B"/>
    <w:rsid w:val="00E0152A"/>
    <w:rsid w:val="00E03394"/>
    <w:rsid w:val="00E066E5"/>
    <w:rsid w:val="00E153B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152F"/>
    <w:rsid w:val="00ED2E13"/>
    <w:rsid w:val="00ED32FF"/>
    <w:rsid w:val="00EF039B"/>
    <w:rsid w:val="00EF4933"/>
    <w:rsid w:val="00EF5044"/>
    <w:rsid w:val="00EF5DCE"/>
    <w:rsid w:val="00F01956"/>
    <w:rsid w:val="00F04E37"/>
    <w:rsid w:val="00F116CE"/>
    <w:rsid w:val="00F16F93"/>
    <w:rsid w:val="00F176DE"/>
    <w:rsid w:val="00F17B94"/>
    <w:rsid w:val="00F17EF5"/>
    <w:rsid w:val="00F21C47"/>
    <w:rsid w:val="00F23E3A"/>
    <w:rsid w:val="00F244E2"/>
    <w:rsid w:val="00F25BB4"/>
    <w:rsid w:val="00F317D7"/>
    <w:rsid w:val="00F32B37"/>
    <w:rsid w:val="00F340DE"/>
    <w:rsid w:val="00F428ED"/>
    <w:rsid w:val="00F43542"/>
    <w:rsid w:val="00F44BAB"/>
    <w:rsid w:val="00F454E2"/>
    <w:rsid w:val="00F51A1F"/>
    <w:rsid w:val="00F527CB"/>
    <w:rsid w:val="00F562AA"/>
    <w:rsid w:val="00F64DC4"/>
    <w:rsid w:val="00F66975"/>
    <w:rsid w:val="00F7105A"/>
    <w:rsid w:val="00F729BD"/>
    <w:rsid w:val="00F74790"/>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4D64"/>
    <w:rsid w:val="00FD689C"/>
    <w:rsid w:val="00FD705C"/>
    <w:rsid w:val="00FD777A"/>
    <w:rsid w:val="00FE260B"/>
    <w:rsid w:val="00FE692E"/>
    <w:rsid w:val="00FF31CA"/>
    <w:rsid w:val="00FF4CC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DFA7B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6336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8F14C-F3AC-2A42-B3BD-908ED4E7AFFB}">
  <ds:schemaRefs>
    <ds:schemaRef ds:uri="http://schemas.openxmlformats.org/officeDocument/2006/bibliography"/>
  </ds:schemaRefs>
</ds:datastoreItem>
</file>

<file path=customXml/itemProps2.xml><?xml version="1.0" encoding="utf-8"?>
<ds:datastoreItem xmlns:ds="http://schemas.openxmlformats.org/officeDocument/2006/customXml" ds:itemID="{05682BA9-1C16-444A-BAE2-68FBAD81D816}"/>
</file>

<file path=customXml/itemProps3.xml><?xml version="1.0" encoding="utf-8"?>
<ds:datastoreItem xmlns:ds="http://schemas.openxmlformats.org/officeDocument/2006/customXml" ds:itemID="{93559799-09F2-4C95-BE23-57CD67B1B82C}"/>
</file>

<file path=customXml/itemProps4.xml><?xml version="1.0" encoding="utf-8"?>
<ds:datastoreItem xmlns:ds="http://schemas.openxmlformats.org/officeDocument/2006/customXml" ds:itemID="{0FC2E984-169D-4FFD-8A0F-AFC664EF7CFB}"/>
</file>

<file path=docProps/app.xml><?xml version="1.0" encoding="utf-8"?>
<Properties xmlns="http://schemas.openxmlformats.org/officeDocument/2006/extended-properties" xmlns:vt="http://schemas.openxmlformats.org/officeDocument/2006/docPropsVTypes">
  <Template>Normal</Template>
  <TotalTime>74</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20</cp:revision>
  <cp:lastPrinted>2019-02-26T09:40:00Z</cp:lastPrinted>
  <dcterms:created xsi:type="dcterms:W3CDTF">2020-07-02T09:33:00Z</dcterms:created>
  <dcterms:modified xsi:type="dcterms:W3CDTF">2021-02-24T15:59:00Z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