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F1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83A9D19" w14:textId="77777777" w:rsidR="009A2D37" w:rsidRPr="00302082" w:rsidRDefault="0012698F" w:rsidP="00745702">
      <w:pPr>
        <w:spacing w:after="120" w:line="240" w:lineRule="auto"/>
        <w:ind w:left="567" w:right="260"/>
        <w:jc w:val="both"/>
        <w:rPr>
          <w:rFonts w:ascii="Arial" w:hAnsi="Arial" w:cs="Arial"/>
        </w:rPr>
      </w:pPr>
      <w:r>
        <w:rPr>
          <w:rFonts w:ascii="Arial" w:hAnsi="Arial" w:cs="Arial"/>
        </w:rPr>
        <w:t xml:space="preserve">FREN6450 (FR645) – Desire in the Text: </w:t>
      </w:r>
      <w:r w:rsidRPr="0012698F">
        <w:rPr>
          <w:rFonts w:ascii="Arial" w:hAnsi="Arial" w:cs="Arial"/>
        </w:rPr>
        <w:t>Romanticism to Decadence</w:t>
      </w:r>
    </w:p>
    <w:p w14:paraId="7BA9CC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1942D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025470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22E875"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2698F">
        <w:rPr>
          <w:rFonts w:ascii="Arial" w:hAnsi="Arial" w:cs="Arial"/>
          <w:iCs/>
        </w:rPr>
        <w:t>6</w:t>
      </w:r>
    </w:p>
    <w:p w14:paraId="533C8F3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4F3275" w14:textId="77777777" w:rsidR="009A2D37" w:rsidRPr="0036174D" w:rsidRDefault="0012698F" w:rsidP="00745702">
      <w:pPr>
        <w:spacing w:after="120" w:line="240" w:lineRule="auto"/>
        <w:ind w:left="567" w:right="260"/>
        <w:rPr>
          <w:rFonts w:ascii="Arial" w:hAnsi="Arial" w:cs="Arial"/>
        </w:rPr>
      </w:pPr>
      <w:r>
        <w:rPr>
          <w:rFonts w:ascii="Arial" w:hAnsi="Arial" w:cs="Arial"/>
        </w:rPr>
        <w:t>15 Credits (7.5 ECTS)</w:t>
      </w:r>
    </w:p>
    <w:p w14:paraId="5A4F878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0FE5EB" w14:textId="77777777" w:rsidR="009A2D37" w:rsidRPr="0036174D" w:rsidRDefault="0012698F" w:rsidP="00745702">
      <w:pPr>
        <w:spacing w:after="120" w:line="240" w:lineRule="auto"/>
        <w:ind w:left="567" w:right="260"/>
        <w:rPr>
          <w:rFonts w:ascii="Arial" w:hAnsi="Arial" w:cs="Arial"/>
          <w:iCs/>
        </w:rPr>
      </w:pPr>
      <w:r>
        <w:rPr>
          <w:rFonts w:ascii="Arial" w:hAnsi="Arial" w:cs="Arial"/>
          <w:iCs/>
        </w:rPr>
        <w:t>Autumn or Spring</w:t>
      </w:r>
    </w:p>
    <w:p w14:paraId="54F43C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D3AC58" w14:textId="77777777" w:rsidR="009A2D37" w:rsidRPr="0036174D" w:rsidRDefault="0012698F" w:rsidP="00745702">
      <w:pPr>
        <w:spacing w:after="120" w:line="240" w:lineRule="auto"/>
        <w:ind w:left="567" w:right="260"/>
        <w:rPr>
          <w:rFonts w:ascii="Arial" w:hAnsi="Arial" w:cs="Arial"/>
          <w:iCs/>
        </w:rPr>
      </w:pPr>
      <w:r>
        <w:rPr>
          <w:rFonts w:ascii="Arial" w:hAnsi="Arial" w:cs="Arial"/>
          <w:iCs/>
        </w:rPr>
        <w:t>None</w:t>
      </w:r>
    </w:p>
    <w:p w14:paraId="2B8772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0C877" w14:textId="77777777" w:rsidR="0012698F" w:rsidRPr="0012698F" w:rsidRDefault="0012698F" w:rsidP="0012698F">
      <w:pPr>
        <w:spacing w:after="120" w:line="240" w:lineRule="auto"/>
        <w:ind w:left="567" w:right="260"/>
        <w:rPr>
          <w:rFonts w:ascii="Arial" w:hAnsi="Arial" w:cs="Arial"/>
          <w:iCs/>
        </w:rPr>
      </w:pPr>
      <w:r w:rsidRPr="0012698F">
        <w:rPr>
          <w:rFonts w:ascii="Arial" w:hAnsi="Arial" w:cs="Arial"/>
          <w:iCs/>
        </w:rPr>
        <w:t>Optional for BA French (Single and Joint Honours)</w:t>
      </w:r>
    </w:p>
    <w:p w14:paraId="642732F4" w14:textId="77777777" w:rsidR="00C25C76" w:rsidRPr="0036174D" w:rsidRDefault="0012698F" w:rsidP="0012698F">
      <w:pPr>
        <w:spacing w:after="120" w:line="240" w:lineRule="auto"/>
        <w:ind w:left="567" w:right="260"/>
        <w:rPr>
          <w:rFonts w:ascii="Arial" w:hAnsi="Arial" w:cs="Arial"/>
          <w:iCs/>
        </w:rPr>
      </w:pPr>
      <w:r w:rsidRPr="0012698F">
        <w:rPr>
          <w:rFonts w:ascii="Arial" w:hAnsi="Arial" w:cs="Arial"/>
          <w:iCs/>
        </w:rPr>
        <w:t>Also available as a ‘Wild’ module</w:t>
      </w:r>
    </w:p>
    <w:p w14:paraId="4EDA9D8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DAD4B5" w14:textId="77777777" w:rsidR="0012698F" w:rsidRPr="0012698F" w:rsidRDefault="0012698F" w:rsidP="0012698F">
      <w:pPr>
        <w:spacing w:after="120" w:line="240" w:lineRule="auto"/>
        <w:ind w:left="1418" w:right="260" w:hanging="567"/>
        <w:jc w:val="both"/>
        <w:rPr>
          <w:rFonts w:ascii="Arial" w:hAnsi="Arial" w:cs="Arial"/>
        </w:rPr>
      </w:pPr>
      <w:r>
        <w:rPr>
          <w:rFonts w:ascii="Arial" w:hAnsi="Arial" w:cs="Arial"/>
        </w:rPr>
        <w:t>8</w:t>
      </w:r>
      <w:r w:rsidRPr="0012698F">
        <w:rPr>
          <w:rFonts w:ascii="Arial" w:hAnsi="Arial" w:cs="Arial"/>
        </w:rPr>
        <w:t>.1</w:t>
      </w:r>
      <w:r w:rsidRPr="0012698F">
        <w:rPr>
          <w:rFonts w:ascii="Arial" w:hAnsi="Arial" w:cs="Arial"/>
        </w:rPr>
        <w:tab/>
      </w:r>
      <w:r>
        <w:rPr>
          <w:rFonts w:ascii="Arial" w:hAnsi="Arial" w:cs="Arial"/>
        </w:rPr>
        <w:t>Demonstrate</w:t>
      </w:r>
      <w:r w:rsidRPr="0012698F">
        <w:rPr>
          <w:rFonts w:ascii="Arial" w:hAnsi="Arial" w:cs="Arial"/>
        </w:rPr>
        <w:t xml:space="preserve"> a detailed and critical appreciation of a range of prose and poetry produced in France during the 19th century; </w:t>
      </w:r>
    </w:p>
    <w:p w14:paraId="6D1EFD37" w14:textId="77777777" w:rsidR="0012698F" w:rsidRPr="0012698F" w:rsidRDefault="0012698F" w:rsidP="0012698F">
      <w:pPr>
        <w:spacing w:after="120" w:line="240" w:lineRule="auto"/>
        <w:ind w:left="1418" w:right="260" w:hanging="567"/>
        <w:jc w:val="both"/>
        <w:rPr>
          <w:rFonts w:ascii="Arial" w:hAnsi="Arial" w:cs="Arial"/>
        </w:rPr>
      </w:pPr>
      <w:r>
        <w:rPr>
          <w:rFonts w:ascii="Arial" w:hAnsi="Arial" w:cs="Arial"/>
        </w:rPr>
        <w:t>8</w:t>
      </w:r>
      <w:r w:rsidRPr="0012698F">
        <w:rPr>
          <w:rFonts w:ascii="Arial" w:hAnsi="Arial" w:cs="Arial"/>
        </w:rPr>
        <w:t>.2</w:t>
      </w:r>
      <w:r w:rsidRPr="0012698F">
        <w:rPr>
          <w:rFonts w:ascii="Arial" w:hAnsi="Arial" w:cs="Arial"/>
        </w:rPr>
        <w:tab/>
      </w:r>
      <w:r>
        <w:rPr>
          <w:rFonts w:ascii="Arial" w:hAnsi="Arial" w:cs="Arial"/>
        </w:rPr>
        <w:t>Demonstrate</w:t>
      </w:r>
      <w:r w:rsidRPr="0012698F">
        <w:rPr>
          <w:rFonts w:ascii="Arial" w:hAnsi="Arial" w:cs="Arial"/>
        </w:rPr>
        <w:t xml:space="preserve"> analytical skills for the study of structure, prose and poetic technique, the portrayal of desire and its critical connections to aspects of modernity</w:t>
      </w:r>
      <w:r>
        <w:rPr>
          <w:rFonts w:ascii="Arial" w:hAnsi="Arial" w:cs="Arial"/>
        </w:rPr>
        <w:t>;</w:t>
      </w:r>
    </w:p>
    <w:p w14:paraId="58E52289" w14:textId="77777777" w:rsidR="0012698F" w:rsidRPr="0012698F" w:rsidRDefault="0012698F" w:rsidP="0012698F">
      <w:pPr>
        <w:spacing w:after="120" w:line="240" w:lineRule="auto"/>
        <w:ind w:left="1418" w:right="260" w:hanging="567"/>
        <w:jc w:val="both"/>
        <w:rPr>
          <w:rFonts w:ascii="Arial" w:hAnsi="Arial" w:cs="Arial"/>
        </w:rPr>
      </w:pPr>
      <w:r>
        <w:rPr>
          <w:rFonts w:ascii="Arial" w:hAnsi="Arial" w:cs="Arial"/>
        </w:rPr>
        <w:t>8</w:t>
      </w:r>
      <w:r w:rsidRPr="0012698F">
        <w:rPr>
          <w:rFonts w:ascii="Arial" w:hAnsi="Arial" w:cs="Arial"/>
        </w:rPr>
        <w:t>.3</w:t>
      </w:r>
      <w:r w:rsidRPr="0012698F">
        <w:rPr>
          <w:rFonts w:ascii="Arial" w:hAnsi="Arial" w:cs="Arial"/>
        </w:rPr>
        <w:tab/>
      </w:r>
      <w:r>
        <w:rPr>
          <w:rFonts w:ascii="Arial" w:hAnsi="Arial" w:cs="Arial"/>
        </w:rPr>
        <w:t>Demonstrate</w:t>
      </w:r>
      <w:r w:rsidRPr="0012698F">
        <w:rPr>
          <w:rFonts w:ascii="Arial" w:hAnsi="Arial" w:cs="Arial"/>
        </w:rPr>
        <w:t xml:space="preserve"> their skills relating to close reading and evaluation of literary texts</w:t>
      </w:r>
      <w:r>
        <w:rPr>
          <w:rFonts w:ascii="Arial" w:hAnsi="Arial" w:cs="Arial"/>
        </w:rPr>
        <w:t>;</w:t>
      </w:r>
    </w:p>
    <w:p w14:paraId="696ACFD6" w14:textId="77777777" w:rsidR="00C25C76" w:rsidRPr="00C25C76" w:rsidRDefault="0012698F" w:rsidP="0012698F">
      <w:pPr>
        <w:spacing w:after="120" w:line="240" w:lineRule="auto"/>
        <w:ind w:left="1418" w:right="260" w:hanging="567"/>
        <w:jc w:val="both"/>
        <w:rPr>
          <w:rFonts w:ascii="Arial" w:hAnsi="Arial" w:cs="Arial"/>
        </w:rPr>
      </w:pPr>
      <w:r>
        <w:rPr>
          <w:rFonts w:ascii="Arial" w:hAnsi="Arial" w:cs="Arial"/>
        </w:rPr>
        <w:t>8</w:t>
      </w:r>
      <w:r w:rsidRPr="0012698F">
        <w:rPr>
          <w:rFonts w:ascii="Arial" w:hAnsi="Arial" w:cs="Arial"/>
        </w:rPr>
        <w:t>.4</w:t>
      </w:r>
      <w:r w:rsidRPr="0012698F">
        <w:rPr>
          <w:rFonts w:ascii="Arial" w:hAnsi="Arial" w:cs="Arial"/>
        </w:rPr>
        <w:tab/>
      </w:r>
      <w:r>
        <w:rPr>
          <w:rFonts w:ascii="Arial" w:hAnsi="Arial" w:cs="Arial"/>
        </w:rPr>
        <w:t>Demonstrate</w:t>
      </w:r>
      <w:r w:rsidRPr="0012698F">
        <w:rPr>
          <w:rFonts w:ascii="Arial" w:hAnsi="Arial" w:cs="Arial"/>
        </w:rPr>
        <w:t xml:space="preserve"> their reading and listening speeds in French</w:t>
      </w:r>
      <w:r>
        <w:rPr>
          <w:rFonts w:ascii="Arial" w:hAnsi="Arial" w:cs="Arial"/>
        </w:rPr>
        <w:t>.</w:t>
      </w:r>
    </w:p>
    <w:p w14:paraId="41B43E6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1662B1" w14:textId="6218214E" w:rsidR="0012698F" w:rsidRPr="0012698F" w:rsidRDefault="0012698F" w:rsidP="0012698F">
      <w:pPr>
        <w:spacing w:after="120" w:line="240" w:lineRule="auto"/>
        <w:ind w:left="1418" w:right="260" w:hanging="567"/>
        <w:jc w:val="both"/>
        <w:rPr>
          <w:rFonts w:ascii="Arial" w:hAnsi="Arial" w:cs="Arial"/>
        </w:rPr>
      </w:pPr>
      <w:r>
        <w:rPr>
          <w:rFonts w:ascii="Arial" w:hAnsi="Arial" w:cs="Arial"/>
        </w:rPr>
        <w:t>9</w:t>
      </w:r>
      <w:r w:rsidRPr="0012698F">
        <w:rPr>
          <w:rFonts w:ascii="Arial" w:hAnsi="Arial" w:cs="Arial"/>
        </w:rPr>
        <w:t>.</w:t>
      </w:r>
      <w:r w:rsidR="00197B4C">
        <w:rPr>
          <w:rFonts w:ascii="Arial" w:hAnsi="Arial" w:cs="Arial"/>
        </w:rPr>
        <w:t>1</w:t>
      </w:r>
      <w:r w:rsidRPr="0012698F">
        <w:rPr>
          <w:rFonts w:ascii="Arial" w:hAnsi="Arial" w:cs="Arial"/>
        </w:rPr>
        <w:tab/>
      </w:r>
      <w:r>
        <w:rPr>
          <w:rFonts w:ascii="Arial" w:hAnsi="Arial" w:cs="Arial"/>
        </w:rPr>
        <w:t>W</w:t>
      </w:r>
      <w:r w:rsidRPr="0012698F">
        <w:rPr>
          <w:rFonts w:ascii="Arial" w:hAnsi="Arial" w:cs="Arial"/>
        </w:rPr>
        <w:t>rite cogent, well-constructed essays, developing sustained arguments, and supported by textual evidence;</w:t>
      </w:r>
    </w:p>
    <w:p w14:paraId="52D4C52A" w14:textId="3F774671" w:rsidR="0012698F" w:rsidRPr="0012698F" w:rsidRDefault="0012698F" w:rsidP="0012698F">
      <w:pPr>
        <w:spacing w:after="120" w:line="240" w:lineRule="auto"/>
        <w:ind w:left="1418" w:right="260" w:hanging="567"/>
        <w:jc w:val="both"/>
        <w:rPr>
          <w:rFonts w:ascii="Arial" w:hAnsi="Arial" w:cs="Arial"/>
        </w:rPr>
      </w:pPr>
      <w:r>
        <w:rPr>
          <w:rFonts w:ascii="Arial" w:hAnsi="Arial" w:cs="Arial"/>
        </w:rPr>
        <w:t>9</w:t>
      </w:r>
      <w:r w:rsidRPr="0012698F">
        <w:rPr>
          <w:rFonts w:ascii="Arial" w:hAnsi="Arial" w:cs="Arial"/>
        </w:rPr>
        <w:t>.</w:t>
      </w:r>
      <w:r w:rsidR="00197B4C">
        <w:rPr>
          <w:rFonts w:ascii="Arial" w:hAnsi="Arial" w:cs="Arial"/>
        </w:rPr>
        <w:t>2</w:t>
      </w:r>
      <w:r w:rsidRPr="0012698F">
        <w:rPr>
          <w:rFonts w:ascii="Arial" w:hAnsi="Arial" w:cs="Arial"/>
        </w:rPr>
        <w:tab/>
      </w:r>
      <w:r>
        <w:rPr>
          <w:rFonts w:ascii="Arial" w:hAnsi="Arial" w:cs="Arial"/>
        </w:rPr>
        <w:t>G</w:t>
      </w:r>
      <w:r w:rsidRPr="0012698F">
        <w:rPr>
          <w:rFonts w:ascii="Arial" w:hAnsi="Arial" w:cs="Arial"/>
        </w:rPr>
        <w:t xml:space="preserve">ive finely-honed presentations and </w:t>
      </w:r>
      <w:r w:rsidR="00197B4C">
        <w:rPr>
          <w:rFonts w:ascii="Arial" w:hAnsi="Arial" w:cs="Arial"/>
        </w:rPr>
        <w:t>lead</w:t>
      </w:r>
      <w:r w:rsidR="00197B4C" w:rsidRPr="0012698F">
        <w:rPr>
          <w:rFonts w:ascii="Arial" w:hAnsi="Arial" w:cs="Arial"/>
        </w:rPr>
        <w:t xml:space="preserve"> </w:t>
      </w:r>
      <w:r w:rsidRPr="0012698F">
        <w:rPr>
          <w:rFonts w:ascii="Arial" w:hAnsi="Arial" w:cs="Arial"/>
        </w:rPr>
        <w:t>seminars independently</w:t>
      </w:r>
    </w:p>
    <w:p w14:paraId="479CC42F" w14:textId="004380A4" w:rsidR="0012698F" w:rsidRPr="0012698F" w:rsidRDefault="0012698F" w:rsidP="0012698F">
      <w:pPr>
        <w:spacing w:after="120" w:line="240" w:lineRule="auto"/>
        <w:ind w:left="1418" w:right="260" w:hanging="567"/>
        <w:jc w:val="both"/>
        <w:rPr>
          <w:rFonts w:ascii="Arial" w:hAnsi="Arial" w:cs="Arial"/>
        </w:rPr>
      </w:pPr>
      <w:r>
        <w:rPr>
          <w:rFonts w:ascii="Arial" w:hAnsi="Arial" w:cs="Arial"/>
        </w:rPr>
        <w:t>9</w:t>
      </w:r>
      <w:r w:rsidRPr="0012698F">
        <w:rPr>
          <w:rFonts w:ascii="Arial" w:hAnsi="Arial" w:cs="Arial"/>
        </w:rPr>
        <w:t>.</w:t>
      </w:r>
      <w:r w:rsidR="00197B4C">
        <w:rPr>
          <w:rFonts w:ascii="Arial" w:hAnsi="Arial" w:cs="Arial"/>
        </w:rPr>
        <w:t>3</w:t>
      </w:r>
      <w:r w:rsidRPr="0012698F">
        <w:rPr>
          <w:rFonts w:ascii="Arial" w:hAnsi="Arial" w:cs="Arial"/>
        </w:rPr>
        <w:tab/>
      </w:r>
      <w:r>
        <w:rPr>
          <w:rFonts w:ascii="Arial" w:hAnsi="Arial" w:cs="Arial"/>
        </w:rPr>
        <w:t>R</w:t>
      </w:r>
      <w:r w:rsidRPr="0012698F">
        <w:rPr>
          <w:rFonts w:ascii="Arial" w:hAnsi="Arial" w:cs="Arial"/>
        </w:rPr>
        <w:t>eflect on their own learning, plan their use of time, and identify appropriate directions for further study;</w:t>
      </w:r>
    </w:p>
    <w:p w14:paraId="641F21E7" w14:textId="07C9169D" w:rsidR="0012698F" w:rsidRPr="0012698F" w:rsidRDefault="0012698F" w:rsidP="0012698F">
      <w:pPr>
        <w:spacing w:after="120" w:line="240" w:lineRule="auto"/>
        <w:ind w:left="1418" w:right="260" w:hanging="567"/>
        <w:jc w:val="both"/>
        <w:rPr>
          <w:rFonts w:ascii="Arial" w:hAnsi="Arial" w:cs="Arial"/>
        </w:rPr>
      </w:pPr>
      <w:r>
        <w:rPr>
          <w:rFonts w:ascii="Arial" w:hAnsi="Arial" w:cs="Arial"/>
        </w:rPr>
        <w:t>9</w:t>
      </w:r>
      <w:r w:rsidRPr="0012698F">
        <w:rPr>
          <w:rFonts w:ascii="Arial" w:hAnsi="Arial" w:cs="Arial"/>
        </w:rPr>
        <w:t>.</w:t>
      </w:r>
      <w:r w:rsidR="00197B4C">
        <w:rPr>
          <w:rFonts w:ascii="Arial" w:hAnsi="Arial" w:cs="Arial"/>
        </w:rPr>
        <w:t>4</w:t>
      </w:r>
      <w:r w:rsidRPr="0012698F">
        <w:rPr>
          <w:rFonts w:ascii="Arial" w:hAnsi="Arial" w:cs="Arial"/>
        </w:rPr>
        <w:tab/>
      </w:r>
      <w:r>
        <w:rPr>
          <w:rFonts w:ascii="Arial" w:hAnsi="Arial" w:cs="Arial"/>
        </w:rPr>
        <w:t>S</w:t>
      </w:r>
      <w:r w:rsidRPr="0012698F">
        <w:rPr>
          <w:rFonts w:ascii="Arial" w:hAnsi="Arial" w:cs="Arial"/>
        </w:rPr>
        <w:t>ynthesise and critically evaluate information from a number of sources (problem solving)</w:t>
      </w:r>
    </w:p>
    <w:p w14:paraId="19648B2A" w14:textId="5200628A" w:rsidR="00C25C76" w:rsidRPr="0036174D" w:rsidRDefault="0012698F" w:rsidP="0012698F">
      <w:pPr>
        <w:spacing w:after="120" w:line="240" w:lineRule="auto"/>
        <w:ind w:left="1418" w:right="260" w:hanging="567"/>
        <w:jc w:val="both"/>
        <w:rPr>
          <w:rFonts w:ascii="Arial" w:hAnsi="Arial" w:cs="Arial"/>
        </w:rPr>
      </w:pPr>
      <w:r>
        <w:rPr>
          <w:rFonts w:ascii="Arial" w:hAnsi="Arial" w:cs="Arial"/>
        </w:rPr>
        <w:t>9</w:t>
      </w:r>
      <w:r w:rsidRPr="0012698F">
        <w:rPr>
          <w:rFonts w:ascii="Arial" w:hAnsi="Arial" w:cs="Arial"/>
        </w:rPr>
        <w:t>.</w:t>
      </w:r>
      <w:r w:rsidR="00197B4C">
        <w:rPr>
          <w:rFonts w:ascii="Arial" w:hAnsi="Arial" w:cs="Arial"/>
        </w:rPr>
        <w:t>5</w:t>
      </w:r>
      <w:r w:rsidRPr="0012698F">
        <w:rPr>
          <w:rFonts w:ascii="Arial" w:hAnsi="Arial" w:cs="Arial"/>
        </w:rPr>
        <w:tab/>
      </w:r>
      <w:r>
        <w:rPr>
          <w:rFonts w:ascii="Arial" w:hAnsi="Arial" w:cs="Arial"/>
        </w:rPr>
        <w:t>M</w:t>
      </w:r>
      <w:r w:rsidRPr="0012698F">
        <w:rPr>
          <w:rFonts w:ascii="Arial" w:hAnsi="Arial" w:cs="Arial"/>
        </w:rPr>
        <w:t>ake effective use of information technology (e.g. word processing, library searches)</w:t>
      </w:r>
    </w:p>
    <w:p w14:paraId="413B81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E32081" w14:textId="77777777" w:rsidR="009A2D37" w:rsidRPr="0036174D" w:rsidRDefault="0012698F" w:rsidP="00C25C76">
      <w:pPr>
        <w:spacing w:after="120" w:line="240" w:lineRule="auto"/>
        <w:ind w:left="567" w:right="260"/>
        <w:jc w:val="both"/>
        <w:rPr>
          <w:rFonts w:ascii="Arial" w:hAnsi="Arial" w:cs="Arial"/>
          <w:iCs/>
        </w:rPr>
      </w:pPr>
      <w:r w:rsidRPr="0012698F">
        <w:rPr>
          <w:rFonts w:ascii="Arial" w:hAnsi="Arial" w:cs="Arial"/>
          <w:iCs/>
        </w:rPr>
        <w:t>This module presents a broadly chronological survey of canonical works of French literature of the nineteenth century centred on the theme of desire. More specifically, these works explore contemporary codes of love and marriage, shifting gender identities, capitalism, consumerism, moral, social and sexual transgression, alienation, lethargy, and death. The module takes fiction of the Romantic era as its starting point, exploring the frustration of desire associated with the ‘</w:t>
      </w:r>
      <w:r w:rsidRPr="0012698F">
        <w:rPr>
          <w:rFonts w:ascii="Arial" w:hAnsi="Arial" w:cs="Arial"/>
          <w:i/>
          <w:iCs/>
        </w:rPr>
        <w:t>mal du siècle</w:t>
      </w:r>
      <w:r w:rsidRPr="0012698F">
        <w:rPr>
          <w:rFonts w:ascii="Arial" w:hAnsi="Arial" w:cs="Arial"/>
          <w:iCs/>
        </w:rPr>
        <w:t xml:space="preserve">’ (the disillusionment and melancholy experienced by (primarily) young adults in the early nineteenth century). It concludes with naturalist and ‘decadent’ works of the </w:t>
      </w:r>
      <w:r w:rsidRPr="0012698F">
        <w:rPr>
          <w:rFonts w:ascii="Arial" w:hAnsi="Arial" w:cs="Arial"/>
          <w:i/>
          <w:iCs/>
        </w:rPr>
        <w:t>fin de siècle</w:t>
      </w:r>
      <w:r w:rsidRPr="0012698F">
        <w:rPr>
          <w:rFonts w:ascii="Arial" w:hAnsi="Arial" w:cs="Arial"/>
          <w:iCs/>
        </w:rPr>
        <w:t xml:space="preserve">, which are concerned with a discrepancy between desire and a generalised depletion of the energy required to fulfil it. The module identifies desire (whether satisfied, unfulfilled or conspicuously absent) as a central preoccupation in French cultural production of the nineteenth century. It also examines the extent to which desire is a strategy for expressing contemporary concerns and anxieties around </w:t>
      </w:r>
      <w:r w:rsidRPr="0012698F">
        <w:rPr>
          <w:rFonts w:ascii="Arial" w:hAnsi="Arial" w:cs="Arial"/>
          <w:iCs/>
        </w:rPr>
        <w:lastRenderedPageBreak/>
        <w:t>specific aspects of modern life with which the human subject was coming rapidly and problematically to terms.</w:t>
      </w:r>
    </w:p>
    <w:p w14:paraId="7E62C0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6D3A69" w14:textId="77777777" w:rsidR="0012698F" w:rsidRPr="0012698F" w:rsidRDefault="0012698F" w:rsidP="0012698F">
      <w:pPr>
        <w:spacing w:after="120" w:line="240" w:lineRule="auto"/>
        <w:ind w:left="567" w:right="260"/>
        <w:jc w:val="both"/>
        <w:rPr>
          <w:rFonts w:ascii="Arial" w:hAnsi="Arial" w:cs="Arial"/>
        </w:rPr>
      </w:pPr>
      <w:r w:rsidRPr="0012698F">
        <w:rPr>
          <w:rFonts w:ascii="Arial" w:hAnsi="Arial" w:cs="Arial"/>
        </w:rPr>
        <w:t>Balzac</w:t>
      </w:r>
      <w:r>
        <w:rPr>
          <w:rFonts w:ascii="Arial" w:hAnsi="Arial" w:cs="Arial"/>
        </w:rPr>
        <w:t>, H de.</w:t>
      </w:r>
      <w:r w:rsidRPr="0012698F">
        <w:rPr>
          <w:rFonts w:ascii="Arial" w:hAnsi="Arial" w:cs="Arial"/>
        </w:rPr>
        <w:t xml:space="preserve"> (1846), </w:t>
      </w:r>
      <w:r w:rsidRPr="0012698F">
        <w:rPr>
          <w:rFonts w:ascii="Arial" w:hAnsi="Arial" w:cs="Arial"/>
          <w:i/>
        </w:rPr>
        <w:t>La Cousine Bette</w:t>
      </w:r>
      <w:r w:rsidRPr="0012698F">
        <w:rPr>
          <w:rFonts w:ascii="Arial" w:hAnsi="Arial" w:cs="Arial"/>
        </w:rPr>
        <w:t xml:space="preserve"> (Paris: Livre de Poche, 1978)</w:t>
      </w:r>
    </w:p>
    <w:p w14:paraId="5266A9C8" w14:textId="77777777" w:rsidR="0012698F" w:rsidRPr="0012698F" w:rsidRDefault="0012698F" w:rsidP="0012698F">
      <w:pPr>
        <w:spacing w:after="120" w:line="240" w:lineRule="auto"/>
        <w:ind w:left="567" w:right="260"/>
        <w:jc w:val="both"/>
        <w:rPr>
          <w:rFonts w:ascii="Arial" w:hAnsi="Arial" w:cs="Arial"/>
        </w:rPr>
      </w:pPr>
      <w:r w:rsidRPr="0012698F">
        <w:rPr>
          <w:rFonts w:ascii="Arial" w:hAnsi="Arial" w:cs="Arial"/>
        </w:rPr>
        <w:t>Chateaubriand</w:t>
      </w:r>
      <w:r>
        <w:rPr>
          <w:rFonts w:ascii="Arial" w:hAnsi="Arial" w:cs="Arial"/>
        </w:rPr>
        <w:t>, F-R de.</w:t>
      </w:r>
      <w:r w:rsidRPr="0012698F">
        <w:rPr>
          <w:rFonts w:ascii="Arial" w:hAnsi="Arial" w:cs="Arial"/>
        </w:rPr>
        <w:t xml:space="preserve"> (1802), </w:t>
      </w:r>
      <w:r w:rsidRPr="0012698F">
        <w:rPr>
          <w:rFonts w:ascii="Arial" w:hAnsi="Arial" w:cs="Arial"/>
          <w:i/>
        </w:rPr>
        <w:t>Atala. René. Le Dernier Abencerage</w:t>
      </w:r>
      <w:r w:rsidRPr="0012698F">
        <w:rPr>
          <w:rFonts w:ascii="Arial" w:hAnsi="Arial" w:cs="Arial"/>
        </w:rPr>
        <w:t xml:space="preserve"> (Paris: Gallimard, 1984) </w:t>
      </w:r>
    </w:p>
    <w:p w14:paraId="478C3D1D" w14:textId="77777777" w:rsidR="0012698F" w:rsidRPr="0012698F" w:rsidRDefault="0012698F" w:rsidP="0012698F">
      <w:pPr>
        <w:spacing w:after="120" w:line="240" w:lineRule="auto"/>
        <w:ind w:left="567" w:right="260"/>
        <w:jc w:val="both"/>
        <w:rPr>
          <w:rFonts w:ascii="Arial" w:hAnsi="Arial" w:cs="Arial"/>
        </w:rPr>
      </w:pPr>
      <w:r w:rsidRPr="0012698F">
        <w:rPr>
          <w:rFonts w:ascii="Arial" w:hAnsi="Arial" w:cs="Arial"/>
        </w:rPr>
        <w:t>Flaubert</w:t>
      </w:r>
      <w:r>
        <w:rPr>
          <w:rFonts w:ascii="Arial" w:hAnsi="Arial" w:cs="Arial"/>
        </w:rPr>
        <w:t>, G.</w:t>
      </w:r>
      <w:r w:rsidRPr="0012698F">
        <w:rPr>
          <w:rFonts w:ascii="Arial" w:hAnsi="Arial" w:cs="Arial"/>
        </w:rPr>
        <w:t xml:space="preserve"> (1857), </w:t>
      </w:r>
      <w:r w:rsidRPr="0012698F">
        <w:rPr>
          <w:rFonts w:ascii="Arial" w:hAnsi="Arial" w:cs="Arial"/>
          <w:i/>
        </w:rPr>
        <w:t>Madame Bovary</w:t>
      </w:r>
      <w:r w:rsidRPr="0012698F">
        <w:rPr>
          <w:rFonts w:ascii="Arial" w:hAnsi="Arial" w:cs="Arial"/>
        </w:rPr>
        <w:t xml:space="preserve"> (Paris: Flammarion, 1986)</w:t>
      </w:r>
    </w:p>
    <w:p w14:paraId="6A116B1B" w14:textId="77777777" w:rsidR="0012698F" w:rsidRPr="0036174D" w:rsidRDefault="0012698F" w:rsidP="0012698F">
      <w:pPr>
        <w:spacing w:after="120" w:line="240" w:lineRule="auto"/>
        <w:ind w:left="567" w:right="260"/>
        <w:jc w:val="both"/>
        <w:rPr>
          <w:rFonts w:ascii="Arial" w:hAnsi="Arial" w:cs="Arial"/>
        </w:rPr>
      </w:pPr>
      <w:r w:rsidRPr="0012698F">
        <w:rPr>
          <w:rFonts w:ascii="Arial" w:hAnsi="Arial" w:cs="Arial"/>
        </w:rPr>
        <w:t xml:space="preserve">Rachilde [pseud. Marguérie Eymery-Vallette], </w:t>
      </w:r>
      <w:r w:rsidRPr="0012698F">
        <w:rPr>
          <w:rFonts w:ascii="Arial" w:hAnsi="Arial" w:cs="Arial"/>
          <w:i/>
        </w:rPr>
        <w:t>Monsieur Vénus</w:t>
      </w:r>
      <w:r w:rsidRPr="0012698F">
        <w:rPr>
          <w:rFonts w:ascii="Arial" w:hAnsi="Arial" w:cs="Arial"/>
        </w:rPr>
        <w:t xml:space="preserve"> (Paris: Flammarion, 1977)</w:t>
      </w:r>
    </w:p>
    <w:p w14:paraId="3946E864" w14:textId="77777777" w:rsidR="0012698F" w:rsidRPr="0012698F" w:rsidRDefault="0012698F" w:rsidP="0012698F">
      <w:pPr>
        <w:spacing w:after="120" w:line="240" w:lineRule="auto"/>
        <w:ind w:left="567" w:right="260"/>
        <w:jc w:val="both"/>
        <w:rPr>
          <w:rFonts w:ascii="Arial" w:hAnsi="Arial" w:cs="Arial"/>
        </w:rPr>
      </w:pPr>
      <w:r w:rsidRPr="0012698F">
        <w:rPr>
          <w:rFonts w:ascii="Arial" w:hAnsi="Arial" w:cs="Arial"/>
        </w:rPr>
        <w:t>Sand</w:t>
      </w:r>
      <w:r>
        <w:rPr>
          <w:rFonts w:ascii="Arial" w:hAnsi="Arial" w:cs="Arial"/>
        </w:rPr>
        <w:t>, G.</w:t>
      </w:r>
      <w:r w:rsidRPr="0012698F">
        <w:rPr>
          <w:rFonts w:ascii="Arial" w:hAnsi="Arial" w:cs="Arial"/>
        </w:rPr>
        <w:t xml:space="preserve"> (1832), </w:t>
      </w:r>
      <w:r w:rsidRPr="0012698F">
        <w:rPr>
          <w:rFonts w:ascii="Arial" w:hAnsi="Arial" w:cs="Arial"/>
          <w:i/>
        </w:rPr>
        <w:t>Indiana</w:t>
      </w:r>
      <w:r w:rsidRPr="0012698F">
        <w:rPr>
          <w:rFonts w:ascii="Arial" w:hAnsi="Arial" w:cs="Arial"/>
        </w:rPr>
        <w:t xml:space="preserve"> (Paris: Gallimard, 1984)</w:t>
      </w:r>
    </w:p>
    <w:p w14:paraId="704E084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0CF0D" w14:textId="77777777" w:rsidR="0036174D" w:rsidRDefault="0012698F" w:rsidP="00745702">
      <w:pPr>
        <w:spacing w:after="120" w:line="240" w:lineRule="auto"/>
        <w:ind w:left="567" w:right="260"/>
        <w:rPr>
          <w:rFonts w:ascii="Arial" w:hAnsi="Arial" w:cs="Arial"/>
          <w:iCs/>
        </w:rPr>
      </w:pPr>
      <w:r>
        <w:rPr>
          <w:rFonts w:ascii="Arial" w:hAnsi="Arial" w:cs="Arial"/>
          <w:iCs/>
        </w:rPr>
        <w:t>Total Contact Hours: 20</w:t>
      </w:r>
    </w:p>
    <w:p w14:paraId="403433B6" w14:textId="77777777" w:rsidR="0012698F" w:rsidRDefault="0012698F" w:rsidP="00745702">
      <w:pPr>
        <w:spacing w:after="120" w:line="240" w:lineRule="auto"/>
        <w:ind w:left="567" w:right="260"/>
        <w:rPr>
          <w:rFonts w:ascii="Arial" w:hAnsi="Arial" w:cs="Arial"/>
          <w:iCs/>
        </w:rPr>
      </w:pPr>
      <w:r>
        <w:rPr>
          <w:rFonts w:ascii="Arial" w:hAnsi="Arial" w:cs="Arial"/>
          <w:iCs/>
        </w:rPr>
        <w:t>Private Study Hours: 130</w:t>
      </w:r>
    </w:p>
    <w:p w14:paraId="2DB0AF0D" w14:textId="77777777" w:rsidR="0012698F" w:rsidRDefault="0012698F" w:rsidP="00745702">
      <w:pPr>
        <w:spacing w:after="120" w:line="240" w:lineRule="auto"/>
        <w:ind w:left="567" w:right="260"/>
        <w:rPr>
          <w:rFonts w:ascii="Arial" w:hAnsi="Arial" w:cs="Arial"/>
          <w:iCs/>
        </w:rPr>
      </w:pPr>
      <w:r>
        <w:rPr>
          <w:rFonts w:ascii="Arial" w:hAnsi="Arial" w:cs="Arial"/>
          <w:iCs/>
        </w:rPr>
        <w:t>Total Study Hours: 150</w:t>
      </w:r>
    </w:p>
    <w:p w14:paraId="6E3848B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04A306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930BC5C" w14:textId="71B24403" w:rsidR="00AE6CD0" w:rsidRDefault="00BA2BB4" w:rsidP="00BA2BB4">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DE74DE">
        <w:rPr>
          <w:rFonts w:ascii="Arial" w:hAnsi="Arial" w:cs="Arial"/>
          <w:iCs/>
        </w:rPr>
        <w:t>(2</w:t>
      </w:r>
      <w:r w:rsidR="00AA3074">
        <w:rPr>
          <w:rFonts w:ascii="Arial" w:hAnsi="Arial" w:cs="Arial"/>
          <w:iCs/>
        </w:rPr>
        <w:t>.</w:t>
      </w:r>
      <w:r w:rsidR="00DE74DE">
        <w:rPr>
          <w:rFonts w:ascii="Arial" w:hAnsi="Arial" w:cs="Arial"/>
          <w:iCs/>
        </w:rPr>
        <w:t xml:space="preserve">250 </w:t>
      </w:r>
      <w:r>
        <w:rPr>
          <w:rFonts w:ascii="Arial" w:hAnsi="Arial" w:cs="Arial"/>
          <w:iCs/>
        </w:rPr>
        <w:t>words) – 40%</w:t>
      </w:r>
    </w:p>
    <w:p w14:paraId="2954B866" w14:textId="39BE53AB" w:rsidR="00BA2BB4" w:rsidRDefault="00BA2BB4" w:rsidP="00BA2BB4">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197B4C">
        <w:rPr>
          <w:rFonts w:ascii="Arial" w:hAnsi="Arial" w:cs="Arial"/>
          <w:iCs/>
        </w:rPr>
        <w:t xml:space="preserve">(20 </w:t>
      </w:r>
      <w:r>
        <w:rPr>
          <w:rFonts w:ascii="Arial" w:hAnsi="Arial" w:cs="Arial"/>
          <w:iCs/>
        </w:rPr>
        <w:t>minutes) – 20%</w:t>
      </w:r>
    </w:p>
    <w:p w14:paraId="196BE4F0" w14:textId="2DC2C29F" w:rsidR="00BA2BB4" w:rsidRDefault="00BA2BB4" w:rsidP="00BA2BB4">
      <w:pPr>
        <w:pStyle w:val="ListParagraph"/>
        <w:numPr>
          <w:ilvl w:val="0"/>
          <w:numId w:val="10"/>
        </w:numPr>
        <w:spacing w:after="120"/>
        <w:ind w:right="260"/>
        <w:contextualSpacing w:val="0"/>
        <w:rPr>
          <w:rFonts w:ascii="Arial" w:hAnsi="Arial" w:cs="Arial"/>
          <w:iCs/>
        </w:rPr>
      </w:pPr>
      <w:r>
        <w:rPr>
          <w:rFonts w:ascii="Arial" w:hAnsi="Arial" w:cs="Arial"/>
          <w:iCs/>
        </w:rPr>
        <w:t xml:space="preserve">Examination </w:t>
      </w:r>
      <w:r w:rsidR="00197B4C">
        <w:rPr>
          <w:rFonts w:ascii="Arial" w:hAnsi="Arial" w:cs="Arial"/>
          <w:iCs/>
        </w:rPr>
        <w:t xml:space="preserve">(2 </w:t>
      </w:r>
      <w:r>
        <w:rPr>
          <w:rFonts w:ascii="Arial" w:hAnsi="Arial" w:cs="Arial"/>
          <w:iCs/>
        </w:rPr>
        <w:t>hours) – 40%</w:t>
      </w:r>
    </w:p>
    <w:p w14:paraId="1DB6EB7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D7323FF" w14:textId="5A40E83B" w:rsidR="00AE6CD0" w:rsidRPr="0036174D" w:rsidRDefault="00BA2BB4" w:rsidP="00BA2BB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538AE3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53"/>
        <w:gridCol w:w="581"/>
        <w:gridCol w:w="567"/>
        <w:gridCol w:w="567"/>
        <w:gridCol w:w="567"/>
        <w:gridCol w:w="567"/>
      </w:tblGrid>
      <w:tr w:rsidR="0056443F" w:rsidRPr="00302082" w14:paraId="3A70D991" w14:textId="77777777" w:rsidTr="00AA3074">
        <w:tc>
          <w:tcPr>
            <w:tcW w:w="3119" w:type="dxa"/>
            <w:shd w:val="clear" w:color="auto" w:fill="D9D9D9" w:themeFill="background1" w:themeFillShade="D9"/>
          </w:tcPr>
          <w:p w14:paraId="3A80B093" w14:textId="77777777" w:rsidR="0056443F" w:rsidRPr="00302082" w:rsidRDefault="0056443F" w:rsidP="00302082">
            <w:pPr>
              <w:spacing w:after="120"/>
              <w:rPr>
                <w:rFonts w:ascii="Arial" w:hAnsi="Arial" w:cs="Arial"/>
                <w:i/>
              </w:rPr>
            </w:pPr>
            <w:r w:rsidRPr="00302082">
              <w:rPr>
                <w:rFonts w:ascii="Arial" w:hAnsi="Arial" w:cs="Arial"/>
                <w:b/>
              </w:rPr>
              <w:t>Module learning outcome</w:t>
            </w:r>
          </w:p>
        </w:tc>
        <w:tc>
          <w:tcPr>
            <w:tcW w:w="567" w:type="dxa"/>
          </w:tcPr>
          <w:p w14:paraId="7602D882" w14:textId="77777777" w:rsidR="0056443F" w:rsidRPr="00302082" w:rsidRDefault="0056443F" w:rsidP="00302082">
            <w:pPr>
              <w:spacing w:after="120"/>
              <w:rPr>
                <w:rFonts w:ascii="Arial" w:hAnsi="Arial" w:cs="Arial"/>
                <w:i/>
              </w:rPr>
            </w:pPr>
            <w:r w:rsidRPr="00302082">
              <w:rPr>
                <w:rFonts w:ascii="Arial" w:hAnsi="Arial" w:cs="Arial"/>
                <w:i/>
              </w:rPr>
              <w:t>8.1</w:t>
            </w:r>
          </w:p>
        </w:tc>
        <w:tc>
          <w:tcPr>
            <w:tcW w:w="567" w:type="dxa"/>
          </w:tcPr>
          <w:p w14:paraId="6638DCA6" w14:textId="77777777" w:rsidR="0056443F" w:rsidRPr="00302082" w:rsidRDefault="0056443F" w:rsidP="00302082">
            <w:pPr>
              <w:spacing w:after="120"/>
              <w:rPr>
                <w:rFonts w:ascii="Arial" w:hAnsi="Arial" w:cs="Arial"/>
                <w:i/>
              </w:rPr>
            </w:pPr>
            <w:r w:rsidRPr="00302082">
              <w:rPr>
                <w:rFonts w:ascii="Arial" w:hAnsi="Arial" w:cs="Arial"/>
                <w:i/>
              </w:rPr>
              <w:t>8.2</w:t>
            </w:r>
          </w:p>
        </w:tc>
        <w:tc>
          <w:tcPr>
            <w:tcW w:w="567" w:type="dxa"/>
          </w:tcPr>
          <w:p w14:paraId="2E75BC06" w14:textId="77777777" w:rsidR="0056443F" w:rsidRPr="00302082" w:rsidRDefault="0056443F" w:rsidP="00302082">
            <w:pPr>
              <w:spacing w:after="120"/>
              <w:rPr>
                <w:rFonts w:ascii="Arial" w:hAnsi="Arial" w:cs="Arial"/>
                <w:i/>
              </w:rPr>
            </w:pPr>
            <w:r w:rsidRPr="00302082">
              <w:rPr>
                <w:rFonts w:ascii="Arial" w:hAnsi="Arial" w:cs="Arial"/>
                <w:i/>
              </w:rPr>
              <w:t>8.3</w:t>
            </w:r>
          </w:p>
        </w:tc>
        <w:tc>
          <w:tcPr>
            <w:tcW w:w="553" w:type="dxa"/>
          </w:tcPr>
          <w:p w14:paraId="75BB0559" w14:textId="77777777" w:rsidR="0056443F" w:rsidRPr="00302082" w:rsidRDefault="0056443F" w:rsidP="00302082">
            <w:pPr>
              <w:spacing w:after="120"/>
              <w:rPr>
                <w:rFonts w:ascii="Arial" w:hAnsi="Arial" w:cs="Arial"/>
                <w:i/>
              </w:rPr>
            </w:pPr>
            <w:r w:rsidRPr="00302082">
              <w:rPr>
                <w:rFonts w:ascii="Arial" w:hAnsi="Arial" w:cs="Arial"/>
                <w:i/>
              </w:rPr>
              <w:t>8.4</w:t>
            </w:r>
          </w:p>
        </w:tc>
        <w:tc>
          <w:tcPr>
            <w:tcW w:w="581" w:type="dxa"/>
          </w:tcPr>
          <w:p w14:paraId="22C91900" w14:textId="77777777" w:rsidR="0056443F" w:rsidRPr="00302082" w:rsidRDefault="0056443F" w:rsidP="00302082">
            <w:pPr>
              <w:spacing w:after="120"/>
              <w:rPr>
                <w:rFonts w:ascii="Arial" w:hAnsi="Arial" w:cs="Arial"/>
                <w:i/>
              </w:rPr>
            </w:pPr>
            <w:r>
              <w:rPr>
                <w:rFonts w:ascii="Arial" w:hAnsi="Arial" w:cs="Arial"/>
                <w:i/>
              </w:rPr>
              <w:t>9.1</w:t>
            </w:r>
          </w:p>
        </w:tc>
        <w:tc>
          <w:tcPr>
            <w:tcW w:w="567" w:type="dxa"/>
          </w:tcPr>
          <w:p w14:paraId="17D0DD9C" w14:textId="77777777" w:rsidR="0056443F" w:rsidRPr="00302082" w:rsidRDefault="0056443F" w:rsidP="00302082">
            <w:pPr>
              <w:spacing w:after="120"/>
              <w:rPr>
                <w:rFonts w:ascii="Arial" w:hAnsi="Arial" w:cs="Arial"/>
                <w:i/>
              </w:rPr>
            </w:pPr>
            <w:r>
              <w:rPr>
                <w:rFonts w:ascii="Arial" w:hAnsi="Arial" w:cs="Arial"/>
                <w:i/>
              </w:rPr>
              <w:t>9.2</w:t>
            </w:r>
          </w:p>
        </w:tc>
        <w:tc>
          <w:tcPr>
            <w:tcW w:w="567" w:type="dxa"/>
          </w:tcPr>
          <w:p w14:paraId="42D25D86" w14:textId="77777777" w:rsidR="0056443F" w:rsidRPr="00302082" w:rsidRDefault="0056443F" w:rsidP="00302082">
            <w:pPr>
              <w:spacing w:after="120"/>
              <w:rPr>
                <w:rFonts w:ascii="Arial" w:hAnsi="Arial" w:cs="Arial"/>
                <w:i/>
              </w:rPr>
            </w:pPr>
            <w:r>
              <w:rPr>
                <w:rFonts w:ascii="Arial" w:hAnsi="Arial" w:cs="Arial"/>
                <w:i/>
              </w:rPr>
              <w:t>9.3</w:t>
            </w:r>
          </w:p>
        </w:tc>
        <w:tc>
          <w:tcPr>
            <w:tcW w:w="567" w:type="dxa"/>
          </w:tcPr>
          <w:p w14:paraId="1B5AABD5" w14:textId="77777777" w:rsidR="0056443F" w:rsidRPr="00302082" w:rsidRDefault="0056443F" w:rsidP="00302082">
            <w:pPr>
              <w:spacing w:after="120"/>
              <w:rPr>
                <w:rFonts w:ascii="Arial" w:hAnsi="Arial" w:cs="Arial"/>
                <w:i/>
              </w:rPr>
            </w:pPr>
            <w:r>
              <w:rPr>
                <w:rFonts w:ascii="Arial" w:hAnsi="Arial" w:cs="Arial"/>
                <w:i/>
              </w:rPr>
              <w:t>9.4</w:t>
            </w:r>
          </w:p>
        </w:tc>
        <w:tc>
          <w:tcPr>
            <w:tcW w:w="567" w:type="dxa"/>
          </w:tcPr>
          <w:p w14:paraId="007ECF2B" w14:textId="77777777" w:rsidR="0056443F" w:rsidRPr="00302082" w:rsidRDefault="0056443F" w:rsidP="00302082">
            <w:pPr>
              <w:spacing w:after="120"/>
              <w:rPr>
                <w:rFonts w:ascii="Arial" w:hAnsi="Arial" w:cs="Arial"/>
                <w:i/>
              </w:rPr>
            </w:pPr>
            <w:r>
              <w:rPr>
                <w:rFonts w:ascii="Arial" w:hAnsi="Arial" w:cs="Arial"/>
                <w:i/>
              </w:rPr>
              <w:t>9.5</w:t>
            </w:r>
          </w:p>
        </w:tc>
      </w:tr>
      <w:tr w:rsidR="0056443F" w:rsidRPr="00302082" w14:paraId="149CD456" w14:textId="77777777" w:rsidTr="00AA3074">
        <w:tc>
          <w:tcPr>
            <w:tcW w:w="3119" w:type="dxa"/>
            <w:shd w:val="clear" w:color="auto" w:fill="D9D9D9" w:themeFill="background1" w:themeFillShade="D9"/>
          </w:tcPr>
          <w:p w14:paraId="16577339" w14:textId="77777777" w:rsidR="0056443F" w:rsidRPr="00302082" w:rsidRDefault="0056443F" w:rsidP="00302082">
            <w:pPr>
              <w:spacing w:after="120"/>
              <w:rPr>
                <w:rFonts w:ascii="Arial" w:hAnsi="Arial" w:cs="Arial"/>
                <w:b/>
              </w:rPr>
            </w:pPr>
            <w:r w:rsidRPr="00302082">
              <w:rPr>
                <w:rFonts w:ascii="Arial" w:hAnsi="Arial" w:cs="Arial"/>
                <w:b/>
              </w:rPr>
              <w:t>Learning/ teaching method</w:t>
            </w:r>
          </w:p>
        </w:tc>
        <w:tc>
          <w:tcPr>
            <w:tcW w:w="567" w:type="dxa"/>
          </w:tcPr>
          <w:p w14:paraId="33EBFDEA" w14:textId="77777777" w:rsidR="0056443F" w:rsidRPr="00302082" w:rsidRDefault="0056443F" w:rsidP="00302082">
            <w:pPr>
              <w:spacing w:after="120"/>
              <w:rPr>
                <w:rFonts w:ascii="Arial" w:hAnsi="Arial" w:cs="Arial"/>
                <w:b/>
              </w:rPr>
            </w:pPr>
          </w:p>
        </w:tc>
        <w:tc>
          <w:tcPr>
            <w:tcW w:w="567" w:type="dxa"/>
          </w:tcPr>
          <w:p w14:paraId="7F78DA4A" w14:textId="77777777" w:rsidR="0056443F" w:rsidRPr="00302082" w:rsidRDefault="0056443F" w:rsidP="00302082">
            <w:pPr>
              <w:spacing w:after="120"/>
              <w:rPr>
                <w:rFonts w:ascii="Arial" w:hAnsi="Arial" w:cs="Arial"/>
                <w:b/>
              </w:rPr>
            </w:pPr>
          </w:p>
        </w:tc>
        <w:tc>
          <w:tcPr>
            <w:tcW w:w="567" w:type="dxa"/>
          </w:tcPr>
          <w:p w14:paraId="5A5B3261" w14:textId="77777777" w:rsidR="0056443F" w:rsidRPr="00302082" w:rsidRDefault="0056443F" w:rsidP="00302082">
            <w:pPr>
              <w:spacing w:after="120"/>
              <w:rPr>
                <w:rFonts w:ascii="Arial" w:hAnsi="Arial" w:cs="Arial"/>
                <w:b/>
              </w:rPr>
            </w:pPr>
          </w:p>
        </w:tc>
        <w:tc>
          <w:tcPr>
            <w:tcW w:w="553" w:type="dxa"/>
          </w:tcPr>
          <w:p w14:paraId="77A8A9D9" w14:textId="77777777" w:rsidR="0056443F" w:rsidRPr="00302082" w:rsidRDefault="0056443F" w:rsidP="00302082">
            <w:pPr>
              <w:spacing w:after="120"/>
              <w:rPr>
                <w:rFonts w:ascii="Arial" w:hAnsi="Arial" w:cs="Arial"/>
                <w:b/>
              </w:rPr>
            </w:pPr>
          </w:p>
        </w:tc>
        <w:tc>
          <w:tcPr>
            <w:tcW w:w="581" w:type="dxa"/>
          </w:tcPr>
          <w:p w14:paraId="1C88D847" w14:textId="77777777" w:rsidR="0056443F" w:rsidRPr="00302082" w:rsidRDefault="0056443F" w:rsidP="00302082">
            <w:pPr>
              <w:spacing w:after="120"/>
              <w:rPr>
                <w:rFonts w:ascii="Arial" w:hAnsi="Arial" w:cs="Arial"/>
                <w:b/>
              </w:rPr>
            </w:pPr>
          </w:p>
        </w:tc>
        <w:tc>
          <w:tcPr>
            <w:tcW w:w="567" w:type="dxa"/>
          </w:tcPr>
          <w:p w14:paraId="48DDEBBE" w14:textId="77777777" w:rsidR="0056443F" w:rsidRPr="00302082" w:rsidRDefault="0056443F" w:rsidP="00302082">
            <w:pPr>
              <w:spacing w:after="120"/>
              <w:rPr>
                <w:rFonts w:ascii="Arial" w:hAnsi="Arial" w:cs="Arial"/>
                <w:b/>
              </w:rPr>
            </w:pPr>
          </w:p>
        </w:tc>
        <w:tc>
          <w:tcPr>
            <w:tcW w:w="567" w:type="dxa"/>
          </w:tcPr>
          <w:p w14:paraId="04A9AA99" w14:textId="77777777" w:rsidR="0056443F" w:rsidRPr="00302082" w:rsidRDefault="0056443F" w:rsidP="00302082">
            <w:pPr>
              <w:spacing w:after="120"/>
              <w:rPr>
                <w:rFonts w:ascii="Arial" w:hAnsi="Arial" w:cs="Arial"/>
                <w:b/>
              </w:rPr>
            </w:pPr>
          </w:p>
        </w:tc>
        <w:tc>
          <w:tcPr>
            <w:tcW w:w="567" w:type="dxa"/>
          </w:tcPr>
          <w:p w14:paraId="7C026980" w14:textId="77777777" w:rsidR="0056443F" w:rsidRPr="00302082" w:rsidRDefault="0056443F" w:rsidP="00302082">
            <w:pPr>
              <w:spacing w:after="120"/>
              <w:rPr>
                <w:rFonts w:ascii="Arial" w:hAnsi="Arial" w:cs="Arial"/>
                <w:b/>
              </w:rPr>
            </w:pPr>
          </w:p>
        </w:tc>
        <w:tc>
          <w:tcPr>
            <w:tcW w:w="567" w:type="dxa"/>
          </w:tcPr>
          <w:p w14:paraId="03963D01" w14:textId="77777777" w:rsidR="0056443F" w:rsidRPr="00302082" w:rsidRDefault="0056443F" w:rsidP="00302082">
            <w:pPr>
              <w:spacing w:after="120"/>
              <w:rPr>
                <w:rFonts w:ascii="Arial" w:hAnsi="Arial" w:cs="Arial"/>
                <w:b/>
              </w:rPr>
            </w:pPr>
          </w:p>
        </w:tc>
      </w:tr>
      <w:tr w:rsidR="0056443F" w:rsidRPr="00302082" w14:paraId="4C68A147" w14:textId="77777777" w:rsidTr="00AA3074">
        <w:tc>
          <w:tcPr>
            <w:tcW w:w="3119" w:type="dxa"/>
            <w:vAlign w:val="center"/>
          </w:tcPr>
          <w:p w14:paraId="5F8A90AD" w14:textId="77777777" w:rsidR="0056443F" w:rsidRPr="00606F6C" w:rsidRDefault="0056443F" w:rsidP="00606F6C">
            <w:pPr>
              <w:spacing w:after="120"/>
              <w:rPr>
                <w:rFonts w:ascii="Arial" w:hAnsi="Arial" w:cs="Arial"/>
              </w:rPr>
            </w:pPr>
            <w:r w:rsidRPr="00606F6C">
              <w:rPr>
                <w:rFonts w:ascii="Arial" w:hAnsi="Arial" w:cs="Arial"/>
              </w:rPr>
              <w:t>Private Study</w:t>
            </w:r>
          </w:p>
        </w:tc>
        <w:tc>
          <w:tcPr>
            <w:tcW w:w="567" w:type="dxa"/>
          </w:tcPr>
          <w:p w14:paraId="61DD27D8" w14:textId="4BECE929"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7C4E71FE" w14:textId="1C795042"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68780605" w14:textId="7958F1E6" w:rsidR="0056443F" w:rsidRPr="00302082" w:rsidRDefault="0056443F" w:rsidP="00745702">
            <w:pPr>
              <w:spacing w:after="120"/>
              <w:jc w:val="center"/>
              <w:rPr>
                <w:rFonts w:ascii="Arial" w:hAnsi="Arial" w:cs="Arial"/>
                <w:b/>
              </w:rPr>
            </w:pPr>
            <w:r>
              <w:rPr>
                <w:rFonts w:ascii="Arial" w:hAnsi="Arial" w:cs="Arial"/>
                <w:b/>
              </w:rPr>
              <w:t>x</w:t>
            </w:r>
          </w:p>
        </w:tc>
        <w:tc>
          <w:tcPr>
            <w:tcW w:w="553" w:type="dxa"/>
          </w:tcPr>
          <w:p w14:paraId="5F8BEB9F" w14:textId="2BF06A09" w:rsidR="0056443F" w:rsidRPr="00302082" w:rsidRDefault="0056443F" w:rsidP="00745702">
            <w:pPr>
              <w:spacing w:after="120"/>
              <w:jc w:val="center"/>
              <w:rPr>
                <w:rFonts w:ascii="Arial" w:hAnsi="Arial" w:cs="Arial"/>
                <w:b/>
              </w:rPr>
            </w:pPr>
            <w:r>
              <w:rPr>
                <w:rFonts w:ascii="Arial" w:hAnsi="Arial" w:cs="Arial"/>
                <w:b/>
              </w:rPr>
              <w:t>x</w:t>
            </w:r>
          </w:p>
        </w:tc>
        <w:tc>
          <w:tcPr>
            <w:tcW w:w="581" w:type="dxa"/>
          </w:tcPr>
          <w:p w14:paraId="15DB0BA1" w14:textId="679CB1AB"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0F59E34D" w14:textId="0AA96A0F"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0671C337" w14:textId="267F8843"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555AB7F9" w14:textId="3C49C0FA" w:rsidR="0056443F" w:rsidRPr="00302082" w:rsidRDefault="0056443F" w:rsidP="00745702">
            <w:pPr>
              <w:spacing w:after="120"/>
              <w:jc w:val="center"/>
              <w:rPr>
                <w:rFonts w:ascii="Arial" w:hAnsi="Arial" w:cs="Arial"/>
                <w:b/>
              </w:rPr>
            </w:pPr>
            <w:r>
              <w:rPr>
                <w:rFonts w:ascii="Arial" w:hAnsi="Arial" w:cs="Arial"/>
                <w:b/>
              </w:rPr>
              <w:t>x</w:t>
            </w:r>
          </w:p>
        </w:tc>
        <w:tc>
          <w:tcPr>
            <w:tcW w:w="567" w:type="dxa"/>
          </w:tcPr>
          <w:p w14:paraId="14509EA1" w14:textId="6DE5C289" w:rsidR="0056443F" w:rsidRPr="00302082" w:rsidRDefault="0056443F" w:rsidP="00745702">
            <w:pPr>
              <w:spacing w:after="120"/>
              <w:jc w:val="center"/>
              <w:rPr>
                <w:rFonts w:ascii="Arial" w:hAnsi="Arial" w:cs="Arial"/>
                <w:b/>
              </w:rPr>
            </w:pPr>
            <w:r>
              <w:rPr>
                <w:rFonts w:ascii="Arial" w:hAnsi="Arial" w:cs="Arial"/>
                <w:b/>
              </w:rPr>
              <w:t>x</w:t>
            </w:r>
          </w:p>
        </w:tc>
      </w:tr>
      <w:tr w:rsidR="0056443F" w:rsidRPr="00302082" w14:paraId="0384D638" w14:textId="77777777" w:rsidTr="00AA3074">
        <w:tc>
          <w:tcPr>
            <w:tcW w:w="3119" w:type="dxa"/>
            <w:vAlign w:val="center"/>
          </w:tcPr>
          <w:p w14:paraId="64FFF409" w14:textId="77777777" w:rsidR="0056443F" w:rsidRPr="00606F6C" w:rsidRDefault="0056443F" w:rsidP="00606F6C">
            <w:pPr>
              <w:spacing w:after="120"/>
              <w:rPr>
                <w:rFonts w:ascii="Arial" w:hAnsi="Arial" w:cs="Arial"/>
              </w:rPr>
            </w:pPr>
            <w:r>
              <w:rPr>
                <w:rFonts w:ascii="Arial" w:hAnsi="Arial" w:cs="Arial"/>
              </w:rPr>
              <w:t>Lecture</w:t>
            </w:r>
          </w:p>
        </w:tc>
        <w:tc>
          <w:tcPr>
            <w:tcW w:w="567" w:type="dxa"/>
          </w:tcPr>
          <w:p w14:paraId="4A41F5E7" w14:textId="0C235975"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5F8389B0" w14:textId="432BA044"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54461EEB" w14:textId="7BB02478" w:rsidR="0056443F" w:rsidRPr="00302082" w:rsidRDefault="00DE74DE" w:rsidP="00745702">
            <w:pPr>
              <w:spacing w:after="120"/>
              <w:jc w:val="center"/>
              <w:rPr>
                <w:rFonts w:ascii="Arial" w:hAnsi="Arial" w:cs="Arial"/>
                <w:b/>
              </w:rPr>
            </w:pPr>
            <w:r>
              <w:rPr>
                <w:rFonts w:ascii="Arial" w:hAnsi="Arial" w:cs="Arial"/>
                <w:b/>
              </w:rPr>
              <w:t>x</w:t>
            </w:r>
          </w:p>
        </w:tc>
        <w:tc>
          <w:tcPr>
            <w:tcW w:w="553" w:type="dxa"/>
          </w:tcPr>
          <w:p w14:paraId="211D127C" w14:textId="70873C2D" w:rsidR="0056443F" w:rsidRPr="00302082" w:rsidRDefault="00DE74DE" w:rsidP="00745702">
            <w:pPr>
              <w:spacing w:after="120"/>
              <w:jc w:val="center"/>
              <w:rPr>
                <w:rFonts w:ascii="Arial" w:hAnsi="Arial" w:cs="Arial"/>
                <w:b/>
              </w:rPr>
            </w:pPr>
            <w:r>
              <w:rPr>
                <w:rFonts w:ascii="Arial" w:hAnsi="Arial" w:cs="Arial"/>
                <w:b/>
              </w:rPr>
              <w:t>x</w:t>
            </w:r>
          </w:p>
        </w:tc>
        <w:tc>
          <w:tcPr>
            <w:tcW w:w="581" w:type="dxa"/>
          </w:tcPr>
          <w:p w14:paraId="735AF536" w14:textId="0F1C908C"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037E147A" w14:textId="55E20A9F"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16E4498A" w14:textId="5BBE65B4"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EE5F5F8" w14:textId="32509278"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671A05D4" w14:textId="77777777" w:rsidR="0056443F" w:rsidRPr="00302082" w:rsidRDefault="0056443F" w:rsidP="00745702">
            <w:pPr>
              <w:spacing w:after="120"/>
              <w:jc w:val="center"/>
              <w:rPr>
                <w:rFonts w:ascii="Arial" w:hAnsi="Arial" w:cs="Arial"/>
                <w:b/>
              </w:rPr>
            </w:pPr>
          </w:p>
        </w:tc>
      </w:tr>
      <w:tr w:rsidR="0056443F" w:rsidRPr="00302082" w14:paraId="5485D4E1" w14:textId="77777777" w:rsidTr="00AA3074">
        <w:tc>
          <w:tcPr>
            <w:tcW w:w="3119" w:type="dxa"/>
            <w:vAlign w:val="center"/>
          </w:tcPr>
          <w:p w14:paraId="1A1ACEC7" w14:textId="77777777" w:rsidR="0056443F" w:rsidRPr="00606F6C" w:rsidRDefault="0056443F" w:rsidP="00606F6C">
            <w:pPr>
              <w:spacing w:after="120"/>
              <w:rPr>
                <w:rFonts w:ascii="Arial" w:hAnsi="Arial" w:cs="Arial"/>
              </w:rPr>
            </w:pPr>
            <w:r>
              <w:rPr>
                <w:rFonts w:ascii="Arial" w:hAnsi="Arial" w:cs="Arial"/>
              </w:rPr>
              <w:t>Seminar</w:t>
            </w:r>
          </w:p>
        </w:tc>
        <w:tc>
          <w:tcPr>
            <w:tcW w:w="567" w:type="dxa"/>
          </w:tcPr>
          <w:p w14:paraId="117B771F" w14:textId="580FC488"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8959709" w14:textId="6FF3856C"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2DD005A5" w14:textId="6C526F47" w:rsidR="0056443F" w:rsidRPr="00302082" w:rsidRDefault="00DE74DE" w:rsidP="00745702">
            <w:pPr>
              <w:spacing w:after="120"/>
              <w:jc w:val="center"/>
              <w:rPr>
                <w:rFonts w:ascii="Arial" w:hAnsi="Arial" w:cs="Arial"/>
                <w:b/>
              </w:rPr>
            </w:pPr>
            <w:r>
              <w:rPr>
                <w:rFonts w:ascii="Arial" w:hAnsi="Arial" w:cs="Arial"/>
                <w:b/>
              </w:rPr>
              <w:t>x</w:t>
            </w:r>
          </w:p>
        </w:tc>
        <w:tc>
          <w:tcPr>
            <w:tcW w:w="553" w:type="dxa"/>
          </w:tcPr>
          <w:p w14:paraId="20754876" w14:textId="3183D820" w:rsidR="0056443F" w:rsidRPr="00302082" w:rsidRDefault="00DE74DE" w:rsidP="00745702">
            <w:pPr>
              <w:spacing w:after="120"/>
              <w:jc w:val="center"/>
              <w:rPr>
                <w:rFonts w:ascii="Arial" w:hAnsi="Arial" w:cs="Arial"/>
                <w:b/>
              </w:rPr>
            </w:pPr>
            <w:r>
              <w:rPr>
                <w:rFonts w:ascii="Arial" w:hAnsi="Arial" w:cs="Arial"/>
                <w:b/>
              </w:rPr>
              <w:t>x</w:t>
            </w:r>
          </w:p>
        </w:tc>
        <w:tc>
          <w:tcPr>
            <w:tcW w:w="581" w:type="dxa"/>
          </w:tcPr>
          <w:p w14:paraId="4E698F36" w14:textId="2A071BAB"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2A7FB3C" w14:textId="6DBD3301"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15E06DC" w14:textId="0E5A9CEF"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F3A0C80" w14:textId="45434222"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00FE5788" w14:textId="404CECDE" w:rsidR="0056443F" w:rsidRPr="00302082" w:rsidRDefault="00DE74DE" w:rsidP="00745702">
            <w:pPr>
              <w:spacing w:after="120"/>
              <w:jc w:val="center"/>
              <w:rPr>
                <w:rFonts w:ascii="Arial" w:hAnsi="Arial" w:cs="Arial"/>
                <w:b/>
              </w:rPr>
            </w:pPr>
            <w:r>
              <w:rPr>
                <w:rFonts w:ascii="Arial" w:hAnsi="Arial" w:cs="Arial"/>
                <w:b/>
              </w:rPr>
              <w:t>x</w:t>
            </w:r>
          </w:p>
        </w:tc>
      </w:tr>
      <w:tr w:rsidR="0056443F" w:rsidRPr="00302082" w14:paraId="30A6A6A6" w14:textId="77777777" w:rsidTr="00AA3074">
        <w:tc>
          <w:tcPr>
            <w:tcW w:w="3119" w:type="dxa"/>
            <w:shd w:val="clear" w:color="auto" w:fill="D9D9D9" w:themeFill="background1" w:themeFillShade="D9"/>
          </w:tcPr>
          <w:p w14:paraId="2D44A217" w14:textId="77777777" w:rsidR="0056443F" w:rsidRPr="00302082" w:rsidRDefault="0056443F" w:rsidP="00302082">
            <w:pPr>
              <w:spacing w:after="120"/>
              <w:rPr>
                <w:rFonts w:ascii="Arial" w:hAnsi="Arial" w:cs="Arial"/>
                <w:b/>
              </w:rPr>
            </w:pPr>
            <w:r w:rsidRPr="00302082">
              <w:rPr>
                <w:rFonts w:ascii="Arial" w:hAnsi="Arial" w:cs="Arial"/>
                <w:b/>
              </w:rPr>
              <w:t>Assessment method</w:t>
            </w:r>
          </w:p>
        </w:tc>
        <w:tc>
          <w:tcPr>
            <w:tcW w:w="567" w:type="dxa"/>
          </w:tcPr>
          <w:p w14:paraId="3D0B2AD7" w14:textId="77777777" w:rsidR="0056443F" w:rsidRPr="00302082" w:rsidRDefault="0056443F" w:rsidP="00302082">
            <w:pPr>
              <w:spacing w:after="120"/>
              <w:rPr>
                <w:rFonts w:ascii="Arial" w:hAnsi="Arial" w:cs="Arial"/>
                <w:b/>
              </w:rPr>
            </w:pPr>
          </w:p>
        </w:tc>
        <w:tc>
          <w:tcPr>
            <w:tcW w:w="567" w:type="dxa"/>
          </w:tcPr>
          <w:p w14:paraId="707755D1" w14:textId="77777777" w:rsidR="0056443F" w:rsidRPr="00302082" w:rsidRDefault="0056443F" w:rsidP="00302082">
            <w:pPr>
              <w:spacing w:after="120"/>
              <w:rPr>
                <w:rFonts w:ascii="Arial" w:hAnsi="Arial" w:cs="Arial"/>
                <w:b/>
              </w:rPr>
            </w:pPr>
          </w:p>
        </w:tc>
        <w:tc>
          <w:tcPr>
            <w:tcW w:w="567" w:type="dxa"/>
          </w:tcPr>
          <w:p w14:paraId="2D24195B" w14:textId="77777777" w:rsidR="0056443F" w:rsidRPr="00302082" w:rsidRDefault="0056443F" w:rsidP="00302082">
            <w:pPr>
              <w:spacing w:after="120"/>
              <w:rPr>
                <w:rFonts w:ascii="Arial" w:hAnsi="Arial" w:cs="Arial"/>
                <w:b/>
              </w:rPr>
            </w:pPr>
          </w:p>
        </w:tc>
        <w:tc>
          <w:tcPr>
            <w:tcW w:w="553" w:type="dxa"/>
          </w:tcPr>
          <w:p w14:paraId="5CED7739" w14:textId="77777777" w:rsidR="0056443F" w:rsidRPr="00302082" w:rsidRDefault="0056443F" w:rsidP="00302082">
            <w:pPr>
              <w:spacing w:after="120"/>
              <w:rPr>
                <w:rFonts w:ascii="Arial" w:hAnsi="Arial" w:cs="Arial"/>
                <w:b/>
              </w:rPr>
            </w:pPr>
          </w:p>
        </w:tc>
        <w:tc>
          <w:tcPr>
            <w:tcW w:w="581" w:type="dxa"/>
          </w:tcPr>
          <w:p w14:paraId="1D03A445" w14:textId="77777777" w:rsidR="0056443F" w:rsidRPr="00302082" w:rsidRDefault="0056443F" w:rsidP="00302082">
            <w:pPr>
              <w:spacing w:after="120"/>
              <w:rPr>
                <w:rFonts w:ascii="Arial" w:hAnsi="Arial" w:cs="Arial"/>
                <w:b/>
              </w:rPr>
            </w:pPr>
          </w:p>
        </w:tc>
        <w:tc>
          <w:tcPr>
            <w:tcW w:w="567" w:type="dxa"/>
          </w:tcPr>
          <w:p w14:paraId="2FC1A763" w14:textId="77777777" w:rsidR="0056443F" w:rsidRPr="00302082" w:rsidRDefault="0056443F" w:rsidP="00302082">
            <w:pPr>
              <w:spacing w:after="120"/>
              <w:rPr>
                <w:rFonts w:ascii="Arial" w:hAnsi="Arial" w:cs="Arial"/>
                <w:b/>
              </w:rPr>
            </w:pPr>
          </w:p>
        </w:tc>
        <w:tc>
          <w:tcPr>
            <w:tcW w:w="567" w:type="dxa"/>
          </w:tcPr>
          <w:p w14:paraId="333F3CE9" w14:textId="77777777" w:rsidR="0056443F" w:rsidRPr="00302082" w:rsidRDefault="0056443F" w:rsidP="00302082">
            <w:pPr>
              <w:spacing w:after="120"/>
              <w:rPr>
                <w:rFonts w:ascii="Arial" w:hAnsi="Arial" w:cs="Arial"/>
                <w:b/>
              </w:rPr>
            </w:pPr>
          </w:p>
        </w:tc>
        <w:tc>
          <w:tcPr>
            <w:tcW w:w="567" w:type="dxa"/>
          </w:tcPr>
          <w:p w14:paraId="1C10761C" w14:textId="77777777" w:rsidR="0056443F" w:rsidRPr="00302082" w:rsidRDefault="0056443F" w:rsidP="00302082">
            <w:pPr>
              <w:spacing w:after="120"/>
              <w:rPr>
                <w:rFonts w:ascii="Arial" w:hAnsi="Arial" w:cs="Arial"/>
                <w:b/>
              </w:rPr>
            </w:pPr>
          </w:p>
        </w:tc>
        <w:tc>
          <w:tcPr>
            <w:tcW w:w="567" w:type="dxa"/>
          </w:tcPr>
          <w:p w14:paraId="3E8FE43E" w14:textId="77777777" w:rsidR="0056443F" w:rsidRPr="00302082" w:rsidRDefault="0056443F" w:rsidP="00302082">
            <w:pPr>
              <w:spacing w:after="120"/>
              <w:rPr>
                <w:rFonts w:ascii="Arial" w:hAnsi="Arial" w:cs="Arial"/>
                <w:b/>
              </w:rPr>
            </w:pPr>
          </w:p>
        </w:tc>
      </w:tr>
      <w:tr w:rsidR="0056443F" w:rsidRPr="00302082" w14:paraId="2914DF1F" w14:textId="77777777" w:rsidTr="00AA3074">
        <w:tc>
          <w:tcPr>
            <w:tcW w:w="3119" w:type="dxa"/>
          </w:tcPr>
          <w:p w14:paraId="5A449D92" w14:textId="77777777" w:rsidR="0056443F" w:rsidRPr="00606F6C" w:rsidRDefault="0056443F" w:rsidP="00302082">
            <w:pPr>
              <w:spacing w:after="120"/>
              <w:rPr>
                <w:rFonts w:ascii="Arial" w:hAnsi="Arial" w:cs="Arial"/>
              </w:rPr>
            </w:pPr>
            <w:r>
              <w:rPr>
                <w:rFonts w:ascii="Arial" w:hAnsi="Arial" w:cs="Arial"/>
              </w:rPr>
              <w:t>Essay</w:t>
            </w:r>
          </w:p>
        </w:tc>
        <w:tc>
          <w:tcPr>
            <w:tcW w:w="567" w:type="dxa"/>
          </w:tcPr>
          <w:p w14:paraId="155DD8DC" w14:textId="367FF0E2"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C553C33" w14:textId="6548CEFD"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7CF346EB" w14:textId="3539A54A" w:rsidR="0056443F" w:rsidRPr="00302082" w:rsidRDefault="00DE74DE" w:rsidP="00745702">
            <w:pPr>
              <w:spacing w:after="120"/>
              <w:jc w:val="center"/>
              <w:rPr>
                <w:rFonts w:ascii="Arial" w:hAnsi="Arial" w:cs="Arial"/>
                <w:b/>
              </w:rPr>
            </w:pPr>
            <w:r>
              <w:rPr>
                <w:rFonts w:ascii="Arial" w:hAnsi="Arial" w:cs="Arial"/>
                <w:b/>
              </w:rPr>
              <w:t>x</w:t>
            </w:r>
          </w:p>
        </w:tc>
        <w:tc>
          <w:tcPr>
            <w:tcW w:w="553" w:type="dxa"/>
          </w:tcPr>
          <w:p w14:paraId="1BF48FC6" w14:textId="7F86D881" w:rsidR="0056443F" w:rsidRPr="00302082" w:rsidRDefault="00DE74DE" w:rsidP="00745702">
            <w:pPr>
              <w:spacing w:after="120"/>
              <w:jc w:val="center"/>
              <w:rPr>
                <w:rFonts w:ascii="Arial" w:hAnsi="Arial" w:cs="Arial"/>
                <w:b/>
              </w:rPr>
            </w:pPr>
            <w:r>
              <w:rPr>
                <w:rFonts w:ascii="Arial" w:hAnsi="Arial" w:cs="Arial"/>
                <w:b/>
              </w:rPr>
              <w:t>x</w:t>
            </w:r>
          </w:p>
        </w:tc>
        <w:tc>
          <w:tcPr>
            <w:tcW w:w="581" w:type="dxa"/>
          </w:tcPr>
          <w:p w14:paraId="103C4FB6" w14:textId="732CB7C8"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74CAB61B" w14:textId="77777777" w:rsidR="0056443F" w:rsidRPr="00302082" w:rsidRDefault="0056443F" w:rsidP="00745702">
            <w:pPr>
              <w:spacing w:after="120"/>
              <w:jc w:val="center"/>
              <w:rPr>
                <w:rFonts w:ascii="Arial" w:hAnsi="Arial" w:cs="Arial"/>
                <w:b/>
              </w:rPr>
            </w:pPr>
          </w:p>
        </w:tc>
        <w:tc>
          <w:tcPr>
            <w:tcW w:w="567" w:type="dxa"/>
          </w:tcPr>
          <w:p w14:paraId="1FB92478" w14:textId="15937BA7"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1CB8D069" w14:textId="55FB8338"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79200430" w14:textId="2CE5D51C" w:rsidR="0056443F" w:rsidRPr="00302082" w:rsidRDefault="00DE74DE" w:rsidP="00745702">
            <w:pPr>
              <w:spacing w:after="120"/>
              <w:jc w:val="center"/>
              <w:rPr>
                <w:rFonts w:ascii="Arial" w:hAnsi="Arial" w:cs="Arial"/>
                <w:b/>
              </w:rPr>
            </w:pPr>
            <w:r>
              <w:rPr>
                <w:rFonts w:ascii="Arial" w:hAnsi="Arial" w:cs="Arial"/>
                <w:b/>
              </w:rPr>
              <w:t>x</w:t>
            </w:r>
          </w:p>
        </w:tc>
      </w:tr>
      <w:tr w:rsidR="0056443F" w:rsidRPr="00302082" w14:paraId="3A163CC4" w14:textId="77777777" w:rsidTr="00AA3074">
        <w:tc>
          <w:tcPr>
            <w:tcW w:w="3119" w:type="dxa"/>
          </w:tcPr>
          <w:p w14:paraId="20C06DF2" w14:textId="77777777" w:rsidR="0056443F" w:rsidRPr="00606F6C" w:rsidRDefault="0056443F" w:rsidP="00302082">
            <w:pPr>
              <w:spacing w:after="120"/>
              <w:rPr>
                <w:rFonts w:ascii="Arial" w:hAnsi="Arial" w:cs="Arial"/>
              </w:rPr>
            </w:pPr>
            <w:r>
              <w:rPr>
                <w:rFonts w:ascii="Arial" w:hAnsi="Arial" w:cs="Arial"/>
              </w:rPr>
              <w:t>Presentation</w:t>
            </w:r>
          </w:p>
        </w:tc>
        <w:tc>
          <w:tcPr>
            <w:tcW w:w="567" w:type="dxa"/>
          </w:tcPr>
          <w:p w14:paraId="1146B3E9" w14:textId="082D5DE1"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6070A0B3" w14:textId="4F7737E3"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5BD1CF90" w14:textId="2BA7CD51" w:rsidR="0056443F" w:rsidRPr="00302082" w:rsidRDefault="00DE74DE" w:rsidP="00745702">
            <w:pPr>
              <w:spacing w:after="120"/>
              <w:jc w:val="center"/>
              <w:rPr>
                <w:rFonts w:ascii="Arial" w:hAnsi="Arial" w:cs="Arial"/>
                <w:b/>
              </w:rPr>
            </w:pPr>
            <w:r>
              <w:rPr>
                <w:rFonts w:ascii="Arial" w:hAnsi="Arial" w:cs="Arial"/>
                <w:b/>
              </w:rPr>
              <w:t>x</w:t>
            </w:r>
          </w:p>
        </w:tc>
        <w:tc>
          <w:tcPr>
            <w:tcW w:w="553" w:type="dxa"/>
          </w:tcPr>
          <w:p w14:paraId="1B14ADAB" w14:textId="5F7C6BB3" w:rsidR="0056443F" w:rsidRPr="00302082" w:rsidRDefault="00DE74DE" w:rsidP="00745702">
            <w:pPr>
              <w:spacing w:after="120"/>
              <w:jc w:val="center"/>
              <w:rPr>
                <w:rFonts w:ascii="Arial" w:hAnsi="Arial" w:cs="Arial"/>
                <w:b/>
              </w:rPr>
            </w:pPr>
            <w:r>
              <w:rPr>
                <w:rFonts w:ascii="Arial" w:hAnsi="Arial" w:cs="Arial"/>
                <w:b/>
              </w:rPr>
              <w:t>x</w:t>
            </w:r>
          </w:p>
        </w:tc>
        <w:tc>
          <w:tcPr>
            <w:tcW w:w="581" w:type="dxa"/>
          </w:tcPr>
          <w:p w14:paraId="0357313F" w14:textId="77777777" w:rsidR="0056443F" w:rsidRPr="00302082" w:rsidRDefault="0056443F" w:rsidP="00745702">
            <w:pPr>
              <w:spacing w:after="120"/>
              <w:jc w:val="center"/>
              <w:rPr>
                <w:rFonts w:ascii="Arial" w:hAnsi="Arial" w:cs="Arial"/>
                <w:b/>
              </w:rPr>
            </w:pPr>
          </w:p>
        </w:tc>
        <w:tc>
          <w:tcPr>
            <w:tcW w:w="567" w:type="dxa"/>
          </w:tcPr>
          <w:p w14:paraId="4308F33C" w14:textId="433C929C"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9682B39" w14:textId="05D149AF"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3C4F0F29" w14:textId="49047E57"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40056F7C" w14:textId="4C6F992F" w:rsidR="0056443F" w:rsidRPr="00302082" w:rsidRDefault="00DE74DE" w:rsidP="00745702">
            <w:pPr>
              <w:spacing w:after="120"/>
              <w:jc w:val="center"/>
              <w:rPr>
                <w:rFonts w:ascii="Arial" w:hAnsi="Arial" w:cs="Arial"/>
                <w:b/>
              </w:rPr>
            </w:pPr>
            <w:r>
              <w:rPr>
                <w:rFonts w:ascii="Arial" w:hAnsi="Arial" w:cs="Arial"/>
                <w:b/>
              </w:rPr>
              <w:t>x</w:t>
            </w:r>
          </w:p>
        </w:tc>
      </w:tr>
      <w:tr w:rsidR="0056443F" w:rsidRPr="00302082" w14:paraId="6855771A" w14:textId="77777777" w:rsidTr="00AA3074">
        <w:tc>
          <w:tcPr>
            <w:tcW w:w="3119" w:type="dxa"/>
          </w:tcPr>
          <w:p w14:paraId="0225EE31" w14:textId="77777777" w:rsidR="0056443F" w:rsidRPr="00606F6C" w:rsidRDefault="0056443F" w:rsidP="00302082">
            <w:pPr>
              <w:spacing w:after="120"/>
              <w:rPr>
                <w:rFonts w:ascii="Arial" w:hAnsi="Arial" w:cs="Arial"/>
              </w:rPr>
            </w:pPr>
            <w:r>
              <w:rPr>
                <w:rFonts w:ascii="Arial" w:hAnsi="Arial" w:cs="Arial"/>
              </w:rPr>
              <w:t>Examination</w:t>
            </w:r>
          </w:p>
        </w:tc>
        <w:tc>
          <w:tcPr>
            <w:tcW w:w="567" w:type="dxa"/>
          </w:tcPr>
          <w:p w14:paraId="042F901E" w14:textId="70548826"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2FB878DD" w14:textId="75F7FF1B"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530175F7" w14:textId="46029ED4" w:rsidR="0056443F" w:rsidRPr="00302082" w:rsidRDefault="00DE74DE" w:rsidP="00745702">
            <w:pPr>
              <w:spacing w:after="120"/>
              <w:jc w:val="center"/>
              <w:rPr>
                <w:rFonts w:ascii="Arial" w:hAnsi="Arial" w:cs="Arial"/>
                <w:b/>
              </w:rPr>
            </w:pPr>
            <w:r>
              <w:rPr>
                <w:rFonts w:ascii="Arial" w:hAnsi="Arial" w:cs="Arial"/>
                <w:b/>
              </w:rPr>
              <w:t>x</w:t>
            </w:r>
          </w:p>
        </w:tc>
        <w:tc>
          <w:tcPr>
            <w:tcW w:w="553" w:type="dxa"/>
          </w:tcPr>
          <w:p w14:paraId="7A175E74" w14:textId="6D93F3C5" w:rsidR="0056443F" w:rsidRPr="00302082" w:rsidRDefault="00DE74DE" w:rsidP="00745702">
            <w:pPr>
              <w:spacing w:after="120"/>
              <w:jc w:val="center"/>
              <w:rPr>
                <w:rFonts w:ascii="Arial" w:hAnsi="Arial" w:cs="Arial"/>
                <w:b/>
              </w:rPr>
            </w:pPr>
            <w:r>
              <w:rPr>
                <w:rFonts w:ascii="Arial" w:hAnsi="Arial" w:cs="Arial"/>
                <w:b/>
              </w:rPr>
              <w:t>x</w:t>
            </w:r>
          </w:p>
        </w:tc>
        <w:tc>
          <w:tcPr>
            <w:tcW w:w="581" w:type="dxa"/>
          </w:tcPr>
          <w:p w14:paraId="6D8F88DD" w14:textId="5FFBB4B7"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368288E3" w14:textId="77777777" w:rsidR="0056443F" w:rsidRPr="00302082" w:rsidRDefault="0056443F" w:rsidP="00745702">
            <w:pPr>
              <w:spacing w:after="120"/>
              <w:jc w:val="center"/>
              <w:rPr>
                <w:rFonts w:ascii="Arial" w:hAnsi="Arial" w:cs="Arial"/>
                <w:b/>
              </w:rPr>
            </w:pPr>
          </w:p>
        </w:tc>
        <w:tc>
          <w:tcPr>
            <w:tcW w:w="567" w:type="dxa"/>
          </w:tcPr>
          <w:p w14:paraId="48CA3705" w14:textId="5650BCE7"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10AD8A65" w14:textId="726BBD63" w:rsidR="0056443F" w:rsidRPr="00302082" w:rsidRDefault="00DE74DE" w:rsidP="00745702">
            <w:pPr>
              <w:spacing w:after="120"/>
              <w:jc w:val="center"/>
              <w:rPr>
                <w:rFonts w:ascii="Arial" w:hAnsi="Arial" w:cs="Arial"/>
                <w:b/>
              </w:rPr>
            </w:pPr>
            <w:r>
              <w:rPr>
                <w:rFonts w:ascii="Arial" w:hAnsi="Arial" w:cs="Arial"/>
                <w:b/>
              </w:rPr>
              <w:t>x</w:t>
            </w:r>
          </w:p>
        </w:tc>
        <w:tc>
          <w:tcPr>
            <w:tcW w:w="567" w:type="dxa"/>
          </w:tcPr>
          <w:p w14:paraId="6CA2F46B" w14:textId="2A4D6625" w:rsidR="0056443F" w:rsidRPr="00302082" w:rsidRDefault="00DE74DE" w:rsidP="00745702">
            <w:pPr>
              <w:spacing w:after="120"/>
              <w:jc w:val="center"/>
              <w:rPr>
                <w:rFonts w:ascii="Arial" w:hAnsi="Arial" w:cs="Arial"/>
                <w:b/>
              </w:rPr>
            </w:pPr>
            <w:r>
              <w:rPr>
                <w:rFonts w:ascii="Arial" w:hAnsi="Arial" w:cs="Arial"/>
                <w:b/>
              </w:rPr>
              <w:t>x</w:t>
            </w:r>
          </w:p>
        </w:tc>
      </w:tr>
    </w:tbl>
    <w:p w14:paraId="31C7024E" w14:textId="77777777" w:rsidR="007A6245" w:rsidRDefault="007A6245" w:rsidP="00302082">
      <w:pPr>
        <w:spacing w:after="120" w:line="240" w:lineRule="auto"/>
        <w:ind w:left="426" w:right="260"/>
        <w:rPr>
          <w:rFonts w:ascii="Arial" w:hAnsi="Arial" w:cs="Arial"/>
          <w:b/>
          <w:iCs/>
        </w:rPr>
      </w:pPr>
    </w:p>
    <w:p w14:paraId="3AB0265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2BC377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9A9AC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5407C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BB3D9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93619E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B8C832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890D0B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4069E0B" w14:textId="763FA57B" w:rsidR="00DE74DE" w:rsidRPr="00AA3074" w:rsidRDefault="00DE74DE" w:rsidP="00AA3074">
      <w:pPr>
        <w:spacing w:after="0" w:line="240" w:lineRule="auto"/>
        <w:ind w:left="567" w:right="260"/>
        <w:jc w:val="both"/>
        <w:rPr>
          <w:rFonts w:ascii="Arial" w:eastAsia="Times New Roman" w:hAnsi="Arial" w:cs="Arial"/>
        </w:rPr>
      </w:pPr>
      <w:r w:rsidRPr="00AA3074">
        <w:rPr>
          <w:rFonts w:ascii="Arial" w:eastAsia="Times New Roman" w:hAnsi="Arial" w:cs="Arial"/>
          <w:color w:val="000000"/>
          <w:shd w:val="clear" w:color="auto" w:fill="FFFFFF"/>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nineteenth century through examination of texts and contextual materials that can be read in either French or English.​ </w:t>
      </w:r>
    </w:p>
    <w:p w14:paraId="53A1716F" w14:textId="6D3DEF24" w:rsidR="00CE256C" w:rsidRPr="00745702" w:rsidRDefault="00CE256C" w:rsidP="00745702">
      <w:pPr>
        <w:autoSpaceDE w:val="0"/>
        <w:autoSpaceDN w:val="0"/>
        <w:adjustRightInd w:val="0"/>
        <w:spacing w:after="120" w:line="240" w:lineRule="auto"/>
        <w:ind w:left="567" w:right="261"/>
        <w:jc w:val="both"/>
        <w:rPr>
          <w:rFonts w:ascii="Arial" w:hAnsi="Arial" w:cs="Arial"/>
        </w:rPr>
      </w:pPr>
    </w:p>
    <w:p w14:paraId="738997D9" w14:textId="77777777" w:rsidR="00641D6D" w:rsidRPr="00302082" w:rsidRDefault="00641D6D" w:rsidP="002A7F48">
      <w:pPr>
        <w:pBdr>
          <w:bottom w:val="single" w:sz="6" w:space="1" w:color="auto"/>
        </w:pBdr>
        <w:spacing w:after="120" w:line="240" w:lineRule="auto"/>
        <w:ind w:right="261"/>
        <w:rPr>
          <w:rFonts w:ascii="Arial" w:hAnsi="Arial" w:cs="Arial"/>
        </w:rPr>
      </w:pPr>
    </w:p>
    <w:p w14:paraId="009348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5453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16E0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2181B40" w14:textId="77777777" w:rsidTr="006A1103">
        <w:trPr>
          <w:trHeight w:val="317"/>
        </w:trPr>
        <w:tc>
          <w:tcPr>
            <w:tcW w:w="1526" w:type="dxa"/>
          </w:tcPr>
          <w:p w14:paraId="63BEF39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F93DF1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6E2D88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99F5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876D6B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915C385" w14:textId="77777777" w:rsidTr="006A1103">
        <w:trPr>
          <w:trHeight w:val="305"/>
        </w:trPr>
        <w:tc>
          <w:tcPr>
            <w:tcW w:w="1526" w:type="dxa"/>
            <w:vAlign w:val="center"/>
          </w:tcPr>
          <w:p w14:paraId="41DA27E3" w14:textId="77777777" w:rsidR="007A648C" w:rsidRPr="00DF4971" w:rsidRDefault="007A648C" w:rsidP="006A1103">
            <w:pPr>
              <w:rPr>
                <w:rFonts w:ascii="Arial" w:hAnsi="Arial" w:cs="Arial"/>
                <w:sz w:val="18"/>
                <w:szCs w:val="18"/>
              </w:rPr>
            </w:pPr>
          </w:p>
        </w:tc>
        <w:tc>
          <w:tcPr>
            <w:tcW w:w="1701" w:type="dxa"/>
            <w:vAlign w:val="center"/>
          </w:tcPr>
          <w:p w14:paraId="69390DCC" w14:textId="77777777" w:rsidR="007A648C" w:rsidRPr="00DF4971" w:rsidRDefault="007A648C" w:rsidP="006A1103">
            <w:pPr>
              <w:rPr>
                <w:rFonts w:ascii="Arial" w:hAnsi="Arial" w:cs="Arial"/>
                <w:sz w:val="18"/>
                <w:szCs w:val="18"/>
              </w:rPr>
            </w:pPr>
          </w:p>
        </w:tc>
        <w:tc>
          <w:tcPr>
            <w:tcW w:w="2410" w:type="dxa"/>
            <w:vAlign w:val="center"/>
          </w:tcPr>
          <w:p w14:paraId="4CD33F3F" w14:textId="77777777" w:rsidR="007A648C" w:rsidRPr="00DF4971" w:rsidRDefault="007A648C" w:rsidP="006A1103">
            <w:pPr>
              <w:rPr>
                <w:rFonts w:ascii="Arial" w:hAnsi="Arial" w:cs="Arial"/>
                <w:sz w:val="18"/>
                <w:szCs w:val="18"/>
              </w:rPr>
            </w:pPr>
          </w:p>
        </w:tc>
        <w:tc>
          <w:tcPr>
            <w:tcW w:w="2448" w:type="dxa"/>
            <w:vAlign w:val="center"/>
          </w:tcPr>
          <w:p w14:paraId="5F2E428E" w14:textId="77777777" w:rsidR="007A648C" w:rsidRPr="00DF4971" w:rsidRDefault="007A648C" w:rsidP="006A1103">
            <w:pPr>
              <w:rPr>
                <w:rFonts w:ascii="Arial" w:hAnsi="Arial" w:cs="Arial"/>
                <w:sz w:val="18"/>
                <w:szCs w:val="18"/>
              </w:rPr>
            </w:pPr>
          </w:p>
        </w:tc>
        <w:tc>
          <w:tcPr>
            <w:tcW w:w="2597" w:type="dxa"/>
            <w:vAlign w:val="center"/>
          </w:tcPr>
          <w:p w14:paraId="0CBC264B" w14:textId="77777777" w:rsidR="007A648C" w:rsidRPr="00DF4971" w:rsidRDefault="007A648C" w:rsidP="006A1103">
            <w:pPr>
              <w:rPr>
                <w:rFonts w:ascii="Arial" w:hAnsi="Arial" w:cs="Arial"/>
                <w:sz w:val="18"/>
                <w:szCs w:val="18"/>
              </w:rPr>
            </w:pPr>
          </w:p>
        </w:tc>
      </w:tr>
      <w:tr w:rsidR="007A648C" w:rsidRPr="00302082" w14:paraId="21360233" w14:textId="77777777" w:rsidTr="007A648C">
        <w:trPr>
          <w:trHeight w:val="305"/>
        </w:trPr>
        <w:tc>
          <w:tcPr>
            <w:tcW w:w="1526" w:type="dxa"/>
            <w:vAlign w:val="center"/>
          </w:tcPr>
          <w:p w14:paraId="42FA889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0575A2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2298A3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EA74A5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2DC1C4A" w14:textId="77777777" w:rsidR="007A648C" w:rsidRPr="007A648C" w:rsidRDefault="007A648C" w:rsidP="007A648C">
            <w:pPr>
              <w:spacing w:after="120"/>
              <w:ind w:right="-330"/>
              <w:rPr>
                <w:rFonts w:ascii="Arial" w:hAnsi="Arial" w:cs="Arial"/>
                <w:sz w:val="18"/>
                <w:szCs w:val="18"/>
              </w:rPr>
            </w:pPr>
          </w:p>
        </w:tc>
      </w:tr>
    </w:tbl>
    <w:p w14:paraId="2FFF24A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BA06B70" w14:textId="77777777" w:rsidTr="006A1103">
        <w:trPr>
          <w:trHeight w:val="305"/>
        </w:trPr>
        <w:tc>
          <w:tcPr>
            <w:tcW w:w="10627" w:type="dxa"/>
            <w:vAlign w:val="center"/>
          </w:tcPr>
          <w:p w14:paraId="6A2E41D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446601C"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9830" w14:textId="77777777" w:rsidR="0093594B" w:rsidRDefault="0093594B" w:rsidP="009A2D37">
      <w:pPr>
        <w:spacing w:after="0" w:line="240" w:lineRule="auto"/>
      </w:pPr>
      <w:r>
        <w:separator/>
      </w:r>
    </w:p>
  </w:endnote>
  <w:endnote w:type="continuationSeparator" w:id="0">
    <w:p w14:paraId="745DBAD1" w14:textId="77777777" w:rsidR="0093594B" w:rsidRDefault="0093594B" w:rsidP="009A2D37">
      <w:pPr>
        <w:spacing w:after="0" w:line="240" w:lineRule="auto"/>
      </w:pPr>
      <w:r>
        <w:continuationSeparator/>
      </w:r>
    </w:p>
  </w:endnote>
  <w:endnote w:type="continuationNotice" w:id="1">
    <w:p w14:paraId="63BF3DA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B52DE2" w14:textId="1158C64B" w:rsidR="008B2543" w:rsidRDefault="0019787E" w:rsidP="009A2D37">
        <w:pPr>
          <w:pStyle w:val="Footer"/>
          <w:jc w:val="center"/>
        </w:pPr>
        <w:r>
          <w:fldChar w:fldCharType="begin"/>
        </w:r>
        <w:r>
          <w:instrText xml:space="preserve"> PAGE   \* MERGEFORMAT </w:instrText>
        </w:r>
        <w:r>
          <w:fldChar w:fldCharType="separate"/>
        </w:r>
        <w:r w:rsidR="00406062">
          <w:rPr>
            <w:noProof/>
          </w:rPr>
          <w:t>3</w:t>
        </w:r>
        <w:r>
          <w:rPr>
            <w:noProof/>
          </w:rPr>
          <w:fldChar w:fldCharType="end"/>
        </w:r>
      </w:p>
    </w:sdtContent>
  </w:sdt>
  <w:p w14:paraId="3AAE0A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DDC3" w14:textId="77777777" w:rsidR="0093594B" w:rsidRDefault="0093594B" w:rsidP="009A2D37">
      <w:pPr>
        <w:spacing w:after="0" w:line="240" w:lineRule="auto"/>
      </w:pPr>
      <w:r>
        <w:separator/>
      </w:r>
    </w:p>
  </w:footnote>
  <w:footnote w:type="continuationSeparator" w:id="0">
    <w:p w14:paraId="757927B9" w14:textId="77777777" w:rsidR="0093594B" w:rsidRDefault="0093594B" w:rsidP="009A2D37">
      <w:pPr>
        <w:spacing w:after="0" w:line="240" w:lineRule="auto"/>
      </w:pPr>
      <w:r>
        <w:continuationSeparator/>
      </w:r>
    </w:p>
  </w:footnote>
  <w:footnote w:type="continuationNotice" w:id="1">
    <w:p w14:paraId="4AA76922"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32E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6B31B9" wp14:editId="445F78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DE9970" w14:textId="77777777" w:rsidR="008B2543" w:rsidRPr="008C00F8" w:rsidRDefault="008B2543" w:rsidP="005E6D38">
    <w:pPr>
      <w:pStyle w:val="Heading1"/>
      <w:spacing w:before="60" w:after="60"/>
      <w:rPr>
        <w:rFonts w:ascii="Arial" w:hAnsi="Arial" w:cs="Arial"/>
      </w:rPr>
    </w:pPr>
  </w:p>
  <w:p w14:paraId="3EB14F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23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97D435" wp14:editId="64B4B6B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F525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FE34CC9"/>
    <w:multiLevelType w:val="hybridMultilevel"/>
    <w:tmpl w:val="067866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64922F3"/>
    <w:multiLevelType w:val="hybridMultilevel"/>
    <w:tmpl w:val="FCFE2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98F"/>
    <w:rsid w:val="001402AD"/>
    <w:rsid w:val="001540CE"/>
    <w:rsid w:val="0015717B"/>
    <w:rsid w:val="00157ACA"/>
    <w:rsid w:val="00160427"/>
    <w:rsid w:val="00162D46"/>
    <w:rsid w:val="00172793"/>
    <w:rsid w:val="00180558"/>
    <w:rsid w:val="001811E5"/>
    <w:rsid w:val="00183B34"/>
    <w:rsid w:val="00185F46"/>
    <w:rsid w:val="00196C6A"/>
    <w:rsid w:val="0019787E"/>
    <w:rsid w:val="00197B4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062"/>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43F"/>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2074"/>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1293"/>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546"/>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074"/>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2B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B0C"/>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E74D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370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74DE"/>
  </w:style>
  <w:style w:type="character" w:customStyle="1" w:styleId="apple-converted-space">
    <w:name w:val="apple-converted-space"/>
    <w:basedOn w:val="DefaultParagraphFont"/>
    <w:rsid w:val="00DE74DE"/>
  </w:style>
  <w:style w:type="character" w:customStyle="1" w:styleId="eop">
    <w:name w:val="eop"/>
    <w:basedOn w:val="DefaultParagraphFont"/>
    <w:rsid w:val="00DE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03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52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D034-3C2E-4668-B282-CD4A7DBB7A79}"/>
</file>

<file path=customXml/itemProps2.xml><?xml version="1.0" encoding="utf-8"?>
<ds:datastoreItem xmlns:ds="http://schemas.openxmlformats.org/officeDocument/2006/customXml" ds:itemID="{29AD980B-1B9D-4A74-BC88-95B55BD773EE}">
  <ds:schemaRefs>
    <ds:schemaRef ds:uri="http://purl.org/dc/elements/1.1/"/>
    <ds:schemaRef ds:uri="ef2b9e05-657a-4dc1-8c6c-679bdea18f38"/>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319064-A70F-41CB-B77E-3C1B12E4827E}">
  <ds:schemaRefs>
    <ds:schemaRef ds:uri="http://schemas.microsoft.com/sharepoint/v3/contenttype/forms"/>
  </ds:schemaRefs>
</ds:datastoreItem>
</file>

<file path=customXml/itemProps4.xml><?xml version="1.0" encoding="utf-8"?>
<ds:datastoreItem xmlns:ds="http://schemas.openxmlformats.org/officeDocument/2006/customXml" ds:itemID="{0577C516-FBE9-4D54-A277-DDFEE1FACD5D}">
  <ds:schemaRefs>
    <ds:schemaRef ds:uri="http://schemas.microsoft.com/sharepoint/events"/>
  </ds:schemaRefs>
</ds:datastoreItem>
</file>

<file path=customXml/itemProps5.xml><?xml version="1.0" encoding="utf-8"?>
<ds:datastoreItem xmlns:ds="http://schemas.openxmlformats.org/officeDocument/2006/customXml" ds:itemID="{5ABDEAED-AEF1-43A3-8FCD-675CDABE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2018-02-22T11:27:00Z</dcterms:created>
  <dcterms:modified xsi:type="dcterms:W3CDTF">2018-03-20T10:08:00Z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2fe518cd-bc3e-4a1a-bd63-d4640fe6e616</vt:lpwstr>
  </property>
</Properties>
</file>