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7B946B08" w:rsidR="009A2D37" w:rsidRPr="00621B0D" w:rsidRDefault="004C45C1" w:rsidP="00621B0D">
      <w:pPr>
        <w:spacing w:after="120" w:line="240" w:lineRule="auto"/>
        <w:ind w:left="567" w:right="260"/>
        <w:jc w:val="both"/>
        <w:rPr>
          <w:rFonts w:ascii="Arial" w:hAnsi="Arial" w:cs="Arial"/>
          <w:iCs/>
        </w:rPr>
      </w:pPr>
      <w:r>
        <w:rPr>
          <w:rFonts w:ascii="Arial" w:hAnsi="Arial" w:cs="Arial"/>
        </w:rPr>
        <w:t>FILM569</w:t>
      </w:r>
      <w:r w:rsidR="004411C6">
        <w:rPr>
          <w:rFonts w:ascii="Arial" w:hAnsi="Arial" w:cs="Arial"/>
        </w:rPr>
        <w:t xml:space="preserve">0 </w:t>
      </w:r>
      <w:r>
        <w:rPr>
          <w:rFonts w:ascii="Arial" w:hAnsi="Arial" w:cs="Arial"/>
        </w:rPr>
        <w:t>(FI569</w:t>
      </w:r>
      <w:r w:rsidR="00621B0D" w:rsidRPr="00621B0D">
        <w:rPr>
          <w:rFonts w:ascii="Arial" w:hAnsi="Arial" w:cs="Arial"/>
        </w:rPr>
        <w:t>)</w:t>
      </w:r>
      <w:r w:rsidR="00474D17">
        <w:rPr>
          <w:rFonts w:ascii="Arial" w:hAnsi="Arial" w:cs="Arial"/>
        </w:rPr>
        <w:t xml:space="preserve"> </w:t>
      </w:r>
      <w:r>
        <w:rPr>
          <w:rFonts w:ascii="Arial" w:hAnsi="Arial" w:cs="Arial"/>
        </w:rPr>
        <w:t>Digital Domains</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5DDFDC8F"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C45C1">
        <w:rPr>
          <w:rFonts w:ascii="Arial" w:hAnsi="Arial" w:cs="Arial"/>
          <w:iCs/>
        </w:rPr>
        <w:t>Film</w:t>
      </w:r>
      <w:r w:rsidR="004411C6">
        <w:rPr>
          <w:rFonts w:ascii="Arial" w:hAnsi="Arial" w:cs="Arial"/>
          <w:iCs/>
        </w:rPr>
        <w:t xml:space="preserve"> and associated programmes</w:t>
      </w:r>
      <w:r w:rsidRPr="00651058">
        <w:rPr>
          <w:rFonts w:ascii="Arial" w:hAnsi="Arial" w:cs="Arial"/>
          <w:iCs/>
        </w:rPr>
        <w:t xml:space="preserve"> </w:t>
      </w:r>
    </w:p>
    <w:p w14:paraId="788533D1" w14:textId="1D07ED99" w:rsidR="00474D17" w:rsidRDefault="00474D17" w:rsidP="004411C6">
      <w:pPr>
        <w:pStyle w:val="ListParagraph"/>
        <w:spacing w:after="0" w:line="240" w:lineRule="auto"/>
        <w:ind w:left="567"/>
        <w:rPr>
          <w:rFonts w:ascii="Arial" w:hAnsi="Arial" w:cs="Arial"/>
          <w:iCs/>
        </w:rPr>
      </w:pPr>
      <w:r>
        <w:rPr>
          <w:rFonts w:ascii="Arial" w:hAnsi="Arial" w:cs="Arial"/>
          <w:iCs/>
        </w:rPr>
        <w:t>BA Media Studies</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153F881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58061D" w14:textId="104F4809" w:rsidR="004C45C1" w:rsidRPr="004C45C1" w:rsidRDefault="004C45C1" w:rsidP="004C45C1">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demonstrate </w:t>
      </w:r>
      <w:r w:rsidRPr="004C45C1">
        <w:rPr>
          <w:rFonts w:ascii="Arial" w:hAnsi="Arial" w:cs="Arial"/>
        </w:rPr>
        <w:t xml:space="preserve">a systematic knowledge of the history of trick films and special effects in the context of Hollywood, and how image manipulation has developed in a digital context and have the ability to coherently articulate their understanding of the relationships between these developments </w:t>
      </w:r>
    </w:p>
    <w:p w14:paraId="61EF379D" w14:textId="23B2DF6E" w:rsidR="004C45C1" w:rsidRPr="004C45C1" w:rsidRDefault="004C45C1" w:rsidP="004C45C1">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understand</w:t>
      </w:r>
      <w:r w:rsidRPr="004C45C1">
        <w:rPr>
          <w:rFonts w:ascii="Arial" w:hAnsi="Arial" w:cs="Arial"/>
        </w:rPr>
        <w:t xml:space="preserve"> the different modes of analysis made possible by key methods of enquiry and be able to demonstrate their relevance to understanding the impact of digital media on both moving image making and the ways in which an audience engages with moving images </w:t>
      </w:r>
    </w:p>
    <w:p w14:paraId="31355AE7" w14:textId="3D3FB8E8" w:rsidR="004C45C1" w:rsidRPr="004C45C1" w:rsidRDefault="004C45C1" w:rsidP="004C45C1">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w:t>
      </w:r>
      <w:r w:rsidRPr="004C45C1">
        <w:rPr>
          <w:rFonts w:ascii="Arial" w:hAnsi="Arial" w:cs="Arial"/>
        </w:rPr>
        <w:t xml:space="preserve">devise a discussion of digital effects cinema, digital filmmaking and animation through a sustained engagement with key methods of enquiry based on a synthesis of historical, theoretical, and aesthetic approaches </w:t>
      </w:r>
    </w:p>
    <w:p w14:paraId="4BFEAEE9" w14:textId="475B9505" w:rsidR="00EC7773" w:rsidRPr="004C45C1" w:rsidRDefault="004C45C1" w:rsidP="004C45C1">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demonstrate </w:t>
      </w:r>
      <w:r w:rsidRPr="004C45C1">
        <w:rPr>
          <w:rFonts w:ascii="Arial" w:hAnsi="Arial" w:cs="Arial"/>
        </w:rPr>
        <w:t>a greater understanding of the interplay between aesthetic choices and technological innovation through their research into of relevant scholarly literature.</w:t>
      </w:r>
    </w:p>
    <w:p w14:paraId="085E0581" w14:textId="77777777" w:rsidR="004C45C1" w:rsidRPr="00651058" w:rsidRDefault="004C45C1" w:rsidP="00474D17">
      <w:pPr>
        <w:spacing w:after="0" w:line="240" w:lineRule="auto"/>
        <w:ind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C0DEFC" w14:textId="04D872E5" w:rsidR="004C45C1" w:rsidRPr="004C45C1" w:rsidRDefault="00474D17" w:rsidP="004C45C1">
      <w:pPr>
        <w:pStyle w:val="Body1"/>
      </w:pPr>
      <w:r w:rsidRPr="00830CC5">
        <w:t xml:space="preserve"> </w:t>
      </w:r>
      <w:r w:rsidR="004C45C1">
        <w:t>9.1 develop</w:t>
      </w:r>
      <w:r w:rsidR="004C45C1" w:rsidRPr="004C45C1">
        <w:t xml:space="preserve"> skills in critical and historical analysis, together with generic intellectual skills of synthesis, summarisation, critical judgement and </w:t>
      </w:r>
      <w:proofErr w:type="gramStart"/>
      <w:r w:rsidR="004C45C1" w:rsidRPr="004C45C1">
        <w:t>problem-solving</w:t>
      </w:r>
      <w:proofErr w:type="gramEnd"/>
      <w:r w:rsidR="004C45C1" w:rsidRPr="004C45C1">
        <w:t>, that will allow for the construction of original and persuasive arguments;</w:t>
      </w:r>
    </w:p>
    <w:p w14:paraId="6A3728EF" w14:textId="6A71AD44" w:rsidR="004C45C1" w:rsidRPr="004C45C1" w:rsidRDefault="004C45C1" w:rsidP="004C45C1">
      <w:pPr>
        <w:pStyle w:val="Body1"/>
      </w:pPr>
      <w:proofErr w:type="gramStart"/>
      <w:r>
        <w:t>9.2</w:t>
      </w:r>
      <w:proofErr w:type="gramEnd"/>
      <w:r>
        <w:t xml:space="preserve"> </w:t>
      </w:r>
      <w:r w:rsidRPr="004C45C1">
        <w:t>communicate effectively, using appropriate vocabulary, ideas and arguments in written form;</w:t>
      </w:r>
    </w:p>
    <w:p w14:paraId="612A4C49" w14:textId="0C3424C5" w:rsidR="004C45C1" w:rsidRPr="004C45C1" w:rsidRDefault="004C45C1" w:rsidP="004C45C1">
      <w:pPr>
        <w:pStyle w:val="Body1"/>
      </w:pPr>
      <w:proofErr w:type="gramStart"/>
      <w:r>
        <w:t>9.3</w:t>
      </w:r>
      <w:proofErr w:type="gramEnd"/>
      <w:r>
        <w:t xml:space="preserve"> </w:t>
      </w:r>
      <w:r w:rsidRPr="004C45C1">
        <w:t>read critically, analyse and use a range of primary and secondary texts;</w:t>
      </w:r>
    </w:p>
    <w:p w14:paraId="2EBD8934" w14:textId="6654B5AE" w:rsidR="004C45C1" w:rsidRPr="004C45C1" w:rsidRDefault="004C45C1" w:rsidP="004C45C1">
      <w:pPr>
        <w:pStyle w:val="Body1"/>
      </w:pPr>
      <w:r>
        <w:t xml:space="preserve">9.4 </w:t>
      </w:r>
      <w:r w:rsidRPr="004C45C1">
        <w:t>locate and use appropriately a range of library learning and reference resources (including moving image resources) and elsewhere, including the internet;</w:t>
      </w:r>
    </w:p>
    <w:p w14:paraId="38454CF5" w14:textId="41398223" w:rsidR="004C45C1" w:rsidRPr="004C45C1" w:rsidRDefault="004C45C1" w:rsidP="004C45C1">
      <w:pPr>
        <w:pStyle w:val="Body1"/>
      </w:pPr>
      <w:proofErr w:type="gramStart"/>
      <w:r>
        <w:t>9.5</w:t>
      </w:r>
      <w:proofErr w:type="gramEnd"/>
      <w:r>
        <w:t xml:space="preserve"> </w:t>
      </w:r>
      <w:r w:rsidRPr="004C45C1">
        <w:t>employ information technologies to research and present their work;</w:t>
      </w:r>
    </w:p>
    <w:p w14:paraId="55A62E44" w14:textId="077D851F" w:rsidR="004C45C1" w:rsidRPr="004C45C1" w:rsidRDefault="004C45C1" w:rsidP="004C45C1">
      <w:pPr>
        <w:pStyle w:val="Body1"/>
      </w:pPr>
      <w:r>
        <w:t xml:space="preserve">9.6 </w:t>
      </w:r>
      <w:r w:rsidRPr="004C45C1">
        <w:t>demonstrate the acquisition of an independent learning style; for example in the preparation and presentation of course work, in carrying out independent research, in showing the ability to reflect on their own learning and by mediating complex arguments in written form;</w:t>
      </w:r>
    </w:p>
    <w:p w14:paraId="43FCF801" w14:textId="34357A82" w:rsidR="00474D17" w:rsidRPr="00830CC5" w:rsidRDefault="004C45C1" w:rsidP="004C45C1">
      <w:pPr>
        <w:pStyle w:val="Body1"/>
        <w:rPr>
          <w:rFonts w:hAnsi="Arial"/>
          <w:lang w:val="en-US"/>
        </w:rPr>
      </w:pPr>
      <w:r>
        <w:t xml:space="preserve">9.7 </w:t>
      </w:r>
      <w:r w:rsidRPr="004C45C1">
        <w:t xml:space="preserve">approach </w:t>
      </w:r>
      <w:proofErr w:type="gramStart"/>
      <w:r w:rsidRPr="004C45C1">
        <w:t>problem-solving</w:t>
      </w:r>
      <w:proofErr w:type="gramEnd"/>
      <w:r w:rsidRPr="004C45C1">
        <w:t xml:space="preserve"> creatively, and form critical and evaluative judgments about the appropriateness of these approaches to a level where a substantial degree of autonomy and self-reflexive awareness is achieved in these tasks.</w:t>
      </w:r>
    </w:p>
    <w:p w14:paraId="718DAEBD" w14:textId="77777777" w:rsidR="00EC7773" w:rsidRPr="004411C6" w:rsidRDefault="00EC7773" w:rsidP="00474D17">
      <w:pPr>
        <w:spacing w:after="0" w:line="240" w:lineRule="auto"/>
        <w:ind w:left="414" w:right="260"/>
        <w:rPr>
          <w:rFonts w:ascii="Arial" w:hAnsi="Arial" w:cs="Arial"/>
        </w:rPr>
      </w:pPr>
    </w:p>
    <w:p w14:paraId="096445B7" w14:textId="59A9B38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DFB1B4" w14:textId="77777777" w:rsidR="004C45C1" w:rsidRPr="0045540F" w:rsidRDefault="004C45C1" w:rsidP="004C45C1">
      <w:pPr>
        <w:pStyle w:val="Body1"/>
        <w:rPr>
          <w:lang w:val="en-US"/>
        </w:rPr>
      </w:pPr>
      <w:r w:rsidRPr="0045540F">
        <w:rPr>
          <w:lang w:val="en-US"/>
        </w:rPr>
        <w:lastRenderedPageBreak/>
        <w:t xml:space="preserve">The module primarily focuses on contemporary digital filmmaking practices and film viewing. The first section of the module introduces trick cinema, special effects, the digital intermediate, and a range of </w:t>
      </w:r>
      <w:proofErr w:type="gramStart"/>
      <w:r w:rsidRPr="0045540F">
        <w:rPr>
          <w:lang w:val="en-US"/>
        </w:rPr>
        <w:t>computer generated</w:t>
      </w:r>
      <w:proofErr w:type="gramEnd"/>
      <w:r w:rsidRPr="0045540F">
        <w:rPr>
          <w:lang w:val="en-US"/>
        </w:rPr>
        <w:t xml:space="preserve"> images to explore the different opportunities these offer for manipulating space, constructing narratives and aesthetic innovation. The second section of the module more explicitly engages with a range of theoretical frameworks in order to think about how digital technologies alter our understanding of film, its relationships with other media, and the ways in which we participate in film culture. </w:t>
      </w:r>
    </w:p>
    <w:p w14:paraId="5E59B1A9" w14:textId="77777777" w:rsidR="004C45C1" w:rsidRDefault="004C45C1" w:rsidP="004C45C1">
      <w:pPr>
        <w:spacing w:after="120" w:line="240" w:lineRule="auto"/>
        <w:ind w:left="567" w:right="260"/>
        <w:jc w:val="both"/>
        <w:rPr>
          <w:rFonts w:ascii="Arial" w:hAnsi="Arial" w:cs="Arial"/>
          <w:b/>
        </w:rPr>
      </w:pPr>
    </w:p>
    <w:p w14:paraId="0F703456" w14:textId="0BF235B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99E1DE" w14:textId="77777777" w:rsidR="004C45C1" w:rsidRPr="0045540F" w:rsidRDefault="004C45C1" w:rsidP="004C45C1">
      <w:pPr>
        <w:pStyle w:val="ListParagraph"/>
        <w:spacing w:after="0" w:line="240" w:lineRule="auto"/>
        <w:ind w:left="567"/>
        <w:rPr>
          <w:rFonts w:ascii="Arial" w:eastAsia="MS Mincho" w:hAnsi="Arial" w:cs="Arial"/>
        </w:rPr>
      </w:pPr>
      <w:proofErr w:type="spellStart"/>
      <w:r w:rsidRPr="0045540F">
        <w:rPr>
          <w:rFonts w:ascii="Arial" w:eastAsia="MS Mincho" w:hAnsi="Arial" w:cs="Arial"/>
        </w:rPr>
        <w:t>Balcerzak</w:t>
      </w:r>
      <w:proofErr w:type="spellEnd"/>
      <w:r>
        <w:rPr>
          <w:rFonts w:ascii="Arial" w:eastAsia="MS Mincho" w:hAnsi="Arial" w:cs="Arial"/>
        </w:rPr>
        <w:t>. S.</w:t>
      </w:r>
      <w:r w:rsidRPr="0045540F">
        <w:rPr>
          <w:rFonts w:ascii="Arial" w:eastAsia="MS Mincho" w:hAnsi="Arial" w:cs="Arial"/>
        </w:rPr>
        <w:t xml:space="preserve"> and </w:t>
      </w:r>
      <w:proofErr w:type="spellStart"/>
      <w:r w:rsidRPr="0045540F">
        <w:rPr>
          <w:rFonts w:ascii="Arial" w:eastAsia="MS Mincho" w:hAnsi="Arial" w:cs="Arial"/>
        </w:rPr>
        <w:t>Sperb</w:t>
      </w:r>
      <w:proofErr w:type="spellEnd"/>
      <w:r w:rsidRPr="0045540F">
        <w:rPr>
          <w:rFonts w:ascii="Arial" w:eastAsia="MS Mincho" w:hAnsi="Arial" w:cs="Arial"/>
        </w:rPr>
        <w:t xml:space="preserve">, </w:t>
      </w:r>
      <w:r>
        <w:rPr>
          <w:rFonts w:ascii="Arial" w:eastAsia="MS Mincho" w:hAnsi="Arial" w:cs="Arial"/>
        </w:rPr>
        <w:t xml:space="preserve">J (2009) </w:t>
      </w:r>
      <w:proofErr w:type="spellStart"/>
      <w:r w:rsidRPr="0045540F">
        <w:rPr>
          <w:rFonts w:ascii="Arial" w:eastAsia="MS Mincho" w:hAnsi="Arial" w:cs="Arial"/>
          <w:i/>
        </w:rPr>
        <w:t>Cinephilia</w:t>
      </w:r>
      <w:proofErr w:type="spellEnd"/>
      <w:r w:rsidRPr="0045540F">
        <w:rPr>
          <w:rFonts w:ascii="Arial" w:eastAsia="MS Mincho" w:hAnsi="Arial" w:cs="Arial"/>
          <w:i/>
        </w:rPr>
        <w:t xml:space="preserve"> in the Age of digital Reproduction Volume 1: Film, Pleasure and Digital Culture</w:t>
      </w:r>
      <w:r>
        <w:rPr>
          <w:rFonts w:ascii="Arial" w:eastAsia="MS Mincho" w:hAnsi="Arial" w:cs="Arial"/>
        </w:rPr>
        <w:t xml:space="preserve">. </w:t>
      </w:r>
      <w:r w:rsidRPr="0045540F">
        <w:rPr>
          <w:rFonts w:ascii="Arial" w:eastAsia="MS Mincho" w:hAnsi="Arial" w:cs="Arial"/>
        </w:rPr>
        <w:t>New York: Colombia University Press.</w:t>
      </w:r>
    </w:p>
    <w:p w14:paraId="2D7AF03E" w14:textId="77777777" w:rsidR="004C45C1" w:rsidRPr="0045540F" w:rsidRDefault="004C45C1" w:rsidP="004C45C1">
      <w:pPr>
        <w:pStyle w:val="ListParagraph"/>
        <w:spacing w:after="0" w:line="240" w:lineRule="auto"/>
        <w:ind w:left="567"/>
        <w:rPr>
          <w:rFonts w:ascii="Arial" w:eastAsia="MS Mincho" w:hAnsi="Arial" w:cs="Arial"/>
        </w:rPr>
      </w:pPr>
      <w:proofErr w:type="spellStart"/>
      <w:r w:rsidRPr="0045540F">
        <w:rPr>
          <w:rFonts w:ascii="Arial" w:eastAsia="MS Mincho" w:hAnsi="Arial" w:cs="Arial"/>
        </w:rPr>
        <w:t>Balcerzak</w:t>
      </w:r>
      <w:proofErr w:type="spellEnd"/>
      <w:r>
        <w:rPr>
          <w:rFonts w:ascii="Arial" w:eastAsia="MS Mincho" w:hAnsi="Arial" w:cs="Arial"/>
        </w:rPr>
        <w:t>. S.</w:t>
      </w:r>
      <w:r w:rsidRPr="0045540F">
        <w:rPr>
          <w:rFonts w:ascii="Arial" w:eastAsia="MS Mincho" w:hAnsi="Arial" w:cs="Arial"/>
        </w:rPr>
        <w:t xml:space="preserve"> and </w:t>
      </w:r>
      <w:proofErr w:type="spellStart"/>
      <w:r w:rsidRPr="0045540F">
        <w:rPr>
          <w:rFonts w:ascii="Arial" w:eastAsia="MS Mincho" w:hAnsi="Arial" w:cs="Arial"/>
        </w:rPr>
        <w:t>Sperb</w:t>
      </w:r>
      <w:proofErr w:type="spellEnd"/>
      <w:r w:rsidRPr="0045540F">
        <w:rPr>
          <w:rFonts w:ascii="Arial" w:eastAsia="MS Mincho" w:hAnsi="Arial" w:cs="Arial"/>
        </w:rPr>
        <w:t xml:space="preserve">, </w:t>
      </w:r>
      <w:r>
        <w:rPr>
          <w:rFonts w:ascii="Arial" w:eastAsia="MS Mincho" w:hAnsi="Arial" w:cs="Arial"/>
        </w:rPr>
        <w:t xml:space="preserve">J (2012) </w:t>
      </w:r>
      <w:proofErr w:type="spellStart"/>
      <w:r w:rsidRPr="0045540F">
        <w:rPr>
          <w:rFonts w:ascii="Arial" w:eastAsia="MS Mincho" w:hAnsi="Arial" w:cs="Arial"/>
          <w:i/>
        </w:rPr>
        <w:t>Cinephilia</w:t>
      </w:r>
      <w:proofErr w:type="spellEnd"/>
      <w:r w:rsidRPr="0045540F">
        <w:rPr>
          <w:rFonts w:ascii="Arial" w:eastAsia="MS Mincho" w:hAnsi="Arial" w:cs="Arial"/>
          <w:i/>
        </w:rPr>
        <w:t xml:space="preserve"> in the Age of digital Reproduction Volume 2: Film, Pleasure and Digital Culture</w:t>
      </w:r>
      <w:r>
        <w:rPr>
          <w:rFonts w:ascii="Arial" w:eastAsia="MS Mincho" w:hAnsi="Arial" w:cs="Arial"/>
        </w:rPr>
        <w:t xml:space="preserve">. </w:t>
      </w:r>
      <w:r w:rsidRPr="0045540F">
        <w:rPr>
          <w:rFonts w:ascii="Arial" w:eastAsia="MS Mincho" w:hAnsi="Arial" w:cs="Arial"/>
        </w:rPr>
        <w:t>New York: Colombia University Press.</w:t>
      </w:r>
    </w:p>
    <w:p w14:paraId="605F5842" w14:textId="77777777" w:rsidR="004C45C1" w:rsidRPr="0045540F" w:rsidRDefault="004C45C1" w:rsidP="004C45C1">
      <w:pPr>
        <w:pStyle w:val="ListParagraph"/>
        <w:spacing w:after="0" w:line="240" w:lineRule="auto"/>
        <w:ind w:left="567"/>
        <w:rPr>
          <w:rFonts w:ascii="Arial" w:eastAsia="MS Mincho" w:hAnsi="Arial" w:cs="Arial"/>
        </w:rPr>
      </w:pPr>
      <w:r w:rsidRPr="0045540F">
        <w:rPr>
          <w:rFonts w:ascii="Arial" w:eastAsia="MS Mincho" w:hAnsi="Arial" w:cs="Arial"/>
        </w:rPr>
        <w:t>Bolter</w:t>
      </w:r>
      <w:r>
        <w:rPr>
          <w:rFonts w:ascii="Arial" w:eastAsia="MS Mincho" w:hAnsi="Arial" w:cs="Arial"/>
        </w:rPr>
        <w:t>, J.D.</w:t>
      </w:r>
      <w:r w:rsidRPr="0045540F">
        <w:rPr>
          <w:rFonts w:ascii="Arial" w:eastAsia="MS Mincho" w:hAnsi="Arial" w:cs="Arial"/>
        </w:rPr>
        <w:t xml:space="preserve"> and </w:t>
      </w:r>
      <w:proofErr w:type="spellStart"/>
      <w:r w:rsidRPr="0045540F">
        <w:rPr>
          <w:rFonts w:ascii="Arial" w:eastAsia="MS Mincho" w:hAnsi="Arial" w:cs="Arial"/>
        </w:rPr>
        <w:t>Grusin</w:t>
      </w:r>
      <w:proofErr w:type="spellEnd"/>
      <w:r w:rsidRPr="0045540F">
        <w:rPr>
          <w:rFonts w:ascii="Arial" w:eastAsia="MS Mincho" w:hAnsi="Arial" w:cs="Arial"/>
        </w:rPr>
        <w:t xml:space="preserve">, </w:t>
      </w:r>
      <w:r>
        <w:rPr>
          <w:rFonts w:ascii="Arial" w:eastAsia="MS Mincho" w:hAnsi="Arial" w:cs="Arial"/>
        </w:rPr>
        <w:t xml:space="preserve">R. (1999) </w:t>
      </w:r>
      <w:r w:rsidRPr="0045540F">
        <w:rPr>
          <w:rFonts w:ascii="Arial" w:eastAsia="MS Mincho" w:hAnsi="Arial" w:cs="Arial"/>
          <w:i/>
          <w:iCs/>
        </w:rPr>
        <w:t xml:space="preserve">Remediation: Understanding New Media </w:t>
      </w:r>
      <w:r w:rsidRPr="0045540F">
        <w:rPr>
          <w:rFonts w:ascii="Arial" w:hAnsi="Arial" w:cs="Arial"/>
        </w:rPr>
        <w:t>Cambridge, Massachusetts: The MIT Pres</w:t>
      </w:r>
      <w:r>
        <w:rPr>
          <w:rFonts w:ascii="Arial" w:hAnsi="Arial" w:cs="Arial"/>
        </w:rPr>
        <w:t>s</w:t>
      </w:r>
      <w:r w:rsidRPr="0045540F">
        <w:rPr>
          <w:rFonts w:ascii="Arial" w:hAnsi="Arial" w:cs="Arial"/>
        </w:rPr>
        <w:t>.</w:t>
      </w:r>
    </w:p>
    <w:p w14:paraId="44C9BEBB" w14:textId="77777777" w:rsidR="004C45C1" w:rsidRPr="0045540F" w:rsidRDefault="004C45C1" w:rsidP="004C45C1">
      <w:pPr>
        <w:pStyle w:val="ListParagraph"/>
        <w:spacing w:after="0" w:line="240" w:lineRule="auto"/>
        <w:ind w:left="567"/>
        <w:rPr>
          <w:rFonts w:ascii="Arial" w:eastAsia="MS Mincho" w:hAnsi="Arial" w:cs="Arial"/>
        </w:rPr>
      </w:pPr>
      <w:proofErr w:type="spellStart"/>
      <w:r w:rsidRPr="0045540F">
        <w:rPr>
          <w:rFonts w:ascii="Arial" w:hAnsi="Arial" w:cs="Arial"/>
        </w:rPr>
        <w:t>Creeber</w:t>
      </w:r>
      <w:proofErr w:type="spellEnd"/>
      <w:r>
        <w:rPr>
          <w:rFonts w:ascii="Arial" w:hAnsi="Arial" w:cs="Arial"/>
        </w:rPr>
        <w:t xml:space="preserve">, G. </w:t>
      </w:r>
      <w:r w:rsidRPr="0045540F">
        <w:rPr>
          <w:rFonts w:ascii="Arial" w:hAnsi="Arial" w:cs="Arial"/>
        </w:rPr>
        <w:t xml:space="preserve"> </w:t>
      </w:r>
      <w:proofErr w:type="gramStart"/>
      <w:r w:rsidRPr="0045540F">
        <w:rPr>
          <w:rFonts w:ascii="Arial" w:hAnsi="Arial" w:cs="Arial"/>
        </w:rPr>
        <w:t>and</w:t>
      </w:r>
      <w:proofErr w:type="gramEnd"/>
      <w:r w:rsidRPr="0045540F">
        <w:rPr>
          <w:rFonts w:ascii="Arial" w:hAnsi="Arial" w:cs="Arial"/>
        </w:rPr>
        <w:t xml:space="preserve"> Royston, </w:t>
      </w:r>
      <w:r>
        <w:rPr>
          <w:rFonts w:ascii="Arial" w:hAnsi="Arial" w:cs="Arial"/>
        </w:rPr>
        <w:t xml:space="preserve">M. (2009) </w:t>
      </w:r>
      <w:r w:rsidRPr="0045540F">
        <w:rPr>
          <w:rFonts w:ascii="Arial" w:hAnsi="Arial" w:cs="Arial"/>
          <w:i/>
        </w:rPr>
        <w:t>Digital Cultures</w:t>
      </w:r>
      <w:r w:rsidRPr="0045540F">
        <w:rPr>
          <w:rFonts w:ascii="Arial" w:hAnsi="Arial" w:cs="Arial"/>
        </w:rPr>
        <w:t xml:space="preserve"> McGraw-Hill Open University Press.</w:t>
      </w:r>
    </w:p>
    <w:p w14:paraId="0AA6F536" w14:textId="77777777" w:rsidR="004C45C1" w:rsidRPr="0045540F" w:rsidRDefault="004C45C1" w:rsidP="004C45C1">
      <w:pPr>
        <w:pStyle w:val="ListParagraph"/>
        <w:spacing w:after="0" w:line="240" w:lineRule="auto"/>
        <w:ind w:left="567"/>
        <w:rPr>
          <w:rFonts w:ascii="Arial" w:eastAsia="MS Mincho" w:hAnsi="Arial" w:cs="Arial"/>
        </w:rPr>
      </w:pPr>
      <w:proofErr w:type="spellStart"/>
      <w:r w:rsidRPr="0045540F">
        <w:rPr>
          <w:rFonts w:ascii="Arial" w:hAnsi="Arial" w:cs="Arial"/>
        </w:rPr>
        <w:t>Gray</w:t>
      </w:r>
      <w:proofErr w:type="spellEnd"/>
      <w:r w:rsidRPr="0045540F">
        <w:rPr>
          <w:rFonts w:ascii="Arial" w:hAnsi="Arial" w:cs="Arial"/>
        </w:rPr>
        <w:t xml:space="preserve">, </w:t>
      </w:r>
      <w:r>
        <w:rPr>
          <w:rFonts w:ascii="Arial" w:hAnsi="Arial" w:cs="Arial"/>
        </w:rPr>
        <w:t xml:space="preserve">J (2009) </w:t>
      </w:r>
      <w:r w:rsidRPr="0045540F">
        <w:rPr>
          <w:rFonts w:ascii="Arial" w:hAnsi="Arial" w:cs="Arial"/>
          <w:i/>
        </w:rPr>
        <w:t>Show Sold Separately</w:t>
      </w:r>
      <w:r>
        <w:rPr>
          <w:rFonts w:ascii="Arial" w:hAnsi="Arial" w:cs="Arial"/>
          <w:i/>
        </w:rPr>
        <w:t xml:space="preserve">. </w:t>
      </w:r>
      <w:r w:rsidRPr="0045540F">
        <w:rPr>
          <w:rFonts w:ascii="Arial" w:hAnsi="Arial" w:cs="Arial"/>
        </w:rPr>
        <w:t>New York: New York University Press.</w:t>
      </w:r>
      <w:r w:rsidRPr="0045540F">
        <w:rPr>
          <w:rFonts w:ascii="Arial" w:eastAsia="MS Mincho" w:hAnsi="Arial" w:cs="Arial"/>
        </w:rPr>
        <w:t xml:space="preserve"> </w:t>
      </w:r>
    </w:p>
    <w:p w14:paraId="4219D3F6" w14:textId="77777777" w:rsidR="004C45C1" w:rsidRPr="0045540F" w:rsidRDefault="004C45C1" w:rsidP="004C45C1">
      <w:pPr>
        <w:pStyle w:val="ListParagraph"/>
        <w:spacing w:after="0" w:line="240" w:lineRule="auto"/>
        <w:ind w:left="567"/>
        <w:rPr>
          <w:rFonts w:ascii="Arial" w:hAnsi="Arial" w:cs="Arial"/>
        </w:rPr>
      </w:pPr>
      <w:r w:rsidRPr="0045540F">
        <w:rPr>
          <w:rFonts w:ascii="Arial" w:hAnsi="Arial" w:cs="Arial"/>
        </w:rPr>
        <w:t xml:space="preserve">Jenkins, </w:t>
      </w:r>
      <w:r>
        <w:rPr>
          <w:rFonts w:ascii="Arial" w:hAnsi="Arial" w:cs="Arial"/>
        </w:rPr>
        <w:t xml:space="preserve">H (2006) </w:t>
      </w:r>
      <w:r w:rsidRPr="0045540F">
        <w:rPr>
          <w:rFonts w:ascii="Arial" w:hAnsi="Arial" w:cs="Arial"/>
          <w:i/>
        </w:rPr>
        <w:t>Convergence Culture: Where Old and New Media Collide</w:t>
      </w:r>
      <w:r>
        <w:rPr>
          <w:rFonts w:ascii="Arial" w:hAnsi="Arial" w:cs="Arial"/>
        </w:rPr>
        <w:t xml:space="preserve">. </w:t>
      </w:r>
      <w:r w:rsidRPr="0045540F">
        <w:rPr>
          <w:rFonts w:ascii="Arial" w:hAnsi="Arial" w:cs="Arial"/>
        </w:rPr>
        <w:t xml:space="preserve">Cambridge, Massachusetts: The MIT Press. </w:t>
      </w:r>
    </w:p>
    <w:p w14:paraId="73E558CF" w14:textId="77777777" w:rsidR="004C45C1" w:rsidRPr="0045540F" w:rsidRDefault="004C45C1" w:rsidP="004C45C1">
      <w:pPr>
        <w:pStyle w:val="ListParagraph"/>
        <w:spacing w:after="0" w:line="240" w:lineRule="auto"/>
        <w:ind w:left="567"/>
        <w:rPr>
          <w:rFonts w:ascii="Arial" w:hAnsi="Arial" w:cs="Arial"/>
        </w:rPr>
      </w:pPr>
      <w:proofErr w:type="spellStart"/>
      <w:r w:rsidRPr="0045540F">
        <w:rPr>
          <w:rFonts w:ascii="Arial" w:hAnsi="Arial" w:cs="Arial"/>
        </w:rPr>
        <w:t>McClean</w:t>
      </w:r>
      <w:proofErr w:type="spellEnd"/>
      <w:r w:rsidRPr="0045540F">
        <w:rPr>
          <w:rFonts w:ascii="Arial" w:hAnsi="Arial" w:cs="Arial"/>
        </w:rPr>
        <w:t xml:space="preserve">, </w:t>
      </w:r>
      <w:r>
        <w:rPr>
          <w:rFonts w:ascii="Arial" w:hAnsi="Arial" w:cs="Arial"/>
        </w:rPr>
        <w:t xml:space="preserve">S. T. (2007) </w:t>
      </w:r>
      <w:r w:rsidRPr="0045540F">
        <w:rPr>
          <w:rFonts w:ascii="Arial" w:hAnsi="Arial" w:cs="Arial"/>
          <w:i/>
        </w:rPr>
        <w:t>Digital Storytelling: the narrative power of digital effects in film</w:t>
      </w:r>
      <w:r>
        <w:rPr>
          <w:rFonts w:ascii="Arial" w:hAnsi="Arial" w:cs="Arial"/>
        </w:rPr>
        <w:t xml:space="preserve">. </w:t>
      </w:r>
      <w:r w:rsidRPr="0045540F">
        <w:rPr>
          <w:rFonts w:ascii="Arial" w:hAnsi="Arial" w:cs="Arial"/>
        </w:rPr>
        <w:t>Cambridge, Massachusetts: The MIT Press.</w:t>
      </w:r>
    </w:p>
    <w:p w14:paraId="408CF23D" w14:textId="77777777" w:rsidR="004C45C1" w:rsidRPr="0045540F" w:rsidRDefault="004C45C1" w:rsidP="004C45C1">
      <w:pPr>
        <w:pStyle w:val="ListParagraph"/>
        <w:spacing w:after="0" w:line="240" w:lineRule="auto"/>
        <w:ind w:left="567"/>
        <w:rPr>
          <w:rFonts w:ascii="Arial" w:hAnsi="Arial" w:cs="Arial"/>
        </w:rPr>
      </w:pPr>
      <w:r w:rsidRPr="0045540F">
        <w:rPr>
          <w:rFonts w:ascii="Arial" w:hAnsi="Arial" w:cs="Arial"/>
        </w:rPr>
        <w:t>Purse,</w:t>
      </w:r>
      <w:r>
        <w:rPr>
          <w:rFonts w:ascii="Arial" w:hAnsi="Arial" w:cs="Arial"/>
        </w:rPr>
        <w:t xml:space="preserve"> L. (2011)</w:t>
      </w:r>
      <w:r w:rsidRPr="0045540F">
        <w:rPr>
          <w:rFonts w:ascii="Arial" w:hAnsi="Arial" w:cs="Arial"/>
        </w:rPr>
        <w:t xml:space="preserve"> </w:t>
      </w:r>
      <w:r w:rsidRPr="0045540F">
        <w:rPr>
          <w:rFonts w:ascii="Arial" w:hAnsi="Arial" w:cs="Arial"/>
          <w:i/>
        </w:rPr>
        <w:t>Contemporary Action Cinema</w:t>
      </w:r>
      <w:r>
        <w:rPr>
          <w:rFonts w:ascii="Arial" w:hAnsi="Arial" w:cs="Arial"/>
        </w:rPr>
        <w:t xml:space="preserve">. </w:t>
      </w:r>
      <w:r w:rsidRPr="0045540F">
        <w:rPr>
          <w:rFonts w:ascii="Arial" w:hAnsi="Arial" w:cs="Arial"/>
        </w:rPr>
        <w:t xml:space="preserve">Edinburgh: Edinburgh University Press. </w:t>
      </w:r>
    </w:p>
    <w:p w14:paraId="7A35DD82" w14:textId="77777777" w:rsidR="004C45C1" w:rsidRPr="0045540F" w:rsidRDefault="004C45C1" w:rsidP="004C45C1">
      <w:pPr>
        <w:pStyle w:val="ListParagraph"/>
        <w:spacing w:after="0" w:line="240" w:lineRule="auto"/>
        <w:ind w:left="567"/>
        <w:rPr>
          <w:rFonts w:ascii="Arial" w:hAnsi="Arial" w:cs="Arial"/>
        </w:rPr>
      </w:pPr>
      <w:proofErr w:type="spellStart"/>
      <w:r w:rsidRPr="0045540F">
        <w:rPr>
          <w:rFonts w:ascii="Arial" w:hAnsi="Arial" w:cs="Arial"/>
        </w:rPr>
        <w:t>Rombes</w:t>
      </w:r>
      <w:proofErr w:type="spellEnd"/>
      <w:r w:rsidRPr="0045540F">
        <w:rPr>
          <w:rFonts w:ascii="Arial" w:hAnsi="Arial" w:cs="Arial"/>
        </w:rPr>
        <w:t xml:space="preserve">, </w:t>
      </w:r>
      <w:r>
        <w:rPr>
          <w:rFonts w:ascii="Arial" w:hAnsi="Arial" w:cs="Arial"/>
        </w:rPr>
        <w:t xml:space="preserve">N. (2009) </w:t>
      </w:r>
      <w:r w:rsidRPr="0045540F">
        <w:rPr>
          <w:rFonts w:ascii="Arial" w:hAnsi="Arial" w:cs="Arial"/>
          <w:i/>
        </w:rPr>
        <w:t>Cinema in the Digital Age</w:t>
      </w:r>
      <w:r>
        <w:rPr>
          <w:rFonts w:ascii="Arial" w:hAnsi="Arial" w:cs="Arial"/>
        </w:rPr>
        <w:t xml:space="preserve">. </w:t>
      </w:r>
      <w:r w:rsidRPr="0045540F">
        <w:rPr>
          <w:rFonts w:ascii="Arial" w:hAnsi="Arial" w:cs="Arial"/>
        </w:rPr>
        <w:t>London: Wallflowe</w:t>
      </w:r>
      <w:r>
        <w:rPr>
          <w:rFonts w:ascii="Arial" w:hAnsi="Arial" w:cs="Arial"/>
        </w:rPr>
        <w:t>4</w:t>
      </w:r>
      <w:r w:rsidRPr="0045540F">
        <w:rPr>
          <w:rFonts w:ascii="Arial" w:hAnsi="Arial" w:cs="Arial"/>
        </w:rPr>
        <w:t>.</w:t>
      </w:r>
    </w:p>
    <w:p w14:paraId="08CC94EC" w14:textId="77777777" w:rsidR="00EC7773" w:rsidRPr="00EC7773" w:rsidRDefault="00EC7773" w:rsidP="00EC7773">
      <w:pPr>
        <w:spacing w:after="120" w:line="240" w:lineRule="auto"/>
        <w:ind w:left="567" w:right="260"/>
        <w:jc w:val="both"/>
        <w:rPr>
          <w:rFonts w:ascii="Arial" w:hAnsi="Arial" w:cs="Arial"/>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60E5B05D"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4C45C1">
        <w:rPr>
          <w:rFonts w:ascii="Arial" w:hAnsi="Arial" w:cs="Arial"/>
          <w:iCs/>
        </w:rPr>
        <w:t xml:space="preserve"> 60</w:t>
      </w:r>
    </w:p>
    <w:p w14:paraId="64D29E86" w14:textId="3A690261"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4C45C1">
        <w:rPr>
          <w:rFonts w:ascii="Arial" w:hAnsi="Arial" w:cs="Arial"/>
          <w:iCs/>
        </w:rPr>
        <w:t>40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34C45E96" w:rsidR="001710E6" w:rsidRPr="002C5509" w:rsidRDefault="004C45C1" w:rsidP="001710E6">
      <w:pPr>
        <w:spacing w:after="120" w:line="240" w:lineRule="auto"/>
        <w:ind w:left="567" w:right="260"/>
        <w:jc w:val="both"/>
        <w:rPr>
          <w:rFonts w:ascii="Arial" w:hAnsi="Arial" w:cs="Arial"/>
          <w:iCs/>
        </w:rPr>
      </w:pPr>
      <w:r w:rsidRPr="002C5509">
        <w:rPr>
          <w:rFonts w:ascii="Arial" w:hAnsi="Arial" w:cs="Arial"/>
          <w:iCs/>
        </w:rPr>
        <w:t>Assignment (2</w:t>
      </w:r>
      <w:r w:rsidR="00474D17" w:rsidRPr="002C5509">
        <w:rPr>
          <w:rFonts w:ascii="Arial" w:hAnsi="Arial" w:cs="Arial"/>
          <w:iCs/>
        </w:rPr>
        <w:t>5</w:t>
      </w:r>
      <w:r w:rsidR="00EC7773" w:rsidRPr="002C5509">
        <w:rPr>
          <w:rFonts w:ascii="Arial" w:hAnsi="Arial" w:cs="Arial"/>
          <w:iCs/>
        </w:rPr>
        <w:t>00 words)</w:t>
      </w:r>
      <w:r w:rsidR="000E1857" w:rsidRPr="002C5509">
        <w:rPr>
          <w:rFonts w:ascii="Arial" w:hAnsi="Arial" w:cs="Arial"/>
          <w:iCs/>
        </w:rPr>
        <w:t xml:space="preserve"> </w:t>
      </w:r>
      <w:r w:rsidR="00474D17" w:rsidRPr="002C5509">
        <w:rPr>
          <w:rFonts w:ascii="Arial" w:hAnsi="Arial" w:cs="Arial"/>
          <w:iCs/>
        </w:rPr>
        <w:t>(4</w:t>
      </w:r>
      <w:r w:rsidR="001710E6" w:rsidRPr="002C5509">
        <w:rPr>
          <w:rFonts w:ascii="Arial" w:hAnsi="Arial" w:cs="Arial"/>
          <w:iCs/>
        </w:rPr>
        <w:t>0%)</w:t>
      </w:r>
    </w:p>
    <w:p w14:paraId="198C17A1" w14:textId="7013CC1E" w:rsidR="00CA7C1E" w:rsidRPr="002C5509" w:rsidRDefault="004C45C1" w:rsidP="001710E6">
      <w:pPr>
        <w:spacing w:after="120" w:line="240" w:lineRule="auto"/>
        <w:ind w:left="567" w:right="260"/>
        <w:jc w:val="both"/>
        <w:rPr>
          <w:rFonts w:ascii="Arial" w:hAnsi="Arial" w:cs="Arial"/>
          <w:iCs/>
        </w:rPr>
      </w:pPr>
      <w:r w:rsidRPr="002C5509">
        <w:rPr>
          <w:rFonts w:ascii="Arial" w:hAnsi="Arial" w:cs="Arial"/>
          <w:iCs/>
        </w:rPr>
        <w:t>Essay (3500 words)</w:t>
      </w:r>
      <w:r w:rsidR="00A729ED" w:rsidRPr="002C5509">
        <w:rPr>
          <w:rFonts w:ascii="Arial" w:hAnsi="Arial" w:cs="Arial"/>
          <w:iCs/>
        </w:rPr>
        <w:t xml:space="preserve"> (6</w:t>
      </w:r>
      <w:r w:rsidR="00CA7C1E" w:rsidRPr="002C5509">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96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709"/>
        <w:gridCol w:w="709"/>
      </w:tblGrid>
      <w:tr w:rsidR="00A729ED" w:rsidRPr="00302082" w14:paraId="60D24B2C" w14:textId="77777777" w:rsidTr="00A729ED">
        <w:tc>
          <w:tcPr>
            <w:tcW w:w="1730" w:type="dxa"/>
            <w:shd w:val="clear" w:color="auto" w:fill="D9D9D9" w:themeFill="background1" w:themeFillShade="D9"/>
          </w:tcPr>
          <w:p w14:paraId="7D46AB33" w14:textId="77777777" w:rsidR="00A729ED" w:rsidRPr="00302082" w:rsidRDefault="00A729ED" w:rsidP="00F16B5A">
            <w:pPr>
              <w:spacing w:after="120"/>
              <w:ind w:left="33"/>
              <w:rPr>
                <w:rFonts w:ascii="Arial" w:hAnsi="Arial" w:cs="Arial"/>
                <w:b/>
              </w:rPr>
            </w:pPr>
            <w:r w:rsidRPr="00302082">
              <w:rPr>
                <w:rFonts w:ascii="Arial" w:hAnsi="Arial" w:cs="Arial"/>
                <w:b/>
              </w:rPr>
              <w:t>Module learning outcome</w:t>
            </w:r>
          </w:p>
        </w:tc>
        <w:tc>
          <w:tcPr>
            <w:tcW w:w="567" w:type="dxa"/>
          </w:tcPr>
          <w:p w14:paraId="1CA5322C" w14:textId="77777777" w:rsidR="00A729ED" w:rsidRPr="00302082" w:rsidRDefault="00A729ED" w:rsidP="00F16B5A">
            <w:pPr>
              <w:spacing w:after="120"/>
              <w:rPr>
                <w:rFonts w:ascii="Arial" w:hAnsi="Arial" w:cs="Arial"/>
                <w:i/>
              </w:rPr>
            </w:pPr>
            <w:r w:rsidRPr="00302082">
              <w:rPr>
                <w:rFonts w:ascii="Arial" w:hAnsi="Arial" w:cs="Arial"/>
                <w:i/>
              </w:rPr>
              <w:t>8.1</w:t>
            </w:r>
          </w:p>
        </w:tc>
        <w:tc>
          <w:tcPr>
            <w:tcW w:w="567" w:type="dxa"/>
          </w:tcPr>
          <w:p w14:paraId="088289C5" w14:textId="77777777" w:rsidR="00A729ED" w:rsidRPr="00302082" w:rsidRDefault="00A729ED" w:rsidP="00F16B5A">
            <w:pPr>
              <w:spacing w:after="120"/>
              <w:rPr>
                <w:rFonts w:ascii="Arial" w:hAnsi="Arial" w:cs="Arial"/>
                <w:i/>
              </w:rPr>
            </w:pPr>
            <w:r w:rsidRPr="00302082">
              <w:rPr>
                <w:rFonts w:ascii="Arial" w:hAnsi="Arial" w:cs="Arial"/>
                <w:i/>
              </w:rPr>
              <w:t>8.2</w:t>
            </w:r>
          </w:p>
        </w:tc>
        <w:tc>
          <w:tcPr>
            <w:tcW w:w="567" w:type="dxa"/>
          </w:tcPr>
          <w:p w14:paraId="12EBFE7F" w14:textId="77777777" w:rsidR="00A729ED" w:rsidRPr="00302082" w:rsidRDefault="00A729ED" w:rsidP="00F16B5A">
            <w:pPr>
              <w:spacing w:after="120"/>
              <w:rPr>
                <w:rFonts w:ascii="Arial" w:hAnsi="Arial" w:cs="Arial"/>
                <w:i/>
              </w:rPr>
            </w:pPr>
            <w:r w:rsidRPr="00302082">
              <w:rPr>
                <w:rFonts w:ascii="Arial" w:hAnsi="Arial" w:cs="Arial"/>
                <w:i/>
              </w:rPr>
              <w:t>8.3</w:t>
            </w:r>
          </w:p>
        </w:tc>
        <w:tc>
          <w:tcPr>
            <w:tcW w:w="567" w:type="dxa"/>
          </w:tcPr>
          <w:p w14:paraId="028EFCE5" w14:textId="77777777" w:rsidR="00A729ED" w:rsidRPr="00302082" w:rsidRDefault="00A729ED" w:rsidP="00F16B5A">
            <w:pPr>
              <w:spacing w:after="120"/>
              <w:rPr>
                <w:rFonts w:ascii="Arial" w:hAnsi="Arial" w:cs="Arial"/>
                <w:i/>
              </w:rPr>
            </w:pPr>
            <w:r w:rsidRPr="00302082">
              <w:rPr>
                <w:rFonts w:ascii="Arial" w:hAnsi="Arial" w:cs="Arial"/>
                <w:i/>
              </w:rPr>
              <w:t>8.4</w:t>
            </w:r>
          </w:p>
        </w:tc>
        <w:tc>
          <w:tcPr>
            <w:tcW w:w="567" w:type="dxa"/>
          </w:tcPr>
          <w:p w14:paraId="42889DDB" w14:textId="77777777" w:rsidR="00A729ED" w:rsidRPr="00302082" w:rsidRDefault="00A729ED" w:rsidP="00F16B5A">
            <w:pPr>
              <w:spacing w:after="120"/>
              <w:rPr>
                <w:rFonts w:ascii="Arial" w:hAnsi="Arial" w:cs="Arial"/>
                <w:i/>
              </w:rPr>
            </w:pPr>
            <w:r w:rsidRPr="00302082">
              <w:rPr>
                <w:rFonts w:ascii="Arial" w:hAnsi="Arial" w:cs="Arial"/>
                <w:i/>
              </w:rPr>
              <w:t>9.1</w:t>
            </w:r>
          </w:p>
        </w:tc>
        <w:tc>
          <w:tcPr>
            <w:tcW w:w="567" w:type="dxa"/>
          </w:tcPr>
          <w:p w14:paraId="0E1CAB0A" w14:textId="77777777" w:rsidR="00A729ED" w:rsidRPr="00302082" w:rsidRDefault="00A729ED" w:rsidP="00F16B5A">
            <w:pPr>
              <w:spacing w:after="120"/>
              <w:rPr>
                <w:rFonts w:ascii="Arial" w:hAnsi="Arial" w:cs="Arial"/>
                <w:i/>
              </w:rPr>
            </w:pPr>
            <w:r w:rsidRPr="00302082">
              <w:rPr>
                <w:rFonts w:ascii="Arial" w:hAnsi="Arial" w:cs="Arial"/>
                <w:i/>
              </w:rPr>
              <w:t>9.2</w:t>
            </w:r>
          </w:p>
        </w:tc>
        <w:tc>
          <w:tcPr>
            <w:tcW w:w="567" w:type="dxa"/>
          </w:tcPr>
          <w:p w14:paraId="7CDA45E4" w14:textId="77777777" w:rsidR="00A729ED" w:rsidRPr="00302082" w:rsidRDefault="00A729ED" w:rsidP="00F16B5A">
            <w:pPr>
              <w:spacing w:after="120"/>
              <w:rPr>
                <w:rFonts w:ascii="Arial" w:hAnsi="Arial" w:cs="Arial"/>
                <w:i/>
              </w:rPr>
            </w:pPr>
            <w:r w:rsidRPr="00302082">
              <w:rPr>
                <w:rFonts w:ascii="Arial" w:hAnsi="Arial" w:cs="Arial"/>
                <w:i/>
              </w:rPr>
              <w:t>9.3</w:t>
            </w:r>
          </w:p>
        </w:tc>
        <w:tc>
          <w:tcPr>
            <w:tcW w:w="567" w:type="dxa"/>
          </w:tcPr>
          <w:p w14:paraId="5CB842EC" w14:textId="77777777" w:rsidR="00A729ED" w:rsidRPr="00302082" w:rsidRDefault="00A729ED" w:rsidP="00F16B5A">
            <w:pPr>
              <w:spacing w:after="120"/>
              <w:rPr>
                <w:rFonts w:ascii="Arial" w:hAnsi="Arial" w:cs="Arial"/>
                <w:i/>
              </w:rPr>
            </w:pPr>
            <w:r w:rsidRPr="00302082">
              <w:rPr>
                <w:rFonts w:ascii="Arial" w:hAnsi="Arial" w:cs="Arial"/>
                <w:i/>
              </w:rPr>
              <w:t>9.4</w:t>
            </w:r>
          </w:p>
        </w:tc>
        <w:tc>
          <w:tcPr>
            <w:tcW w:w="567" w:type="dxa"/>
          </w:tcPr>
          <w:p w14:paraId="23EC44C2" w14:textId="77777777" w:rsidR="00A729ED" w:rsidRPr="00302082" w:rsidRDefault="00A729ED" w:rsidP="00F16B5A">
            <w:pPr>
              <w:spacing w:after="120"/>
              <w:rPr>
                <w:rFonts w:ascii="Arial" w:hAnsi="Arial" w:cs="Arial"/>
                <w:i/>
              </w:rPr>
            </w:pPr>
            <w:r>
              <w:rPr>
                <w:rFonts w:ascii="Arial" w:hAnsi="Arial" w:cs="Arial"/>
                <w:i/>
              </w:rPr>
              <w:t>9.5</w:t>
            </w:r>
          </w:p>
        </w:tc>
        <w:tc>
          <w:tcPr>
            <w:tcW w:w="709" w:type="dxa"/>
          </w:tcPr>
          <w:p w14:paraId="3A1684F8" w14:textId="77777777" w:rsidR="00A729ED" w:rsidRPr="00302082" w:rsidRDefault="00A729ED" w:rsidP="00F16B5A">
            <w:pPr>
              <w:spacing w:after="120"/>
              <w:rPr>
                <w:rFonts w:ascii="Arial" w:hAnsi="Arial" w:cs="Arial"/>
                <w:i/>
              </w:rPr>
            </w:pPr>
            <w:r>
              <w:rPr>
                <w:rFonts w:ascii="Arial" w:hAnsi="Arial" w:cs="Arial"/>
                <w:i/>
              </w:rPr>
              <w:t>9.6</w:t>
            </w:r>
          </w:p>
        </w:tc>
        <w:tc>
          <w:tcPr>
            <w:tcW w:w="709" w:type="dxa"/>
          </w:tcPr>
          <w:p w14:paraId="0CF7E44E" w14:textId="77777777" w:rsidR="00A729ED" w:rsidRPr="00302082" w:rsidRDefault="00A729ED" w:rsidP="00F16B5A">
            <w:pPr>
              <w:spacing w:after="120"/>
              <w:rPr>
                <w:rFonts w:ascii="Arial" w:hAnsi="Arial" w:cs="Arial"/>
                <w:i/>
              </w:rPr>
            </w:pPr>
            <w:r>
              <w:rPr>
                <w:rFonts w:ascii="Arial" w:hAnsi="Arial" w:cs="Arial"/>
                <w:i/>
              </w:rPr>
              <w:t>9.7</w:t>
            </w:r>
          </w:p>
        </w:tc>
        <w:tc>
          <w:tcPr>
            <w:tcW w:w="709" w:type="dxa"/>
          </w:tcPr>
          <w:p w14:paraId="1CFE3F62" w14:textId="77777777" w:rsidR="00A729ED" w:rsidRPr="00302082" w:rsidRDefault="00A729ED" w:rsidP="00F16B5A">
            <w:pPr>
              <w:spacing w:after="120"/>
              <w:rPr>
                <w:rFonts w:ascii="Arial" w:hAnsi="Arial" w:cs="Arial"/>
                <w:i/>
              </w:rPr>
            </w:pPr>
            <w:r>
              <w:rPr>
                <w:rFonts w:ascii="Arial" w:hAnsi="Arial" w:cs="Arial"/>
                <w:i/>
              </w:rPr>
              <w:t>9.8</w:t>
            </w:r>
          </w:p>
        </w:tc>
      </w:tr>
      <w:tr w:rsidR="00A729ED" w:rsidRPr="00302082" w14:paraId="06DA119D" w14:textId="77777777" w:rsidTr="00A729ED">
        <w:tc>
          <w:tcPr>
            <w:tcW w:w="1730" w:type="dxa"/>
            <w:shd w:val="clear" w:color="auto" w:fill="D9D9D9" w:themeFill="background1" w:themeFillShade="D9"/>
          </w:tcPr>
          <w:p w14:paraId="7E9AB624" w14:textId="77777777" w:rsidR="00A729ED" w:rsidRPr="00302082" w:rsidRDefault="00A729ED" w:rsidP="00F16B5A">
            <w:pPr>
              <w:spacing w:after="120"/>
              <w:rPr>
                <w:rFonts w:ascii="Arial" w:hAnsi="Arial" w:cs="Arial"/>
                <w:b/>
              </w:rPr>
            </w:pPr>
            <w:r w:rsidRPr="00302082">
              <w:rPr>
                <w:rFonts w:ascii="Arial" w:hAnsi="Arial" w:cs="Arial"/>
                <w:b/>
              </w:rPr>
              <w:t>Learning/ teaching method</w:t>
            </w:r>
          </w:p>
        </w:tc>
        <w:tc>
          <w:tcPr>
            <w:tcW w:w="567" w:type="dxa"/>
          </w:tcPr>
          <w:p w14:paraId="13C987DB" w14:textId="77777777" w:rsidR="00A729ED" w:rsidRPr="00302082" w:rsidRDefault="00A729ED" w:rsidP="00F16B5A">
            <w:pPr>
              <w:spacing w:after="120"/>
              <w:rPr>
                <w:rFonts w:ascii="Arial" w:hAnsi="Arial" w:cs="Arial"/>
                <w:b/>
              </w:rPr>
            </w:pPr>
          </w:p>
        </w:tc>
        <w:tc>
          <w:tcPr>
            <w:tcW w:w="567" w:type="dxa"/>
          </w:tcPr>
          <w:p w14:paraId="356DA5FD" w14:textId="77777777" w:rsidR="00A729ED" w:rsidRPr="00302082" w:rsidRDefault="00A729ED" w:rsidP="00F16B5A">
            <w:pPr>
              <w:spacing w:after="120"/>
              <w:rPr>
                <w:rFonts w:ascii="Arial" w:hAnsi="Arial" w:cs="Arial"/>
                <w:b/>
              </w:rPr>
            </w:pPr>
          </w:p>
        </w:tc>
        <w:tc>
          <w:tcPr>
            <w:tcW w:w="567" w:type="dxa"/>
          </w:tcPr>
          <w:p w14:paraId="4A85B50C" w14:textId="77777777" w:rsidR="00A729ED" w:rsidRPr="00302082" w:rsidRDefault="00A729ED" w:rsidP="00F16B5A">
            <w:pPr>
              <w:spacing w:after="120"/>
              <w:rPr>
                <w:rFonts w:ascii="Arial" w:hAnsi="Arial" w:cs="Arial"/>
                <w:b/>
              </w:rPr>
            </w:pPr>
          </w:p>
        </w:tc>
        <w:tc>
          <w:tcPr>
            <w:tcW w:w="567" w:type="dxa"/>
          </w:tcPr>
          <w:p w14:paraId="067F7AE9" w14:textId="77777777" w:rsidR="00A729ED" w:rsidRPr="00302082" w:rsidRDefault="00A729ED" w:rsidP="00F16B5A">
            <w:pPr>
              <w:spacing w:after="120"/>
              <w:rPr>
                <w:rFonts w:ascii="Arial" w:hAnsi="Arial" w:cs="Arial"/>
                <w:b/>
              </w:rPr>
            </w:pPr>
          </w:p>
        </w:tc>
        <w:tc>
          <w:tcPr>
            <w:tcW w:w="567" w:type="dxa"/>
          </w:tcPr>
          <w:p w14:paraId="639ADF2F" w14:textId="77777777" w:rsidR="00A729ED" w:rsidRPr="00302082" w:rsidRDefault="00A729ED" w:rsidP="00F16B5A">
            <w:pPr>
              <w:spacing w:after="120"/>
              <w:rPr>
                <w:rFonts w:ascii="Arial" w:hAnsi="Arial" w:cs="Arial"/>
                <w:b/>
              </w:rPr>
            </w:pPr>
          </w:p>
        </w:tc>
        <w:tc>
          <w:tcPr>
            <w:tcW w:w="567" w:type="dxa"/>
          </w:tcPr>
          <w:p w14:paraId="47710429" w14:textId="77777777" w:rsidR="00A729ED" w:rsidRPr="00302082" w:rsidRDefault="00A729ED" w:rsidP="00F16B5A">
            <w:pPr>
              <w:spacing w:after="120"/>
              <w:rPr>
                <w:rFonts w:ascii="Arial" w:hAnsi="Arial" w:cs="Arial"/>
                <w:b/>
              </w:rPr>
            </w:pPr>
          </w:p>
        </w:tc>
        <w:tc>
          <w:tcPr>
            <w:tcW w:w="567" w:type="dxa"/>
          </w:tcPr>
          <w:p w14:paraId="55B97CEC" w14:textId="77777777" w:rsidR="00A729ED" w:rsidRPr="00302082" w:rsidRDefault="00A729ED" w:rsidP="00F16B5A">
            <w:pPr>
              <w:spacing w:after="120"/>
              <w:rPr>
                <w:rFonts w:ascii="Arial" w:hAnsi="Arial" w:cs="Arial"/>
                <w:b/>
              </w:rPr>
            </w:pPr>
          </w:p>
        </w:tc>
        <w:tc>
          <w:tcPr>
            <w:tcW w:w="567" w:type="dxa"/>
          </w:tcPr>
          <w:p w14:paraId="47FA5661" w14:textId="77777777" w:rsidR="00A729ED" w:rsidRPr="00302082" w:rsidRDefault="00A729ED" w:rsidP="00F16B5A">
            <w:pPr>
              <w:spacing w:after="120"/>
              <w:rPr>
                <w:rFonts w:ascii="Arial" w:hAnsi="Arial" w:cs="Arial"/>
                <w:b/>
              </w:rPr>
            </w:pPr>
          </w:p>
        </w:tc>
        <w:tc>
          <w:tcPr>
            <w:tcW w:w="567" w:type="dxa"/>
          </w:tcPr>
          <w:p w14:paraId="69D0AF9C" w14:textId="77777777" w:rsidR="00A729ED" w:rsidRPr="00302082" w:rsidRDefault="00A729ED" w:rsidP="00F16B5A">
            <w:pPr>
              <w:spacing w:after="120"/>
              <w:rPr>
                <w:rFonts w:ascii="Arial" w:hAnsi="Arial" w:cs="Arial"/>
                <w:b/>
              </w:rPr>
            </w:pPr>
          </w:p>
        </w:tc>
        <w:tc>
          <w:tcPr>
            <w:tcW w:w="709" w:type="dxa"/>
          </w:tcPr>
          <w:p w14:paraId="05EDF4DA" w14:textId="77777777" w:rsidR="00A729ED" w:rsidRPr="00302082" w:rsidRDefault="00A729ED" w:rsidP="00F16B5A">
            <w:pPr>
              <w:spacing w:after="120"/>
              <w:rPr>
                <w:rFonts w:ascii="Arial" w:hAnsi="Arial" w:cs="Arial"/>
                <w:b/>
              </w:rPr>
            </w:pPr>
          </w:p>
        </w:tc>
        <w:tc>
          <w:tcPr>
            <w:tcW w:w="709" w:type="dxa"/>
          </w:tcPr>
          <w:p w14:paraId="14D7085E" w14:textId="77777777" w:rsidR="00A729ED" w:rsidRPr="00302082" w:rsidRDefault="00A729ED" w:rsidP="00F16B5A">
            <w:pPr>
              <w:spacing w:after="120"/>
              <w:rPr>
                <w:rFonts w:ascii="Arial" w:hAnsi="Arial" w:cs="Arial"/>
                <w:b/>
              </w:rPr>
            </w:pPr>
          </w:p>
        </w:tc>
        <w:tc>
          <w:tcPr>
            <w:tcW w:w="709" w:type="dxa"/>
          </w:tcPr>
          <w:p w14:paraId="1868C855" w14:textId="77777777" w:rsidR="00A729ED" w:rsidRPr="00302082" w:rsidRDefault="00A729ED" w:rsidP="00F16B5A">
            <w:pPr>
              <w:spacing w:after="120"/>
              <w:rPr>
                <w:rFonts w:ascii="Arial" w:hAnsi="Arial" w:cs="Arial"/>
                <w:b/>
              </w:rPr>
            </w:pPr>
          </w:p>
        </w:tc>
      </w:tr>
      <w:tr w:rsidR="00A729ED" w:rsidRPr="00302082" w14:paraId="4632E8CA" w14:textId="77777777" w:rsidTr="00A729ED">
        <w:tc>
          <w:tcPr>
            <w:tcW w:w="1730" w:type="dxa"/>
          </w:tcPr>
          <w:p w14:paraId="76E2785E" w14:textId="77777777" w:rsidR="00A729ED" w:rsidRPr="00302082" w:rsidRDefault="00A729ED" w:rsidP="00F16B5A">
            <w:pPr>
              <w:spacing w:after="120"/>
              <w:rPr>
                <w:rFonts w:ascii="Arial" w:hAnsi="Arial" w:cs="Arial"/>
                <w:b/>
              </w:rPr>
            </w:pPr>
            <w:r w:rsidRPr="00302082">
              <w:rPr>
                <w:rFonts w:ascii="Arial" w:hAnsi="Arial" w:cs="Arial"/>
                <w:b/>
              </w:rPr>
              <w:lastRenderedPageBreak/>
              <w:t>Private Study</w:t>
            </w:r>
          </w:p>
        </w:tc>
        <w:tc>
          <w:tcPr>
            <w:tcW w:w="567" w:type="dxa"/>
          </w:tcPr>
          <w:p w14:paraId="09A39B35" w14:textId="77777777" w:rsidR="00A729ED" w:rsidRPr="00302082" w:rsidRDefault="00A729ED" w:rsidP="00F16B5A">
            <w:pPr>
              <w:spacing w:after="120"/>
              <w:rPr>
                <w:rFonts w:ascii="Arial" w:hAnsi="Arial" w:cs="Arial"/>
                <w:b/>
              </w:rPr>
            </w:pPr>
            <w:r w:rsidRPr="003C043B">
              <w:rPr>
                <w:rFonts w:ascii="Arial" w:hAnsi="Arial" w:cs="Arial"/>
                <w:b/>
              </w:rPr>
              <w:t>x</w:t>
            </w:r>
          </w:p>
        </w:tc>
        <w:tc>
          <w:tcPr>
            <w:tcW w:w="567" w:type="dxa"/>
          </w:tcPr>
          <w:p w14:paraId="6485F6A6" w14:textId="77777777" w:rsidR="00A729ED" w:rsidRPr="00302082" w:rsidRDefault="00A729ED" w:rsidP="00F16B5A">
            <w:pPr>
              <w:spacing w:after="120"/>
              <w:rPr>
                <w:rFonts w:ascii="Arial" w:hAnsi="Arial" w:cs="Arial"/>
                <w:b/>
              </w:rPr>
            </w:pPr>
            <w:r w:rsidRPr="003C043B">
              <w:rPr>
                <w:rFonts w:ascii="Arial" w:hAnsi="Arial" w:cs="Arial"/>
                <w:b/>
              </w:rPr>
              <w:t>x</w:t>
            </w:r>
          </w:p>
        </w:tc>
        <w:tc>
          <w:tcPr>
            <w:tcW w:w="567" w:type="dxa"/>
          </w:tcPr>
          <w:p w14:paraId="02543991" w14:textId="77777777" w:rsidR="00A729ED" w:rsidRPr="00302082" w:rsidRDefault="00A729ED" w:rsidP="00F16B5A">
            <w:pPr>
              <w:spacing w:after="120"/>
              <w:rPr>
                <w:rFonts w:ascii="Arial" w:hAnsi="Arial" w:cs="Arial"/>
                <w:b/>
              </w:rPr>
            </w:pPr>
            <w:r w:rsidRPr="000A7ED1">
              <w:rPr>
                <w:rFonts w:ascii="Arial" w:hAnsi="Arial" w:cs="Arial"/>
                <w:b/>
              </w:rPr>
              <w:t>x</w:t>
            </w:r>
          </w:p>
        </w:tc>
        <w:tc>
          <w:tcPr>
            <w:tcW w:w="567" w:type="dxa"/>
          </w:tcPr>
          <w:p w14:paraId="74311B6E" w14:textId="77777777" w:rsidR="00A729ED" w:rsidRPr="00302082" w:rsidRDefault="00A729ED" w:rsidP="00F16B5A">
            <w:pPr>
              <w:spacing w:after="120"/>
              <w:rPr>
                <w:rFonts w:ascii="Arial" w:hAnsi="Arial" w:cs="Arial"/>
                <w:b/>
              </w:rPr>
            </w:pPr>
            <w:r w:rsidRPr="000A7ED1">
              <w:rPr>
                <w:rFonts w:ascii="Arial" w:hAnsi="Arial" w:cs="Arial"/>
                <w:b/>
              </w:rPr>
              <w:t>x</w:t>
            </w:r>
          </w:p>
        </w:tc>
        <w:tc>
          <w:tcPr>
            <w:tcW w:w="567" w:type="dxa"/>
          </w:tcPr>
          <w:p w14:paraId="1AF64E2A" w14:textId="77777777" w:rsidR="00A729ED" w:rsidRPr="00302082" w:rsidRDefault="00A729ED" w:rsidP="00F16B5A">
            <w:pPr>
              <w:spacing w:after="120"/>
              <w:rPr>
                <w:rFonts w:ascii="Arial" w:hAnsi="Arial" w:cs="Arial"/>
                <w:b/>
              </w:rPr>
            </w:pPr>
            <w:r w:rsidRPr="000A7ED1">
              <w:rPr>
                <w:rFonts w:ascii="Arial" w:hAnsi="Arial" w:cs="Arial"/>
                <w:b/>
              </w:rPr>
              <w:t>x</w:t>
            </w:r>
          </w:p>
        </w:tc>
        <w:tc>
          <w:tcPr>
            <w:tcW w:w="567" w:type="dxa"/>
          </w:tcPr>
          <w:p w14:paraId="76216DC2" w14:textId="77777777" w:rsidR="00A729ED" w:rsidRPr="00302082" w:rsidRDefault="00A729ED" w:rsidP="00F16B5A">
            <w:pPr>
              <w:spacing w:after="120"/>
              <w:rPr>
                <w:rFonts w:ascii="Arial" w:hAnsi="Arial" w:cs="Arial"/>
                <w:b/>
              </w:rPr>
            </w:pPr>
            <w:r w:rsidRPr="000A7ED1">
              <w:rPr>
                <w:rFonts w:ascii="Arial" w:hAnsi="Arial" w:cs="Arial"/>
                <w:b/>
              </w:rPr>
              <w:t>x</w:t>
            </w:r>
          </w:p>
        </w:tc>
        <w:tc>
          <w:tcPr>
            <w:tcW w:w="567" w:type="dxa"/>
          </w:tcPr>
          <w:p w14:paraId="7B7C96C5" w14:textId="77777777" w:rsidR="00A729ED" w:rsidRPr="00302082" w:rsidRDefault="00A729ED" w:rsidP="00F16B5A">
            <w:pPr>
              <w:spacing w:after="120"/>
              <w:rPr>
                <w:rFonts w:ascii="Arial" w:hAnsi="Arial" w:cs="Arial"/>
                <w:b/>
              </w:rPr>
            </w:pPr>
            <w:r w:rsidRPr="000A7ED1">
              <w:rPr>
                <w:rFonts w:ascii="Arial" w:hAnsi="Arial" w:cs="Arial"/>
                <w:b/>
              </w:rPr>
              <w:t>x</w:t>
            </w:r>
          </w:p>
        </w:tc>
        <w:tc>
          <w:tcPr>
            <w:tcW w:w="567" w:type="dxa"/>
          </w:tcPr>
          <w:p w14:paraId="75B107F6" w14:textId="77777777" w:rsidR="00A729ED" w:rsidRPr="00302082" w:rsidRDefault="00A729ED" w:rsidP="00F16B5A">
            <w:pPr>
              <w:spacing w:after="120"/>
              <w:rPr>
                <w:rFonts w:ascii="Arial" w:hAnsi="Arial" w:cs="Arial"/>
                <w:b/>
              </w:rPr>
            </w:pPr>
            <w:r w:rsidRPr="000A7ED1">
              <w:rPr>
                <w:rFonts w:ascii="Arial" w:hAnsi="Arial" w:cs="Arial"/>
                <w:b/>
              </w:rPr>
              <w:t>x</w:t>
            </w:r>
          </w:p>
        </w:tc>
        <w:tc>
          <w:tcPr>
            <w:tcW w:w="567" w:type="dxa"/>
          </w:tcPr>
          <w:p w14:paraId="238B6713" w14:textId="77777777" w:rsidR="00A729ED" w:rsidRPr="00302082" w:rsidRDefault="00A729ED" w:rsidP="00F16B5A">
            <w:pPr>
              <w:spacing w:after="120"/>
              <w:rPr>
                <w:rFonts w:ascii="Arial" w:hAnsi="Arial" w:cs="Arial"/>
                <w:b/>
              </w:rPr>
            </w:pPr>
            <w:r w:rsidRPr="000A7ED1">
              <w:rPr>
                <w:rFonts w:ascii="Arial" w:hAnsi="Arial" w:cs="Arial"/>
                <w:b/>
              </w:rPr>
              <w:t>x</w:t>
            </w:r>
          </w:p>
        </w:tc>
        <w:tc>
          <w:tcPr>
            <w:tcW w:w="709" w:type="dxa"/>
          </w:tcPr>
          <w:p w14:paraId="35FDFD60" w14:textId="77777777" w:rsidR="00A729ED" w:rsidRPr="00302082" w:rsidRDefault="00A729ED" w:rsidP="00F16B5A">
            <w:pPr>
              <w:spacing w:after="120"/>
              <w:rPr>
                <w:rFonts w:ascii="Arial" w:hAnsi="Arial" w:cs="Arial"/>
                <w:b/>
              </w:rPr>
            </w:pPr>
            <w:r w:rsidRPr="000A7ED1">
              <w:rPr>
                <w:rFonts w:ascii="Arial" w:hAnsi="Arial" w:cs="Arial"/>
                <w:b/>
              </w:rPr>
              <w:t>x</w:t>
            </w:r>
          </w:p>
        </w:tc>
        <w:tc>
          <w:tcPr>
            <w:tcW w:w="709" w:type="dxa"/>
          </w:tcPr>
          <w:p w14:paraId="6BEE0B90" w14:textId="77777777" w:rsidR="00A729ED" w:rsidRPr="00302082" w:rsidRDefault="00A729ED" w:rsidP="00F16B5A">
            <w:pPr>
              <w:spacing w:after="120"/>
              <w:rPr>
                <w:rFonts w:ascii="Arial" w:hAnsi="Arial" w:cs="Arial"/>
                <w:b/>
              </w:rPr>
            </w:pPr>
            <w:r w:rsidRPr="000A7ED1">
              <w:rPr>
                <w:rFonts w:ascii="Arial" w:hAnsi="Arial" w:cs="Arial"/>
                <w:b/>
              </w:rPr>
              <w:t>x</w:t>
            </w:r>
          </w:p>
        </w:tc>
        <w:tc>
          <w:tcPr>
            <w:tcW w:w="709" w:type="dxa"/>
          </w:tcPr>
          <w:p w14:paraId="263E7C4A" w14:textId="77777777" w:rsidR="00A729ED" w:rsidRPr="00302082" w:rsidRDefault="00A729ED" w:rsidP="00F16B5A">
            <w:pPr>
              <w:spacing w:after="120"/>
              <w:rPr>
                <w:rFonts w:ascii="Arial" w:hAnsi="Arial" w:cs="Arial"/>
                <w:b/>
              </w:rPr>
            </w:pPr>
            <w:r w:rsidRPr="000A7ED1">
              <w:rPr>
                <w:rFonts w:ascii="Arial" w:hAnsi="Arial" w:cs="Arial"/>
                <w:b/>
              </w:rPr>
              <w:t>x</w:t>
            </w:r>
          </w:p>
        </w:tc>
      </w:tr>
      <w:tr w:rsidR="00A729ED" w:rsidRPr="00302082" w14:paraId="518CB103" w14:textId="77777777" w:rsidTr="00A729ED">
        <w:tc>
          <w:tcPr>
            <w:tcW w:w="1730" w:type="dxa"/>
          </w:tcPr>
          <w:p w14:paraId="2A197948" w14:textId="77777777" w:rsidR="00A729ED" w:rsidRPr="00302082" w:rsidRDefault="00A729ED" w:rsidP="00F16B5A">
            <w:pPr>
              <w:spacing w:after="120"/>
              <w:rPr>
                <w:rFonts w:ascii="Arial" w:hAnsi="Arial" w:cs="Arial"/>
                <w:i/>
              </w:rPr>
            </w:pPr>
            <w:r>
              <w:rPr>
                <w:rFonts w:ascii="Arial" w:hAnsi="Arial" w:cs="Arial"/>
                <w:i/>
              </w:rPr>
              <w:t>lectures</w:t>
            </w:r>
          </w:p>
        </w:tc>
        <w:tc>
          <w:tcPr>
            <w:tcW w:w="567" w:type="dxa"/>
          </w:tcPr>
          <w:p w14:paraId="15CC5D48"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5C234894"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50A44329"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48B15D3A"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57525209"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0C22068E"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10621C8D"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1EEE1216"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2E3886B2" w14:textId="77777777" w:rsidR="00A729ED" w:rsidRPr="00302082" w:rsidRDefault="00A729ED" w:rsidP="00F16B5A">
            <w:pPr>
              <w:spacing w:after="120"/>
              <w:rPr>
                <w:rFonts w:ascii="Arial" w:hAnsi="Arial" w:cs="Arial"/>
                <w:b/>
              </w:rPr>
            </w:pPr>
            <w:r>
              <w:rPr>
                <w:rFonts w:ascii="Arial" w:hAnsi="Arial" w:cs="Arial"/>
                <w:b/>
              </w:rPr>
              <w:t>x</w:t>
            </w:r>
          </w:p>
        </w:tc>
        <w:tc>
          <w:tcPr>
            <w:tcW w:w="709" w:type="dxa"/>
          </w:tcPr>
          <w:p w14:paraId="4994370D" w14:textId="77777777" w:rsidR="00A729ED" w:rsidRPr="00302082" w:rsidRDefault="00A729ED" w:rsidP="00F16B5A">
            <w:pPr>
              <w:spacing w:after="120"/>
              <w:rPr>
                <w:rFonts w:ascii="Arial" w:hAnsi="Arial" w:cs="Arial"/>
                <w:b/>
              </w:rPr>
            </w:pPr>
          </w:p>
        </w:tc>
        <w:tc>
          <w:tcPr>
            <w:tcW w:w="709" w:type="dxa"/>
          </w:tcPr>
          <w:p w14:paraId="5610C623" w14:textId="77777777" w:rsidR="00A729ED" w:rsidRPr="00302082" w:rsidRDefault="00A729ED" w:rsidP="00F16B5A">
            <w:pPr>
              <w:spacing w:after="120"/>
              <w:rPr>
                <w:rFonts w:ascii="Arial" w:hAnsi="Arial" w:cs="Arial"/>
                <w:b/>
              </w:rPr>
            </w:pPr>
          </w:p>
        </w:tc>
        <w:tc>
          <w:tcPr>
            <w:tcW w:w="709" w:type="dxa"/>
          </w:tcPr>
          <w:p w14:paraId="5C8E1371" w14:textId="77777777" w:rsidR="00A729ED" w:rsidRPr="00302082" w:rsidRDefault="00A729ED" w:rsidP="00F16B5A">
            <w:pPr>
              <w:spacing w:after="120"/>
              <w:rPr>
                <w:rFonts w:ascii="Arial" w:hAnsi="Arial" w:cs="Arial"/>
                <w:b/>
              </w:rPr>
            </w:pPr>
          </w:p>
        </w:tc>
      </w:tr>
      <w:tr w:rsidR="00A729ED" w:rsidRPr="00302082" w14:paraId="144CCAB1" w14:textId="77777777" w:rsidTr="00A729ED">
        <w:tc>
          <w:tcPr>
            <w:tcW w:w="1730" w:type="dxa"/>
          </w:tcPr>
          <w:p w14:paraId="1D6FAD90" w14:textId="77777777" w:rsidR="00A729ED" w:rsidRPr="00302082" w:rsidRDefault="00A729ED" w:rsidP="00F16B5A">
            <w:pPr>
              <w:spacing w:after="120"/>
              <w:rPr>
                <w:rFonts w:ascii="Arial" w:hAnsi="Arial" w:cs="Arial"/>
                <w:i/>
              </w:rPr>
            </w:pPr>
            <w:r>
              <w:rPr>
                <w:rFonts w:ascii="Arial" w:hAnsi="Arial" w:cs="Arial"/>
                <w:i/>
              </w:rPr>
              <w:t>seminars</w:t>
            </w:r>
          </w:p>
        </w:tc>
        <w:tc>
          <w:tcPr>
            <w:tcW w:w="567" w:type="dxa"/>
          </w:tcPr>
          <w:p w14:paraId="31BB7E19"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00E14261"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5CBC26AE"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3924B7D4"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50AD246B"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1D5B05FF"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4801DB68"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0A4B0179"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7A842684" w14:textId="77777777" w:rsidR="00A729ED" w:rsidRPr="00302082" w:rsidRDefault="00A729ED" w:rsidP="00F16B5A">
            <w:pPr>
              <w:spacing w:after="120"/>
              <w:rPr>
                <w:rFonts w:ascii="Arial" w:hAnsi="Arial" w:cs="Arial"/>
                <w:b/>
              </w:rPr>
            </w:pPr>
            <w:r>
              <w:rPr>
                <w:rFonts w:ascii="Arial" w:hAnsi="Arial" w:cs="Arial"/>
                <w:b/>
              </w:rPr>
              <w:t>x</w:t>
            </w:r>
          </w:p>
        </w:tc>
        <w:tc>
          <w:tcPr>
            <w:tcW w:w="709" w:type="dxa"/>
          </w:tcPr>
          <w:p w14:paraId="3AC6928F" w14:textId="77777777" w:rsidR="00A729ED" w:rsidRPr="00302082" w:rsidRDefault="00A729ED" w:rsidP="00F16B5A">
            <w:pPr>
              <w:spacing w:after="120"/>
              <w:rPr>
                <w:rFonts w:ascii="Arial" w:hAnsi="Arial" w:cs="Arial"/>
                <w:b/>
              </w:rPr>
            </w:pPr>
          </w:p>
        </w:tc>
        <w:tc>
          <w:tcPr>
            <w:tcW w:w="709" w:type="dxa"/>
          </w:tcPr>
          <w:p w14:paraId="6EF1547C" w14:textId="77777777" w:rsidR="00A729ED" w:rsidRPr="00302082" w:rsidRDefault="00A729ED" w:rsidP="00F16B5A">
            <w:pPr>
              <w:spacing w:after="120"/>
              <w:rPr>
                <w:rFonts w:ascii="Arial" w:hAnsi="Arial" w:cs="Arial"/>
                <w:b/>
              </w:rPr>
            </w:pPr>
          </w:p>
        </w:tc>
        <w:tc>
          <w:tcPr>
            <w:tcW w:w="709" w:type="dxa"/>
          </w:tcPr>
          <w:p w14:paraId="3B42FF66" w14:textId="77777777" w:rsidR="00A729ED" w:rsidRPr="00302082" w:rsidRDefault="00A729ED" w:rsidP="00F16B5A">
            <w:pPr>
              <w:spacing w:after="120"/>
              <w:rPr>
                <w:rFonts w:ascii="Arial" w:hAnsi="Arial" w:cs="Arial"/>
                <w:b/>
              </w:rPr>
            </w:pPr>
          </w:p>
        </w:tc>
      </w:tr>
      <w:tr w:rsidR="00A729ED" w:rsidRPr="00302082" w14:paraId="0D9EDED3" w14:textId="77777777" w:rsidTr="00A729ED">
        <w:tc>
          <w:tcPr>
            <w:tcW w:w="1730" w:type="dxa"/>
          </w:tcPr>
          <w:p w14:paraId="6108AB96" w14:textId="77777777" w:rsidR="00A729ED" w:rsidRPr="00302082" w:rsidRDefault="00A729ED" w:rsidP="00F16B5A">
            <w:pPr>
              <w:spacing w:after="120"/>
              <w:rPr>
                <w:rFonts w:ascii="Arial" w:hAnsi="Arial" w:cs="Arial"/>
                <w:i/>
              </w:rPr>
            </w:pPr>
            <w:r>
              <w:rPr>
                <w:rFonts w:ascii="Arial" w:hAnsi="Arial" w:cs="Arial"/>
                <w:i/>
              </w:rPr>
              <w:t>screenings</w:t>
            </w:r>
          </w:p>
        </w:tc>
        <w:tc>
          <w:tcPr>
            <w:tcW w:w="567" w:type="dxa"/>
          </w:tcPr>
          <w:p w14:paraId="611B0E0C"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65F6D945" w14:textId="77777777" w:rsidR="00A729ED" w:rsidRPr="00302082" w:rsidRDefault="00A729ED" w:rsidP="00F16B5A">
            <w:pPr>
              <w:spacing w:after="120"/>
              <w:rPr>
                <w:rFonts w:ascii="Arial" w:hAnsi="Arial" w:cs="Arial"/>
                <w:b/>
              </w:rPr>
            </w:pPr>
          </w:p>
        </w:tc>
        <w:tc>
          <w:tcPr>
            <w:tcW w:w="567" w:type="dxa"/>
          </w:tcPr>
          <w:p w14:paraId="49FA1005" w14:textId="77777777" w:rsidR="00A729ED" w:rsidRPr="00302082" w:rsidRDefault="00A729ED" w:rsidP="00F16B5A">
            <w:pPr>
              <w:spacing w:after="120"/>
              <w:rPr>
                <w:rFonts w:ascii="Arial" w:hAnsi="Arial" w:cs="Arial"/>
                <w:b/>
              </w:rPr>
            </w:pPr>
          </w:p>
        </w:tc>
        <w:tc>
          <w:tcPr>
            <w:tcW w:w="567" w:type="dxa"/>
          </w:tcPr>
          <w:p w14:paraId="1945757F"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18B94F46" w14:textId="77777777" w:rsidR="00A729ED" w:rsidRPr="00302082" w:rsidRDefault="00A729ED" w:rsidP="00F16B5A">
            <w:pPr>
              <w:spacing w:after="120"/>
              <w:rPr>
                <w:rFonts w:ascii="Arial" w:hAnsi="Arial" w:cs="Arial"/>
                <w:b/>
              </w:rPr>
            </w:pPr>
          </w:p>
        </w:tc>
        <w:tc>
          <w:tcPr>
            <w:tcW w:w="567" w:type="dxa"/>
          </w:tcPr>
          <w:p w14:paraId="1822E482" w14:textId="77777777" w:rsidR="00A729ED" w:rsidRPr="00302082" w:rsidRDefault="00A729ED" w:rsidP="00F16B5A">
            <w:pPr>
              <w:spacing w:after="120"/>
              <w:rPr>
                <w:rFonts w:ascii="Arial" w:hAnsi="Arial" w:cs="Arial"/>
                <w:b/>
              </w:rPr>
            </w:pPr>
          </w:p>
        </w:tc>
        <w:tc>
          <w:tcPr>
            <w:tcW w:w="567" w:type="dxa"/>
          </w:tcPr>
          <w:p w14:paraId="0DA50BEC" w14:textId="77777777" w:rsidR="00A729ED" w:rsidRPr="00302082" w:rsidRDefault="00A729ED" w:rsidP="00F16B5A">
            <w:pPr>
              <w:spacing w:after="120"/>
              <w:rPr>
                <w:rFonts w:ascii="Arial" w:hAnsi="Arial" w:cs="Arial"/>
                <w:b/>
              </w:rPr>
            </w:pPr>
          </w:p>
        </w:tc>
        <w:tc>
          <w:tcPr>
            <w:tcW w:w="567" w:type="dxa"/>
          </w:tcPr>
          <w:p w14:paraId="0FC71529" w14:textId="77777777" w:rsidR="00A729ED" w:rsidRPr="00302082" w:rsidRDefault="00A729ED" w:rsidP="00F16B5A">
            <w:pPr>
              <w:spacing w:after="120"/>
              <w:rPr>
                <w:rFonts w:ascii="Arial" w:hAnsi="Arial" w:cs="Arial"/>
                <w:b/>
              </w:rPr>
            </w:pPr>
          </w:p>
        </w:tc>
        <w:tc>
          <w:tcPr>
            <w:tcW w:w="567" w:type="dxa"/>
          </w:tcPr>
          <w:p w14:paraId="638370C0" w14:textId="77777777" w:rsidR="00A729ED" w:rsidRPr="00302082" w:rsidRDefault="00A729ED" w:rsidP="00F16B5A">
            <w:pPr>
              <w:spacing w:after="120"/>
              <w:rPr>
                <w:rFonts w:ascii="Arial" w:hAnsi="Arial" w:cs="Arial"/>
                <w:b/>
              </w:rPr>
            </w:pPr>
          </w:p>
        </w:tc>
        <w:tc>
          <w:tcPr>
            <w:tcW w:w="709" w:type="dxa"/>
          </w:tcPr>
          <w:p w14:paraId="4489720E" w14:textId="77777777" w:rsidR="00A729ED" w:rsidRPr="00302082" w:rsidRDefault="00A729ED" w:rsidP="00F16B5A">
            <w:pPr>
              <w:spacing w:after="120"/>
              <w:rPr>
                <w:rFonts w:ascii="Arial" w:hAnsi="Arial" w:cs="Arial"/>
                <w:b/>
              </w:rPr>
            </w:pPr>
          </w:p>
        </w:tc>
        <w:tc>
          <w:tcPr>
            <w:tcW w:w="709" w:type="dxa"/>
          </w:tcPr>
          <w:p w14:paraId="67E96A09" w14:textId="77777777" w:rsidR="00A729ED" w:rsidRPr="00302082" w:rsidRDefault="00A729ED" w:rsidP="00F16B5A">
            <w:pPr>
              <w:spacing w:after="120"/>
              <w:rPr>
                <w:rFonts w:ascii="Arial" w:hAnsi="Arial" w:cs="Arial"/>
                <w:b/>
              </w:rPr>
            </w:pPr>
          </w:p>
        </w:tc>
        <w:tc>
          <w:tcPr>
            <w:tcW w:w="709" w:type="dxa"/>
          </w:tcPr>
          <w:p w14:paraId="0095CB24" w14:textId="77777777" w:rsidR="00A729ED" w:rsidRPr="00302082" w:rsidRDefault="00A729ED" w:rsidP="00F16B5A">
            <w:pPr>
              <w:spacing w:after="120"/>
              <w:rPr>
                <w:rFonts w:ascii="Arial" w:hAnsi="Arial" w:cs="Arial"/>
                <w:b/>
              </w:rPr>
            </w:pPr>
          </w:p>
        </w:tc>
      </w:tr>
      <w:tr w:rsidR="00A729ED" w:rsidRPr="00302082" w14:paraId="292F5867" w14:textId="77777777" w:rsidTr="00A729ED">
        <w:tc>
          <w:tcPr>
            <w:tcW w:w="1730" w:type="dxa"/>
            <w:shd w:val="clear" w:color="auto" w:fill="D9D9D9" w:themeFill="background1" w:themeFillShade="D9"/>
          </w:tcPr>
          <w:p w14:paraId="22D707B7" w14:textId="77777777" w:rsidR="00A729ED" w:rsidRPr="00302082" w:rsidRDefault="00A729ED" w:rsidP="00F16B5A">
            <w:pPr>
              <w:spacing w:after="120"/>
              <w:rPr>
                <w:rFonts w:ascii="Arial" w:hAnsi="Arial" w:cs="Arial"/>
                <w:b/>
              </w:rPr>
            </w:pPr>
            <w:r w:rsidRPr="00302082">
              <w:rPr>
                <w:rFonts w:ascii="Arial" w:hAnsi="Arial" w:cs="Arial"/>
                <w:b/>
              </w:rPr>
              <w:t>Assessment method</w:t>
            </w:r>
          </w:p>
        </w:tc>
        <w:tc>
          <w:tcPr>
            <w:tcW w:w="567" w:type="dxa"/>
          </w:tcPr>
          <w:p w14:paraId="465C0131" w14:textId="77777777" w:rsidR="00A729ED" w:rsidRPr="00302082" w:rsidRDefault="00A729ED" w:rsidP="00F16B5A">
            <w:pPr>
              <w:spacing w:after="120"/>
              <w:rPr>
                <w:rFonts w:ascii="Arial" w:hAnsi="Arial" w:cs="Arial"/>
                <w:b/>
              </w:rPr>
            </w:pPr>
          </w:p>
        </w:tc>
        <w:tc>
          <w:tcPr>
            <w:tcW w:w="567" w:type="dxa"/>
          </w:tcPr>
          <w:p w14:paraId="52A684A3" w14:textId="77777777" w:rsidR="00A729ED" w:rsidRPr="00302082" w:rsidRDefault="00A729ED" w:rsidP="00F16B5A">
            <w:pPr>
              <w:spacing w:after="120"/>
              <w:rPr>
                <w:rFonts w:ascii="Arial" w:hAnsi="Arial" w:cs="Arial"/>
                <w:b/>
              </w:rPr>
            </w:pPr>
          </w:p>
        </w:tc>
        <w:tc>
          <w:tcPr>
            <w:tcW w:w="567" w:type="dxa"/>
          </w:tcPr>
          <w:p w14:paraId="593B3C7A" w14:textId="77777777" w:rsidR="00A729ED" w:rsidRPr="00302082" w:rsidRDefault="00A729ED" w:rsidP="00F16B5A">
            <w:pPr>
              <w:spacing w:after="120"/>
              <w:rPr>
                <w:rFonts w:ascii="Arial" w:hAnsi="Arial" w:cs="Arial"/>
                <w:b/>
              </w:rPr>
            </w:pPr>
          </w:p>
        </w:tc>
        <w:tc>
          <w:tcPr>
            <w:tcW w:w="567" w:type="dxa"/>
          </w:tcPr>
          <w:p w14:paraId="508BF74D" w14:textId="77777777" w:rsidR="00A729ED" w:rsidRPr="00302082" w:rsidRDefault="00A729ED" w:rsidP="00F16B5A">
            <w:pPr>
              <w:spacing w:after="120"/>
              <w:rPr>
                <w:rFonts w:ascii="Arial" w:hAnsi="Arial" w:cs="Arial"/>
                <w:b/>
              </w:rPr>
            </w:pPr>
          </w:p>
        </w:tc>
        <w:tc>
          <w:tcPr>
            <w:tcW w:w="567" w:type="dxa"/>
          </w:tcPr>
          <w:p w14:paraId="249B1CCA" w14:textId="77777777" w:rsidR="00A729ED" w:rsidRPr="00302082" w:rsidRDefault="00A729ED" w:rsidP="00F16B5A">
            <w:pPr>
              <w:spacing w:after="120"/>
              <w:rPr>
                <w:rFonts w:ascii="Arial" w:hAnsi="Arial" w:cs="Arial"/>
                <w:b/>
              </w:rPr>
            </w:pPr>
          </w:p>
        </w:tc>
        <w:tc>
          <w:tcPr>
            <w:tcW w:w="567" w:type="dxa"/>
          </w:tcPr>
          <w:p w14:paraId="6DAC46B9" w14:textId="77777777" w:rsidR="00A729ED" w:rsidRPr="00302082" w:rsidRDefault="00A729ED" w:rsidP="00F16B5A">
            <w:pPr>
              <w:spacing w:after="120"/>
              <w:rPr>
                <w:rFonts w:ascii="Arial" w:hAnsi="Arial" w:cs="Arial"/>
                <w:b/>
              </w:rPr>
            </w:pPr>
          </w:p>
        </w:tc>
        <w:tc>
          <w:tcPr>
            <w:tcW w:w="567" w:type="dxa"/>
          </w:tcPr>
          <w:p w14:paraId="05222324" w14:textId="77777777" w:rsidR="00A729ED" w:rsidRPr="00302082" w:rsidRDefault="00A729ED" w:rsidP="00F16B5A">
            <w:pPr>
              <w:spacing w:after="120"/>
              <w:rPr>
                <w:rFonts w:ascii="Arial" w:hAnsi="Arial" w:cs="Arial"/>
                <w:b/>
              </w:rPr>
            </w:pPr>
          </w:p>
        </w:tc>
        <w:tc>
          <w:tcPr>
            <w:tcW w:w="567" w:type="dxa"/>
          </w:tcPr>
          <w:p w14:paraId="09AAE057" w14:textId="77777777" w:rsidR="00A729ED" w:rsidRPr="00302082" w:rsidRDefault="00A729ED" w:rsidP="00F16B5A">
            <w:pPr>
              <w:spacing w:after="120"/>
              <w:rPr>
                <w:rFonts w:ascii="Arial" w:hAnsi="Arial" w:cs="Arial"/>
                <w:b/>
              </w:rPr>
            </w:pPr>
          </w:p>
        </w:tc>
        <w:tc>
          <w:tcPr>
            <w:tcW w:w="567" w:type="dxa"/>
          </w:tcPr>
          <w:p w14:paraId="7B6D2F49" w14:textId="77777777" w:rsidR="00A729ED" w:rsidRPr="00302082" w:rsidRDefault="00A729ED" w:rsidP="00F16B5A">
            <w:pPr>
              <w:spacing w:after="120"/>
              <w:rPr>
                <w:rFonts w:ascii="Arial" w:hAnsi="Arial" w:cs="Arial"/>
                <w:b/>
              </w:rPr>
            </w:pPr>
          </w:p>
        </w:tc>
        <w:tc>
          <w:tcPr>
            <w:tcW w:w="709" w:type="dxa"/>
          </w:tcPr>
          <w:p w14:paraId="26BC00E0" w14:textId="77777777" w:rsidR="00A729ED" w:rsidRPr="00302082" w:rsidRDefault="00A729ED" w:rsidP="00F16B5A">
            <w:pPr>
              <w:spacing w:after="120"/>
              <w:rPr>
                <w:rFonts w:ascii="Arial" w:hAnsi="Arial" w:cs="Arial"/>
                <w:b/>
              </w:rPr>
            </w:pPr>
          </w:p>
        </w:tc>
        <w:tc>
          <w:tcPr>
            <w:tcW w:w="709" w:type="dxa"/>
          </w:tcPr>
          <w:p w14:paraId="157A66DF" w14:textId="77777777" w:rsidR="00A729ED" w:rsidRPr="00302082" w:rsidRDefault="00A729ED" w:rsidP="00F16B5A">
            <w:pPr>
              <w:spacing w:after="120"/>
              <w:rPr>
                <w:rFonts w:ascii="Arial" w:hAnsi="Arial" w:cs="Arial"/>
                <w:b/>
              </w:rPr>
            </w:pPr>
          </w:p>
        </w:tc>
        <w:tc>
          <w:tcPr>
            <w:tcW w:w="709" w:type="dxa"/>
          </w:tcPr>
          <w:p w14:paraId="13C93628" w14:textId="77777777" w:rsidR="00A729ED" w:rsidRPr="00302082" w:rsidRDefault="00A729ED" w:rsidP="00F16B5A">
            <w:pPr>
              <w:spacing w:after="120"/>
              <w:rPr>
                <w:rFonts w:ascii="Arial" w:hAnsi="Arial" w:cs="Arial"/>
                <w:b/>
              </w:rPr>
            </w:pPr>
          </w:p>
        </w:tc>
      </w:tr>
      <w:tr w:rsidR="00A729ED" w:rsidRPr="00302082" w14:paraId="73997B07" w14:textId="77777777" w:rsidTr="00A729ED">
        <w:tc>
          <w:tcPr>
            <w:tcW w:w="1730" w:type="dxa"/>
          </w:tcPr>
          <w:p w14:paraId="185F1FEB" w14:textId="34A85647" w:rsidR="00A729ED" w:rsidRPr="00302082" w:rsidRDefault="00A729ED" w:rsidP="00A729ED">
            <w:pPr>
              <w:spacing w:after="120"/>
              <w:rPr>
                <w:rFonts w:ascii="Arial" w:hAnsi="Arial" w:cs="Arial"/>
                <w:i/>
              </w:rPr>
            </w:pPr>
            <w:r>
              <w:rPr>
                <w:rFonts w:ascii="Arial" w:hAnsi="Arial" w:cs="Arial"/>
                <w:i/>
              </w:rPr>
              <w:t xml:space="preserve">Assignment </w:t>
            </w:r>
          </w:p>
        </w:tc>
        <w:tc>
          <w:tcPr>
            <w:tcW w:w="567" w:type="dxa"/>
          </w:tcPr>
          <w:p w14:paraId="15A4725A"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60C3A7A8"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4D03C461"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249189BE"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7E5E02F4"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77A44F09"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75790AF8"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3FA6D24A"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7DDE4702" w14:textId="77777777" w:rsidR="00A729ED" w:rsidRPr="00302082" w:rsidRDefault="00A729ED" w:rsidP="00F16B5A">
            <w:pPr>
              <w:spacing w:after="120"/>
              <w:rPr>
                <w:rFonts w:ascii="Arial" w:hAnsi="Arial" w:cs="Arial"/>
                <w:b/>
              </w:rPr>
            </w:pPr>
            <w:r>
              <w:rPr>
                <w:rFonts w:ascii="Arial" w:hAnsi="Arial" w:cs="Arial"/>
                <w:b/>
              </w:rPr>
              <w:t>x</w:t>
            </w:r>
          </w:p>
        </w:tc>
        <w:tc>
          <w:tcPr>
            <w:tcW w:w="709" w:type="dxa"/>
          </w:tcPr>
          <w:p w14:paraId="535707AB" w14:textId="77777777" w:rsidR="00A729ED" w:rsidRPr="00302082" w:rsidRDefault="00A729ED" w:rsidP="00F16B5A">
            <w:pPr>
              <w:spacing w:after="120"/>
              <w:rPr>
                <w:rFonts w:ascii="Arial" w:hAnsi="Arial" w:cs="Arial"/>
                <w:b/>
              </w:rPr>
            </w:pPr>
            <w:r>
              <w:rPr>
                <w:rFonts w:ascii="Arial" w:hAnsi="Arial" w:cs="Arial"/>
                <w:b/>
              </w:rPr>
              <w:t>x</w:t>
            </w:r>
          </w:p>
        </w:tc>
        <w:tc>
          <w:tcPr>
            <w:tcW w:w="709" w:type="dxa"/>
          </w:tcPr>
          <w:p w14:paraId="4CCE1359" w14:textId="77777777" w:rsidR="00A729ED" w:rsidRPr="00302082" w:rsidRDefault="00A729ED" w:rsidP="00F16B5A">
            <w:pPr>
              <w:spacing w:after="120"/>
              <w:rPr>
                <w:rFonts w:ascii="Arial" w:hAnsi="Arial" w:cs="Arial"/>
                <w:b/>
              </w:rPr>
            </w:pPr>
            <w:r>
              <w:rPr>
                <w:rFonts w:ascii="Arial" w:hAnsi="Arial" w:cs="Arial"/>
                <w:b/>
              </w:rPr>
              <w:t>x</w:t>
            </w:r>
          </w:p>
        </w:tc>
        <w:tc>
          <w:tcPr>
            <w:tcW w:w="709" w:type="dxa"/>
          </w:tcPr>
          <w:p w14:paraId="18C90A36" w14:textId="77777777" w:rsidR="00A729ED" w:rsidRPr="00302082" w:rsidRDefault="00A729ED" w:rsidP="00F16B5A">
            <w:pPr>
              <w:spacing w:after="120"/>
              <w:rPr>
                <w:rFonts w:ascii="Arial" w:hAnsi="Arial" w:cs="Arial"/>
                <w:b/>
              </w:rPr>
            </w:pPr>
            <w:r>
              <w:rPr>
                <w:rFonts w:ascii="Arial" w:hAnsi="Arial" w:cs="Arial"/>
                <w:b/>
              </w:rPr>
              <w:t>x</w:t>
            </w:r>
          </w:p>
        </w:tc>
      </w:tr>
      <w:tr w:rsidR="00A729ED" w:rsidRPr="00302082" w14:paraId="23395772" w14:textId="77777777" w:rsidTr="00A729ED">
        <w:trPr>
          <w:trHeight w:val="376"/>
        </w:trPr>
        <w:tc>
          <w:tcPr>
            <w:tcW w:w="1730" w:type="dxa"/>
          </w:tcPr>
          <w:p w14:paraId="6211AB56" w14:textId="1DD8237E" w:rsidR="00A729ED" w:rsidRPr="00302082" w:rsidRDefault="00A729ED" w:rsidP="00A729ED">
            <w:pPr>
              <w:spacing w:after="120"/>
              <w:rPr>
                <w:rFonts w:ascii="Arial" w:hAnsi="Arial" w:cs="Arial"/>
                <w:i/>
              </w:rPr>
            </w:pPr>
            <w:r w:rsidRPr="00302082">
              <w:rPr>
                <w:rFonts w:ascii="Arial" w:hAnsi="Arial" w:cs="Arial"/>
                <w:i/>
              </w:rPr>
              <w:t>Essay</w:t>
            </w:r>
            <w:r>
              <w:rPr>
                <w:rFonts w:ascii="Arial" w:hAnsi="Arial" w:cs="Arial"/>
                <w:i/>
              </w:rPr>
              <w:t xml:space="preserve"> </w:t>
            </w:r>
          </w:p>
        </w:tc>
        <w:tc>
          <w:tcPr>
            <w:tcW w:w="567" w:type="dxa"/>
          </w:tcPr>
          <w:p w14:paraId="65A162C8"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7B5781EC"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672030D2"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58FDCC51"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1B942C13"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1E6B96EB"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208969D3"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52AD7CD2" w14:textId="77777777" w:rsidR="00A729ED" w:rsidRPr="00302082" w:rsidRDefault="00A729ED" w:rsidP="00F16B5A">
            <w:pPr>
              <w:spacing w:after="120"/>
              <w:rPr>
                <w:rFonts w:ascii="Arial" w:hAnsi="Arial" w:cs="Arial"/>
                <w:b/>
              </w:rPr>
            </w:pPr>
            <w:r>
              <w:rPr>
                <w:rFonts w:ascii="Arial" w:hAnsi="Arial" w:cs="Arial"/>
                <w:b/>
              </w:rPr>
              <w:t>x</w:t>
            </w:r>
          </w:p>
        </w:tc>
        <w:tc>
          <w:tcPr>
            <w:tcW w:w="567" w:type="dxa"/>
          </w:tcPr>
          <w:p w14:paraId="649A74D4" w14:textId="77777777" w:rsidR="00A729ED" w:rsidRPr="00302082" w:rsidRDefault="00A729ED" w:rsidP="00F16B5A">
            <w:pPr>
              <w:spacing w:after="120"/>
              <w:rPr>
                <w:rFonts w:ascii="Arial" w:hAnsi="Arial" w:cs="Arial"/>
                <w:b/>
              </w:rPr>
            </w:pPr>
            <w:r>
              <w:rPr>
                <w:rFonts w:ascii="Arial" w:hAnsi="Arial" w:cs="Arial"/>
                <w:b/>
              </w:rPr>
              <w:t>x</w:t>
            </w:r>
          </w:p>
        </w:tc>
        <w:tc>
          <w:tcPr>
            <w:tcW w:w="709" w:type="dxa"/>
          </w:tcPr>
          <w:p w14:paraId="1480E27A" w14:textId="77777777" w:rsidR="00A729ED" w:rsidRPr="00302082" w:rsidRDefault="00A729ED" w:rsidP="00F16B5A">
            <w:pPr>
              <w:spacing w:after="120"/>
              <w:rPr>
                <w:rFonts w:ascii="Arial" w:hAnsi="Arial" w:cs="Arial"/>
                <w:b/>
              </w:rPr>
            </w:pPr>
            <w:r>
              <w:rPr>
                <w:rFonts w:ascii="Arial" w:hAnsi="Arial" w:cs="Arial"/>
                <w:b/>
              </w:rPr>
              <w:t>x</w:t>
            </w:r>
          </w:p>
        </w:tc>
        <w:tc>
          <w:tcPr>
            <w:tcW w:w="709" w:type="dxa"/>
          </w:tcPr>
          <w:p w14:paraId="2F7D26A8" w14:textId="77777777" w:rsidR="00A729ED" w:rsidRPr="00302082" w:rsidRDefault="00A729ED" w:rsidP="00F16B5A">
            <w:pPr>
              <w:spacing w:after="120"/>
              <w:rPr>
                <w:rFonts w:ascii="Arial" w:hAnsi="Arial" w:cs="Arial"/>
                <w:b/>
              </w:rPr>
            </w:pPr>
            <w:r>
              <w:rPr>
                <w:rFonts w:ascii="Arial" w:hAnsi="Arial" w:cs="Arial"/>
                <w:b/>
              </w:rPr>
              <w:t>x</w:t>
            </w:r>
          </w:p>
        </w:tc>
        <w:tc>
          <w:tcPr>
            <w:tcW w:w="709" w:type="dxa"/>
          </w:tcPr>
          <w:p w14:paraId="6F40C7AE" w14:textId="77777777" w:rsidR="00A729ED" w:rsidRPr="00302082" w:rsidRDefault="00A729ED" w:rsidP="00F16B5A">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B70353" w14:textId="1741B551" w:rsidR="00051A8D" w:rsidRPr="002C5509" w:rsidRDefault="00051A8D" w:rsidP="002C5509">
      <w:pPr>
        <w:pStyle w:val="ListParagraph"/>
        <w:spacing w:after="0" w:line="240" w:lineRule="auto"/>
        <w:ind w:left="567"/>
        <w:divId w:val="120729084"/>
        <w:rPr>
          <w:rFonts w:ascii="Arial" w:eastAsia="Times New Roman" w:hAnsi="Arial" w:cs="Arial"/>
        </w:rPr>
      </w:pPr>
      <w:r w:rsidRPr="002C5509">
        <w:rPr>
          <w:rFonts w:ascii="Arial" w:eastAsia="Times New Roman" w:hAnsi="Arial" w:cs="Arial"/>
          <w:color w:val="333333"/>
        </w:rPr>
        <w:t>The module will incorporate international material</w:t>
      </w:r>
      <w:r w:rsidRPr="002C5509">
        <w:rPr>
          <w:rFonts w:ascii="Arial" w:eastAsia="Times New Roman" w:hAnsi="Arial" w:cs="Arial"/>
          <w:b/>
          <w:bCs/>
          <w:color w:val="333333"/>
        </w:rPr>
        <w:t> </w:t>
      </w:r>
      <w:r w:rsidRPr="002C5509">
        <w:rPr>
          <w:rFonts w:ascii="Arial" w:eastAsia="Times New Roman" w:hAnsi="Arial" w:cs="Arial"/>
          <w:color w:val="333333"/>
        </w:rPr>
        <w:t xml:space="preserve">as </w:t>
      </w:r>
      <w:r w:rsidR="00825FCF" w:rsidRPr="002C5509">
        <w:rPr>
          <w:rFonts w:ascii="Arial" w:eastAsia="Times New Roman" w:hAnsi="Arial" w:cs="Arial"/>
          <w:color w:val="333333"/>
        </w:rPr>
        <w:t>relevant within</w:t>
      </w:r>
      <w:r w:rsidRPr="002C5509">
        <w:rPr>
          <w:rFonts w:ascii="Arial" w:eastAsia="Times New Roman" w:hAnsi="Arial" w:cs="Arial"/>
          <w:color w:val="333333"/>
        </w:rPr>
        <w:t xml:space="preserve"> a </w:t>
      </w:r>
      <w:r w:rsidR="00825FCF" w:rsidRPr="002C5509">
        <w:rPr>
          <w:rFonts w:ascii="Arial" w:eastAsia="Times New Roman" w:hAnsi="Arial" w:cs="Arial"/>
          <w:color w:val="333333"/>
        </w:rPr>
        <w:t>course</w:t>
      </w:r>
      <w:r w:rsidRPr="002C5509">
        <w:rPr>
          <w:rFonts w:ascii="Arial" w:eastAsia="Times New Roman" w:hAnsi="Arial" w:cs="Arial"/>
          <w:color w:val="333333"/>
        </w:rPr>
        <w:t xml:space="preserve"> that studies</w:t>
      </w:r>
      <w:r w:rsidR="00026400" w:rsidRPr="002C5509">
        <w:rPr>
          <w:rFonts w:ascii="Arial" w:eastAsia="Times New Roman" w:hAnsi="Arial" w:cs="Arial"/>
          <w:color w:val="333333"/>
        </w:rPr>
        <w:t xml:space="preserve"> the impact of</w:t>
      </w:r>
      <w:r w:rsidRPr="002C5509">
        <w:rPr>
          <w:rFonts w:ascii="Arial" w:eastAsia="Times New Roman" w:hAnsi="Arial" w:cs="Arial"/>
          <w:color w:val="333333"/>
        </w:rPr>
        <w:t xml:space="preserve"> </w:t>
      </w:r>
      <w:r w:rsidR="00825FCF" w:rsidRPr="002C5509">
        <w:rPr>
          <w:rFonts w:ascii="Arial" w:eastAsia="Times New Roman" w:hAnsi="Arial" w:cs="Arial"/>
          <w:color w:val="333333"/>
        </w:rPr>
        <w:t>digital technologies in the cinema</w:t>
      </w:r>
      <w:r w:rsidR="00C026B4" w:rsidRPr="002C5509">
        <w:rPr>
          <w:rFonts w:ascii="Arial" w:eastAsia="Times New Roman" w:hAnsi="Arial" w:cs="Arial"/>
          <w:color w:val="333333"/>
        </w:rPr>
        <w:t>. It</w:t>
      </w:r>
      <w:r w:rsidRPr="002C5509">
        <w:rPr>
          <w:rFonts w:ascii="Arial" w:eastAsia="Times New Roman" w:hAnsi="Arial" w:cs="Arial"/>
          <w:color w:val="333333"/>
        </w:rPr>
        <w:t xml:space="preserve"> draw</w:t>
      </w:r>
      <w:r w:rsidR="00C026B4" w:rsidRPr="002C5509">
        <w:rPr>
          <w:rFonts w:ascii="Arial" w:eastAsia="Times New Roman" w:hAnsi="Arial" w:cs="Arial"/>
          <w:color w:val="333333"/>
        </w:rPr>
        <w:t>s</w:t>
      </w:r>
      <w:r w:rsidRPr="002C5509">
        <w:rPr>
          <w:rFonts w:ascii="Arial" w:eastAsia="Times New Roman" w:hAnsi="Arial" w:cs="Arial"/>
          <w:color w:val="333333"/>
        </w:rPr>
        <w:t xml:space="preserve"> on the work of international theorists as well as examples of work from around the world.</w:t>
      </w:r>
    </w:p>
    <w:p w14:paraId="2B5AA145" w14:textId="77777777" w:rsidR="00F853A1" w:rsidRPr="002A7F48" w:rsidRDefault="00F853A1" w:rsidP="00F853A1">
      <w:pPr>
        <w:spacing w:after="120" w:line="240" w:lineRule="auto"/>
        <w:ind w:left="567" w:right="261"/>
        <w:jc w:val="both"/>
        <w:rPr>
          <w:rFonts w:ascii="Arial" w:hAnsi="Arial" w:cs="Arial"/>
          <w:b/>
        </w:rPr>
      </w:pP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729ED" w:rsidRPr="00302082" w14:paraId="659186DB" w14:textId="77777777" w:rsidTr="00972C3C">
        <w:trPr>
          <w:trHeight w:val="305"/>
        </w:trPr>
        <w:tc>
          <w:tcPr>
            <w:tcW w:w="1526" w:type="dxa"/>
            <w:shd w:val="clear" w:color="auto" w:fill="auto"/>
          </w:tcPr>
          <w:p w14:paraId="39A0A276" w14:textId="61A565FD" w:rsidR="00A729ED" w:rsidRPr="00302082" w:rsidRDefault="00A729ED" w:rsidP="00A729ED">
            <w:pPr>
              <w:spacing w:after="120"/>
              <w:ind w:right="-330"/>
              <w:rPr>
                <w:rFonts w:ascii="Arial" w:hAnsi="Arial" w:cs="Arial"/>
              </w:rPr>
            </w:pPr>
            <w:r w:rsidRPr="008042D7">
              <w:rPr>
                <w:rFonts w:ascii="Arial" w:hAnsi="Arial" w:cs="Arial"/>
                <w:sz w:val="18"/>
                <w:szCs w:val="18"/>
              </w:rPr>
              <w:t>19/04/16</w:t>
            </w:r>
          </w:p>
        </w:tc>
        <w:tc>
          <w:tcPr>
            <w:tcW w:w="1701" w:type="dxa"/>
            <w:shd w:val="clear" w:color="auto" w:fill="auto"/>
          </w:tcPr>
          <w:p w14:paraId="628565A0" w14:textId="214684C9" w:rsidR="00A729ED" w:rsidRPr="00302082" w:rsidRDefault="00A729ED" w:rsidP="00A729ED">
            <w:pPr>
              <w:spacing w:after="120"/>
              <w:ind w:right="-330"/>
              <w:rPr>
                <w:rFonts w:ascii="Arial" w:hAnsi="Arial" w:cs="Arial"/>
              </w:rPr>
            </w:pPr>
            <w:r w:rsidRPr="008042D7">
              <w:rPr>
                <w:rFonts w:ascii="Arial" w:hAnsi="Arial" w:cs="Arial"/>
                <w:sz w:val="18"/>
                <w:szCs w:val="18"/>
              </w:rPr>
              <w:t>Major</w:t>
            </w:r>
          </w:p>
        </w:tc>
        <w:tc>
          <w:tcPr>
            <w:tcW w:w="2410" w:type="dxa"/>
            <w:shd w:val="clear" w:color="auto" w:fill="auto"/>
          </w:tcPr>
          <w:p w14:paraId="3298A662" w14:textId="2960DFBF" w:rsidR="00A729ED" w:rsidRPr="00302082" w:rsidRDefault="00A729ED" w:rsidP="00A729ED">
            <w:pPr>
              <w:spacing w:after="120"/>
              <w:ind w:right="-330"/>
              <w:rPr>
                <w:rFonts w:ascii="Arial" w:hAnsi="Arial" w:cs="Arial"/>
              </w:rPr>
            </w:pPr>
            <w:r w:rsidRPr="008042D7">
              <w:rPr>
                <w:rFonts w:ascii="Arial" w:hAnsi="Arial" w:cs="Arial"/>
                <w:sz w:val="18"/>
                <w:szCs w:val="18"/>
              </w:rPr>
              <w:t>September 2016</w:t>
            </w:r>
          </w:p>
        </w:tc>
        <w:tc>
          <w:tcPr>
            <w:tcW w:w="2448" w:type="dxa"/>
            <w:shd w:val="clear" w:color="auto" w:fill="auto"/>
          </w:tcPr>
          <w:p w14:paraId="2533CFBA" w14:textId="04747C3B" w:rsidR="00A729ED" w:rsidRPr="00302082" w:rsidRDefault="00A729ED" w:rsidP="00A729ED">
            <w:pPr>
              <w:spacing w:after="120"/>
              <w:ind w:right="-330"/>
              <w:rPr>
                <w:rFonts w:ascii="Arial" w:hAnsi="Arial" w:cs="Arial"/>
              </w:rPr>
            </w:pPr>
            <w:r w:rsidRPr="008042D7">
              <w:rPr>
                <w:rFonts w:ascii="Arial" w:hAnsi="Arial" w:cs="Arial"/>
                <w:sz w:val="18"/>
                <w:szCs w:val="18"/>
              </w:rPr>
              <w:t>3, 8,9, 11-13</w:t>
            </w:r>
          </w:p>
        </w:tc>
        <w:tc>
          <w:tcPr>
            <w:tcW w:w="2597" w:type="dxa"/>
            <w:shd w:val="clear" w:color="auto" w:fill="auto"/>
          </w:tcPr>
          <w:p w14:paraId="4FB4C90B" w14:textId="03CE8EBF" w:rsidR="00A729ED" w:rsidRPr="00302082" w:rsidRDefault="00A729ED" w:rsidP="00A729ED">
            <w:pPr>
              <w:spacing w:after="120"/>
              <w:ind w:right="-330"/>
              <w:rPr>
                <w:rFonts w:ascii="Arial" w:hAnsi="Arial" w:cs="Arial"/>
              </w:rPr>
            </w:pPr>
            <w:r w:rsidRPr="008042D7">
              <w:rPr>
                <w:rFonts w:ascii="Arial" w:hAnsi="Arial" w:cs="Arial"/>
                <w:sz w:val="18"/>
                <w:szCs w:val="18"/>
              </w:rPr>
              <w:t>No</w:t>
            </w:r>
          </w:p>
        </w:tc>
      </w:tr>
      <w:tr w:rsidR="00A729ED" w:rsidRPr="00302082" w14:paraId="479B8F34" w14:textId="77777777" w:rsidTr="00694309">
        <w:trPr>
          <w:trHeight w:val="305"/>
        </w:trPr>
        <w:tc>
          <w:tcPr>
            <w:tcW w:w="1526" w:type="dxa"/>
          </w:tcPr>
          <w:p w14:paraId="1AEF73ED" w14:textId="34C638E1" w:rsidR="00A729ED" w:rsidRPr="00074252" w:rsidRDefault="00A729ED" w:rsidP="00A729ED">
            <w:pPr>
              <w:spacing w:after="120"/>
              <w:ind w:right="-330"/>
              <w:rPr>
                <w:rFonts w:ascii="Arial" w:hAnsi="Arial" w:cs="Arial"/>
                <w:sz w:val="18"/>
              </w:rPr>
            </w:pPr>
          </w:p>
        </w:tc>
        <w:tc>
          <w:tcPr>
            <w:tcW w:w="1701" w:type="dxa"/>
          </w:tcPr>
          <w:p w14:paraId="6F3F01F1" w14:textId="0771D35D" w:rsidR="00A729ED" w:rsidRPr="00074252" w:rsidRDefault="00A729ED" w:rsidP="00A729ED">
            <w:pPr>
              <w:spacing w:after="120"/>
              <w:ind w:right="-330"/>
              <w:rPr>
                <w:rFonts w:ascii="Arial" w:hAnsi="Arial" w:cs="Arial"/>
                <w:sz w:val="18"/>
              </w:rPr>
            </w:pPr>
          </w:p>
        </w:tc>
        <w:tc>
          <w:tcPr>
            <w:tcW w:w="2410" w:type="dxa"/>
          </w:tcPr>
          <w:p w14:paraId="5F3A7941" w14:textId="6FC8DA76" w:rsidR="00A729ED" w:rsidRPr="00074252" w:rsidRDefault="00A729ED" w:rsidP="00A729ED">
            <w:pPr>
              <w:spacing w:after="120"/>
              <w:ind w:right="-330"/>
              <w:rPr>
                <w:rFonts w:ascii="Arial" w:hAnsi="Arial" w:cs="Arial"/>
                <w:sz w:val="18"/>
              </w:rPr>
            </w:pPr>
          </w:p>
        </w:tc>
        <w:tc>
          <w:tcPr>
            <w:tcW w:w="2448" w:type="dxa"/>
          </w:tcPr>
          <w:p w14:paraId="614A9272" w14:textId="26F7140C" w:rsidR="00A729ED" w:rsidRPr="00074252" w:rsidRDefault="00A729ED" w:rsidP="00A729ED">
            <w:pPr>
              <w:spacing w:after="120"/>
              <w:ind w:right="-330"/>
              <w:rPr>
                <w:rFonts w:ascii="Arial" w:hAnsi="Arial" w:cs="Arial"/>
                <w:sz w:val="18"/>
              </w:rPr>
            </w:pPr>
          </w:p>
        </w:tc>
        <w:tc>
          <w:tcPr>
            <w:tcW w:w="2597" w:type="dxa"/>
          </w:tcPr>
          <w:p w14:paraId="04E10578" w14:textId="13726771" w:rsidR="00A729ED" w:rsidRPr="00074252" w:rsidRDefault="00A729ED" w:rsidP="00A729E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AC8CB" w16cid:durableId="1E352963"/>
  <w16cid:commentId w16cid:paraId="643EEE00" w16cid:durableId="1E36A9FD"/>
  <w16cid:commentId w16cid:paraId="6251BCFF" w16cid:durableId="1E3529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4E94F5FB" w:rsidR="008B2543" w:rsidRDefault="0019787E" w:rsidP="009A2D37">
        <w:pPr>
          <w:pStyle w:val="Footer"/>
          <w:jc w:val="center"/>
        </w:pPr>
        <w:r>
          <w:fldChar w:fldCharType="begin"/>
        </w:r>
        <w:r>
          <w:instrText xml:space="preserve"> PAGE   \* MERGEFORMAT </w:instrText>
        </w:r>
        <w:r>
          <w:fldChar w:fldCharType="separate"/>
        </w:r>
        <w:r w:rsidR="00940193">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6400"/>
    <w:rsid w:val="00027937"/>
    <w:rsid w:val="00030C9E"/>
    <w:rsid w:val="00031E67"/>
    <w:rsid w:val="000408CC"/>
    <w:rsid w:val="00045373"/>
    <w:rsid w:val="00051A8D"/>
    <w:rsid w:val="00063678"/>
    <w:rsid w:val="00063A2F"/>
    <w:rsid w:val="000678D3"/>
    <w:rsid w:val="0008768C"/>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509"/>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71"/>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74D17"/>
    <w:rsid w:val="00486993"/>
    <w:rsid w:val="00492DA4"/>
    <w:rsid w:val="00496AA3"/>
    <w:rsid w:val="00497C98"/>
    <w:rsid w:val="004A39D7"/>
    <w:rsid w:val="004A55FA"/>
    <w:rsid w:val="004B5D03"/>
    <w:rsid w:val="004C1EC4"/>
    <w:rsid w:val="004C45C1"/>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5FCF"/>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0193"/>
    <w:rsid w:val="00947180"/>
    <w:rsid w:val="009505F6"/>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29ED"/>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B4"/>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C1E"/>
    <w:rsid w:val="00CB11CE"/>
    <w:rsid w:val="00CC25A2"/>
    <w:rsid w:val="00CD7F07"/>
    <w:rsid w:val="00CE04F3"/>
    <w:rsid w:val="00CE12D8"/>
    <w:rsid w:val="00CE4574"/>
    <w:rsid w:val="00CE70E6"/>
    <w:rsid w:val="00CF2E1E"/>
    <w:rsid w:val="00CF6B25"/>
    <w:rsid w:val="00D02E99"/>
    <w:rsid w:val="00D13357"/>
    <w:rsid w:val="00D13A13"/>
    <w:rsid w:val="00D2689A"/>
    <w:rsid w:val="00D65506"/>
    <w:rsid w:val="00D717D4"/>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C45C1"/>
    <w:pPr>
      <w:spacing w:after="0"/>
      <w:ind w:left="567"/>
      <w:jc w:val="both"/>
      <w:outlineLvl w:val="0"/>
    </w:pPr>
    <w:rPr>
      <w:rFonts w:ascii="Helvetica" w:eastAsia="Arial Unicode MS" w:hAnsi="Helvetica" w:cs="Times New Roman"/>
      <w:color w:val="000000"/>
      <w:szCs w:val="20"/>
      <w:u w:color="000000"/>
    </w:rPr>
  </w:style>
  <w:style w:type="character" w:customStyle="1" w:styleId="apple-converted-space">
    <w:name w:val="apple-converted-space"/>
    <w:basedOn w:val="DefaultParagraphFont"/>
    <w:rsid w:val="0005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908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9B9B-46CB-4AE8-B361-965CAE21A9B2}">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ef2b9e05-657a-4dc1-8c6c-679bdea18f38"/>
    <ds:schemaRef ds:uri="http://www.w3.org/XML/1998/namespace"/>
  </ds:schemaRefs>
</ds:datastoreItem>
</file>

<file path=customXml/itemProps2.xml><?xml version="1.0" encoding="utf-8"?>
<ds:datastoreItem xmlns:ds="http://schemas.openxmlformats.org/officeDocument/2006/customXml" ds:itemID="{B74DA0BF-581A-40ED-B4C1-B263134DB881}">
  <ds:schemaRefs>
    <ds:schemaRef ds:uri="http://schemas.microsoft.com/office/2006/metadata/contentType"/>
    <ds:schemaRef ds:uri="http://schemas.microsoft.com/office/2006/metadata/properties/metaAttributes"/>
    <ds:schemaRef ds:uri="http://www.w3.org/2000/xmlns/"/>
    <ds:schemaRef ds:uri="http://www.w3.org/2001/XMLSchema"/>
    <ds:schemaRef ds:uri="ef2b9e05-657a-4dc1-8c6c-679bdea18f3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66E9E-E031-4C83-BB81-227673AD12B3}"/>
</file>

<file path=customXml/itemProps4.xml><?xml version="1.0" encoding="utf-8"?>
<ds:datastoreItem xmlns:ds="http://schemas.openxmlformats.org/officeDocument/2006/customXml" ds:itemID="{18E7F2ED-C181-4BEC-86DE-A7D0536BA80F}">
  <ds:schemaRefs>
    <ds:schemaRef ds:uri="http://schemas.microsoft.com/sharepoint/v3/contenttype/forms"/>
  </ds:schemaRefs>
</ds:datastoreItem>
</file>

<file path=customXml/itemProps5.xml><?xml version="1.0" encoding="utf-8"?>
<ds:datastoreItem xmlns:ds="http://schemas.openxmlformats.org/officeDocument/2006/customXml" ds:itemID="{92A82AEF-E228-4241-BCB1-474BADC5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2018-02-23T11:26:00Z</dcterms:created>
  <dcterms:modified xsi:type="dcterms:W3CDTF">2018-03-13T16:18:00Z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e31b39cd-3baf-4b67-9345-d2bbd3c91a19</vt:lpwstr>
  </property>
</Properties>
</file>