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B6D2" w14:textId="0CDAC4CB" w:rsidR="00A1665F" w:rsidRPr="00302082" w:rsidRDefault="00A1665F" w:rsidP="00302082">
      <w:pPr>
        <w:numPr>
          <w:ilvl w:val="0"/>
          <w:numId w:val="2"/>
        </w:numPr>
        <w:spacing w:after="120" w:line="240" w:lineRule="auto"/>
        <w:ind w:left="426" w:right="260" w:hanging="426"/>
        <w:jc w:val="both"/>
        <w:rPr>
          <w:rFonts w:ascii="Arial" w:hAnsi="Arial" w:cs="Arial"/>
          <w:b/>
        </w:rPr>
      </w:pPr>
      <w:r w:rsidRPr="00302082">
        <w:rPr>
          <w:rFonts w:ascii="Arial" w:hAnsi="Arial" w:cs="Arial"/>
          <w:b/>
        </w:rPr>
        <w:t>Title of the module</w:t>
      </w:r>
    </w:p>
    <w:p w14:paraId="12A6693D" w14:textId="77777777" w:rsidR="00A1665F" w:rsidRPr="007F0CC7" w:rsidRDefault="00A1665F" w:rsidP="00302082">
      <w:pPr>
        <w:spacing w:after="120" w:line="240" w:lineRule="auto"/>
        <w:ind w:left="426" w:right="260"/>
        <w:jc w:val="both"/>
        <w:rPr>
          <w:rFonts w:ascii="Arial" w:hAnsi="Arial" w:cs="Arial"/>
        </w:rPr>
      </w:pPr>
      <w:r>
        <w:rPr>
          <w:rFonts w:ascii="Arial" w:hAnsi="Arial" w:cs="Arial"/>
        </w:rPr>
        <w:t xml:space="preserve">EENG7920 (EL792) </w:t>
      </w:r>
      <w:r w:rsidRPr="007F0CC7">
        <w:rPr>
          <w:rFonts w:ascii="Arial" w:hAnsi="Arial" w:cs="Arial"/>
        </w:rPr>
        <w:t>Year in Industry (Academic Assessment)</w:t>
      </w:r>
    </w:p>
    <w:p w14:paraId="151FFF90" w14:textId="52D742ED" w:rsidR="00A1665F" w:rsidRPr="007F0CC7" w:rsidRDefault="4441A40F" w:rsidP="01310C05">
      <w:pPr>
        <w:numPr>
          <w:ilvl w:val="0"/>
          <w:numId w:val="2"/>
        </w:numPr>
        <w:spacing w:after="120" w:line="240" w:lineRule="auto"/>
        <w:ind w:left="426" w:right="260" w:hanging="426"/>
        <w:jc w:val="both"/>
        <w:rPr>
          <w:rFonts w:ascii="Arial" w:hAnsi="Arial" w:cs="Arial"/>
          <w:b/>
          <w:bCs/>
        </w:rPr>
      </w:pPr>
      <w:r w:rsidRPr="01310C05">
        <w:rPr>
          <w:rFonts w:ascii="Arial" w:hAnsi="Arial" w:cs="Arial"/>
          <w:b/>
          <w:bCs/>
        </w:rPr>
        <w:t xml:space="preserve">Division </w:t>
      </w:r>
      <w:r w:rsidR="00A1665F" w:rsidRPr="01310C05">
        <w:rPr>
          <w:rFonts w:ascii="Arial" w:hAnsi="Arial" w:cs="Arial"/>
          <w:b/>
          <w:bCs/>
        </w:rPr>
        <w:t>or partner institution which will be responsible for management of the module</w:t>
      </w:r>
    </w:p>
    <w:p w14:paraId="079BE5D9" w14:textId="272F637A" w:rsidR="00A1665F" w:rsidRPr="007F0CC7" w:rsidRDefault="7DFA3938" w:rsidP="01310C05">
      <w:pPr>
        <w:spacing w:after="120" w:line="240" w:lineRule="auto"/>
        <w:ind w:left="426" w:right="260"/>
        <w:rPr>
          <w:rFonts w:ascii="Arial" w:hAnsi="Arial" w:cs="Arial"/>
        </w:rPr>
      </w:pPr>
      <w:r w:rsidRPr="01310C05">
        <w:rPr>
          <w:rFonts w:ascii="Arial" w:hAnsi="Arial" w:cs="Arial"/>
        </w:rPr>
        <w:t>Computing, Engineering and Mathematical Sciences</w:t>
      </w:r>
    </w:p>
    <w:p w14:paraId="02CD6198" w14:textId="77777777" w:rsidR="00A1665F" w:rsidRPr="007F0CC7" w:rsidRDefault="00A1665F" w:rsidP="00302082">
      <w:pPr>
        <w:numPr>
          <w:ilvl w:val="0"/>
          <w:numId w:val="2"/>
        </w:numPr>
        <w:spacing w:after="120" w:line="240" w:lineRule="auto"/>
        <w:ind w:left="426" w:right="260" w:hanging="426"/>
        <w:jc w:val="both"/>
        <w:rPr>
          <w:rFonts w:ascii="Arial" w:hAnsi="Arial" w:cs="Arial"/>
          <w:b/>
        </w:rPr>
      </w:pPr>
      <w:r w:rsidRPr="007F0CC7">
        <w:rPr>
          <w:rFonts w:ascii="Arial" w:hAnsi="Arial" w:cs="Arial"/>
          <w:b/>
        </w:rPr>
        <w:t>The level of the module (e.g. Level 4, Level 5, Level 6 or Level 7)</w:t>
      </w:r>
    </w:p>
    <w:p w14:paraId="1C25BAB2" w14:textId="77777777" w:rsidR="00A1665F" w:rsidRPr="007F0CC7" w:rsidRDefault="00A1665F" w:rsidP="0006637E">
      <w:pPr>
        <w:spacing w:after="120" w:line="240" w:lineRule="auto"/>
        <w:ind w:left="426" w:right="260"/>
        <w:jc w:val="both"/>
        <w:rPr>
          <w:rFonts w:ascii="Arial" w:hAnsi="Arial" w:cs="Arial"/>
        </w:rPr>
      </w:pPr>
      <w:r w:rsidRPr="007F0CC7">
        <w:rPr>
          <w:rFonts w:ascii="Arial" w:hAnsi="Arial" w:cs="Arial"/>
        </w:rPr>
        <w:t>Level 5</w:t>
      </w:r>
    </w:p>
    <w:p w14:paraId="6E77F42A" w14:textId="77777777" w:rsidR="00A1665F" w:rsidRPr="007F0CC7" w:rsidRDefault="00A1665F" w:rsidP="00302082">
      <w:pPr>
        <w:numPr>
          <w:ilvl w:val="0"/>
          <w:numId w:val="2"/>
        </w:numPr>
        <w:spacing w:after="120" w:line="240" w:lineRule="auto"/>
        <w:ind w:left="426" w:right="260" w:hanging="426"/>
        <w:jc w:val="both"/>
        <w:rPr>
          <w:rFonts w:ascii="Arial" w:hAnsi="Arial" w:cs="Arial"/>
          <w:b/>
        </w:rPr>
      </w:pPr>
      <w:r w:rsidRPr="007F0CC7">
        <w:rPr>
          <w:rFonts w:ascii="Arial" w:hAnsi="Arial" w:cs="Arial"/>
          <w:b/>
        </w:rPr>
        <w:t xml:space="preserve">The number of credits and the ECTS value which the module represents </w:t>
      </w:r>
    </w:p>
    <w:p w14:paraId="0ADED444" w14:textId="77777777" w:rsidR="00A1665F" w:rsidRPr="007F0CC7" w:rsidRDefault="00A1665F" w:rsidP="0006637E">
      <w:pPr>
        <w:pStyle w:val="NormalWeb"/>
        <w:spacing w:before="0" w:beforeAutospacing="0" w:after="120" w:afterAutospacing="0"/>
        <w:ind w:left="426" w:right="260"/>
        <w:rPr>
          <w:rFonts w:ascii="Arial" w:hAnsi="Arial" w:cs="Arial"/>
          <w:sz w:val="22"/>
          <w:szCs w:val="22"/>
        </w:rPr>
      </w:pPr>
      <w:r w:rsidRPr="007F0CC7">
        <w:rPr>
          <w:rFonts w:ascii="Arial" w:hAnsi="Arial" w:cs="Arial"/>
          <w:sz w:val="22"/>
          <w:szCs w:val="22"/>
        </w:rPr>
        <w:t>30 credits (15 ECTS)</w:t>
      </w:r>
    </w:p>
    <w:p w14:paraId="2181E27D" w14:textId="77777777" w:rsidR="00A1665F" w:rsidRPr="007F0CC7" w:rsidRDefault="00A1665F" w:rsidP="00302082">
      <w:pPr>
        <w:numPr>
          <w:ilvl w:val="0"/>
          <w:numId w:val="2"/>
        </w:numPr>
        <w:spacing w:after="120" w:line="240" w:lineRule="auto"/>
        <w:ind w:left="426" w:right="260" w:hanging="426"/>
        <w:jc w:val="both"/>
        <w:rPr>
          <w:rFonts w:ascii="Arial" w:hAnsi="Arial" w:cs="Arial"/>
          <w:b/>
        </w:rPr>
      </w:pPr>
      <w:r w:rsidRPr="007F0CC7">
        <w:rPr>
          <w:rFonts w:ascii="Arial" w:hAnsi="Arial" w:cs="Arial"/>
          <w:b/>
        </w:rPr>
        <w:t>Which term(s) the module is to be taught in (or other teaching pattern)</w:t>
      </w:r>
    </w:p>
    <w:p w14:paraId="0EDA8837" w14:textId="77777777" w:rsidR="00A1665F" w:rsidRPr="007F0CC7" w:rsidRDefault="00A1665F" w:rsidP="0006637E">
      <w:pPr>
        <w:spacing w:after="120" w:line="240" w:lineRule="auto"/>
        <w:ind w:left="426" w:right="260"/>
        <w:rPr>
          <w:rFonts w:ascii="Arial" w:hAnsi="Arial" w:cs="Arial"/>
          <w:iCs/>
        </w:rPr>
      </w:pPr>
      <w:r w:rsidRPr="007F0CC7">
        <w:rPr>
          <w:rFonts w:ascii="Arial" w:hAnsi="Arial" w:cs="Arial"/>
          <w:iCs/>
        </w:rPr>
        <w:t>Whole Year</w:t>
      </w:r>
    </w:p>
    <w:p w14:paraId="70A85F4C" w14:textId="77777777" w:rsidR="00A1665F" w:rsidRPr="007F0CC7" w:rsidRDefault="00A1665F" w:rsidP="00302082">
      <w:pPr>
        <w:numPr>
          <w:ilvl w:val="0"/>
          <w:numId w:val="2"/>
        </w:numPr>
        <w:spacing w:after="120" w:line="240" w:lineRule="auto"/>
        <w:ind w:left="426" w:right="260" w:hanging="426"/>
        <w:jc w:val="both"/>
        <w:rPr>
          <w:rFonts w:ascii="Arial" w:hAnsi="Arial" w:cs="Arial"/>
          <w:b/>
        </w:rPr>
      </w:pPr>
      <w:r w:rsidRPr="007F0CC7">
        <w:rPr>
          <w:rFonts w:ascii="Arial" w:hAnsi="Arial" w:cs="Arial"/>
          <w:b/>
        </w:rPr>
        <w:t>Prerequisite and co-requisite modules</w:t>
      </w:r>
    </w:p>
    <w:p w14:paraId="34CD6E36" w14:textId="783CE969" w:rsidR="00A1665F" w:rsidRPr="007F0CC7" w:rsidRDefault="00A1665F" w:rsidP="00302082">
      <w:pPr>
        <w:numPr>
          <w:ilvl w:val="0"/>
          <w:numId w:val="2"/>
        </w:numPr>
        <w:spacing w:after="120" w:line="240" w:lineRule="auto"/>
        <w:ind w:left="426" w:right="260" w:hanging="426"/>
        <w:jc w:val="both"/>
        <w:rPr>
          <w:rFonts w:ascii="Arial" w:hAnsi="Arial" w:cs="Arial"/>
          <w:b/>
        </w:rPr>
      </w:pPr>
      <w:r w:rsidRPr="007F0CC7">
        <w:rPr>
          <w:rFonts w:ascii="Arial" w:hAnsi="Arial" w:cs="Arial"/>
          <w:b/>
        </w:rPr>
        <w:t xml:space="preserve">The </w:t>
      </w:r>
      <w:r w:rsidR="008271DB">
        <w:rPr>
          <w:rFonts w:ascii="Arial" w:hAnsi="Arial" w:cs="Arial"/>
          <w:b/>
        </w:rPr>
        <w:t>courses</w:t>
      </w:r>
      <w:r w:rsidRPr="007F0CC7">
        <w:rPr>
          <w:rFonts w:ascii="Arial" w:hAnsi="Arial" w:cs="Arial"/>
          <w:b/>
        </w:rPr>
        <w:t xml:space="preserve"> to which the module contributes</w:t>
      </w:r>
    </w:p>
    <w:p w14:paraId="4809D2B3" w14:textId="77777777" w:rsidR="00A1665F" w:rsidRPr="007F0CC7" w:rsidRDefault="00A1665F" w:rsidP="008C00CF">
      <w:pPr>
        <w:pStyle w:val="ListParagraph"/>
        <w:autoSpaceDE w:val="0"/>
        <w:autoSpaceDN w:val="0"/>
        <w:adjustRightInd w:val="0"/>
        <w:spacing w:after="0" w:line="240" w:lineRule="auto"/>
        <w:rPr>
          <w:rFonts w:ascii="Arial" w:eastAsiaTheme="minorHAnsi" w:hAnsi="Arial" w:cs="Arial"/>
          <w:color w:val="000000"/>
          <w:lang w:eastAsia="en-US"/>
        </w:rPr>
      </w:pPr>
      <w:r w:rsidRPr="007F0CC7">
        <w:rPr>
          <w:rFonts w:ascii="Arial" w:eastAsiaTheme="minorHAnsi" w:hAnsi="Arial" w:cs="Arial"/>
          <w:color w:val="000000"/>
          <w:lang w:eastAsia="en-US"/>
        </w:rPr>
        <w:t xml:space="preserve">BEng/MEng Computer Systems Engineering with a Year in Industry </w:t>
      </w:r>
    </w:p>
    <w:p w14:paraId="3BE50900" w14:textId="77777777" w:rsidR="00A1665F" w:rsidRPr="007F0CC7" w:rsidRDefault="00A1665F" w:rsidP="008C00CF">
      <w:pPr>
        <w:pStyle w:val="ListParagraph"/>
        <w:autoSpaceDE w:val="0"/>
        <w:autoSpaceDN w:val="0"/>
        <w:adjustRightInd w:val="0"/>
        <w:spacing w:after="0" w:line="240" w:lineRule="auto"/>
        <w:rPr>
          <w:rFonts w:ascii="Arial" w:eastAsiaTheme="minorHAnsi" w:hAnsi="Arial" w:cs="Arial"/>
          <w:color w:val="000000"/>
          <w:lang w:eastAsia="en-US"/>
        </w:rPr>
      </w:pPr>
      <w:r w:rsidRPr="007F0CC7">
        <w:rPr>
          <w:rFonts w:ascii="Arial" w:eastAsiaTheme="minorHAnsi" w:hAnsi="Arial" w:cs="Arial"/>
          <w:color w:val="000000"/>
          <w:lang w:eastAsia="en-US"/>
        </w:rPr>
        <w:t xml:space="preserve">BSc Multimedia Technology &amp; Design with a Year in Industry </w:t>
      </w:r>
    </w:p>
    <w:p w14:paraId="5C971506" w14:textId="690E4478" w:rsidR="00A1665F" w:rsidRDefault="00A1665F" w:rsidP="008C00CF">
      <w:pPr>
        <w:pStyle w:val="ListParagraph"/>
        <w:autoSpaceDE w:val="0"/>
        <w:autoSpaceDN w:val="0"/>
        <w:adjustRightInd w:val="0"/>
        <w:spacing w:after="0" w:line="240" w:lineRule="auto"/>
        <w:rPr>
          <w:rFonts w:ascii="Arial" w:eastAsiaTheme="minorHAnsi" w:hAnsi="Arial" w:cs="Arial"/>
          <w:color w:val="000000"/>
          <w:lang w:eastAsia="en-US"/>
        </w:rPr>
      </w:pPr>
      <w:r w:rsidRPr="007F0CC7">
        <w:rPr>
          <w:rFonts w:ascii="Arial" w:eastAsiaTheme="minorHAnsi" w:hAnsi="Arial" w:cs="Arial"/>
          <w:color w:val="000000"/>
          <w:lang w:eastAsia="en-US"/>
        </w:rPr>
        <w:t>BA/</w:t>
      </w:r>
      <w:proofErr w:type="spellStart"/>
      <w:r w:rsidRPr="007F0CC7">
        <w:rPr>
          <w:rFonts w:ascii="Arial" w:eastAsiaTheme="minorHAnsi" w:hAnsi="Arial" w:cs="Arial"/>
          <w:color w:val="000000"/>
          <w:lang w:eastAsia="en-US"/>
        </w:rPr>
        <w:t>MArt</w:t>
      </w:r>
      <w:proofErr w:type="spellEnd"/>
      <w:r w:rsidRPr="007F0CC7">
        <w:rPr>
          <w:rFonts w:ascii="Arial" w:eastAsiaTheme="minorHAnsi" w:hAnsi="Arial" w:cs="Arial"/>
          <w:color w:val="000000"/>
          <w:lang w:eastAsia="en-US"/>
        </w:rPr>
        <w:t xml:space="preserve"> Digital Arts with a Year in Industry</w:t>
      </w:r>
    </w:p>
    <w:p w14:paraId="63659EDC" w14:textId="0D3E7549" w:rsidR="007759D0" w:rsidRPr="007759D0" w:rsidRDefault="007759D0" w:rsidP="007759D0">
      <w:pPr>
        <w:pStyle w:val="ListParagraph"/>
        <w:autoSpaceDE w:val="0"/>
        <w:autoSpaceDN w:val="0"/>
        <w:adjustRightInd w:val="0"/>
        <w:spacing w:after="0" w:line="240" w:lineRule="auto"/>
        <w:ind w:left="426" w:firstLine="294"/>
        <w:rPr>
          <w:rFonts w:ascii="Arial" w:eastAsiaTheme="minorHAnsi" w:hAnsi="Arial" w:cs="Arial"/>
          <w:color w:val="000000"/>
          <w:lang w:eastAsia="en-US"/>
        </w:rPr>
      </w:pPr>
      <w:r>
        <w:rPr>
          <w:rFonts w:ascii="Arial" w:eastAsiaTheme="minorHAnsi" w:hAnsi="Arial" w:cs="Arial"/>
          <w:color w:val="000000"/>
          <w:lang w:eastAsia="en-US"/>
        </w:rPr>
        <w:t>BSc Digital Design with a Year in Industry</w:t>
      </w:r>
    </w:p>
    <w:p w14:paraId="2B0E60B8" w14:textId="6C11E72C" w:rsidR="00A1665F" w:rsidRDefault="00A1665F" w:rsidP="008C00CF">
      <w:pPr>
        <w:pStyle w:val="ListParagraph"/>
        <w:spacing w:after="120" w:line="240" w:lineRule="auto"/>
        <w:ind w:right="260"/>
        <w:rPr>
          <w:rFonts w:ascii="Arial" w:eastAsiaTheme="minorHAnsi" w:hAnsi="Arial" w:cs="Arial"/>
          <w:color w:val="000000"/>
          <w:lang w:eastAsia="en-US"/>
        </w:rPr>
      </w:pPr>
      <w:r w:rsidRPr="007F0CC7">
        <w:rPr>
          <w:rFonts w:ascii="Arial" w:eastAsiaTheme="minorHAnsi" w:hAnsi="Arial" w:cs="Arial"/>
          <w:color w:val="000000"/>
          <w:lang w:eastAsia="en-US"/>
        </w:rPr>
        <w:t>BEng/MEng Electronic and Communications Engineering with a Year in Industry</w:t>
      </w:r>
    </w:p>
    <w:p w14:paraId="05DE6F69" w14:textId="4164BC54" w:rsidR="007759D0" w:rsidRPr="007F0CC7" w:rsidRDefault="007759D0" w:rsidP="008C00CF">
      <w:pPr>
        <w:pStyle w:val="ListParagraph"/>
        <w:spacing w:after="120" w:line="240" w:lineRule="auto"/>
        <w:ind w:right="260"/>
        <w:rPr>
          <w:rFonts w:ascii="Arial" w:eastAsiaTheme="minorHAnsi" w:hAnsi="Arial" w:cs="Arial"/>
          <w:color w:val="000000"/>
          <w:lang w:eastAsia="en-US"/>
        </w:rPr>
      </w:pPr>
      <w:r w:rsidRPr="00EC1A80">
        <w:rPr>
          <w:rFonts w:ascii="Arial" w:eastAsiaTheme="minorHAnsi" w:hAnsi="Arial" w:cs="Arial"/>
          <w:color w:val="000000"/>
          <w:lang w:eastAsia="en-US"/>
        </w:rPr>
        <w:t xml:space="preserve">BEng/MEng Electronic and </w:t>
      </w:r>
      <w:r>
        <w:rPr>
          <w:rFonts w:ascii="Arial" w:eastAsiaTheme="minorHAnsi" w:hAnsi="Arial" w:cs="Arial"/>
          <w:color w:val="000000"/>
          <w:lang w:eastAsia="en-US"/>
        </w:rPr>
        <w:t>Computer</w:t>
      </w:r>
      <w:r w:rsidRPr="00EC1A80">
        <w:rPr>
          <w:rFonts w:ascii="Arial" w:eastAsiaTheme="minorHAnsi" w:hAnsi="Arial" w:cs="Arial"/>
          <w:color w:val="000000"/>
          <w:lang w:eastAsia="en-US"/>
        </w:rPr>
        <w:t xml:space="preserve"> Engineering with a Year in Industry</w:t>
      </w:r>
    </w:p>
    <w:p w14:paraId="61A14F01" w14:textId="69806516" w:rsidR="00A1665F" w:rsidRDefault="00A1665F" w:rsidP="008C00CF">
      <w:pPr>
        <w:pStyle w:val="ListParagraph"/>
        <w:spacing w:after="120" w:line="240" w:lineRule="auto"/>
        <w:ind w:right="260"/>
        <w:rPr>
          <w:rFonts w:ascii="Arial" w:eastAsiaTheme="minorHAnsi" w:hAnsi="Arial" w:cs="Arial"/>
          <w:color w:val="000000"/>
          <w:lang w:eastAsia="en-US"/>
        </w:rPr>
      </w:pPr>
      <w:r w:rsidRPr="007F0CC7">
        <w:rPr>
          <w:rFonts w:ascii="Arial" w:eastAsiaTheme="minorHAnsi" w:hAnsi="Arial" w:cs="Arial"/>
          <w:color w:val="000000"/>
          <w:lang w:eastAsia="en-US"/>
        </w:rPr>
        <w:t xml:space="preserve">BEng in </w:t>
      </w:r>
      <w:proofErr w:type="spellStart"/>
      <w:r w:rsidRPr="007F0CC7">
        <w:rPr>
          <w:rFonts w:ascii="Arial" w:eastAsiaTheme="minorHAnsi" w:hAnsi="Arial" w:cs="Arial"/>
          <w:color w:val="000000"/>
          <w:lang w:eastAsia="en-US"/>
        </w:rPr>
        <w:t>Bio</w:t>
      </w:r>
      <w:r>
        <w:rPr>
          <w:rFonts w:ascii="Arial" w:eastAsiaTheme="minorHAnsi" w:hAnsi="Arial" w:cs="Arial"/>
          <w:color w:val="000000"/>
          <w:lang w:eastAsia="en-US"/>
        </w:rPr>
        <w:t>Medical</w:t>
      </w:r>
      <w:proofErr w:type="spellEnd"/>
      <w:r>
        <w:rPr>
          <w:rFonts w:ascii="Arial" w:eastAsiaTheme="minorHAnsi" w:hAnsi="Arial" w:cs="Arial"/>
          <w:color w:val="000000"/>
          <w:lang w:eastAsia="en-US"/>
        </w:rPr>
        <w:t xml:space="preserve"> E</w:t>
      </w:r>
      <w:r w:rsidRPr="007F0CC7">
        <w:rPr>
          <w:rFonts w:ascii="Arial" w:eastAsiaTheme="minorHAnsi" w:hAnsi="Arial" w:cs="Arial"/>
          <w:color w:val="000000"/>
          <w:lang w:eastAsia="en-US"/>
        </w:rPr>
        <w:t>ngineering with a Year in Industry</w:t>
      </w:r>
    </w:p>
    <w:p w14:paraId="56C4F78B" w14:textId="77777777" w:rsidR="0069203E" w:rsidRPr="007F0CC7" w:rsidRDefault="0069203E" w:rsidP="0069203E">
      <w:pPr>
        <w:pStyle w:val="ListParagraph"/>
        <w:spacing w:after="120" w:line="240" w:lineRule="auto"/>
        <w:ind w:right="260"/>
        <w:rPr>
          <w:rFonts w:ascii="Arial" w:eastAsiaTheme="minorHAnsi" w:hAnsi="Arial" w:cs="Arial"/>
          <w:color w:val="000000"/>
          <w:lang w:eastAsia="en-US"/>
        </w:rPr>
      </w:pPr>
      <w:r w:rsidRPr="0069203E">
        <w:rPr>
          <w:rFonts w:ascii="Arial" w:eastAsiaTheme="minorHAnsi" w:hAnsi="Arial" w:cs="Arial"/>
          <w:color w:val="000000"/>
          <w:lang w:eastAsia="en-US"/>
        </w:rPr>
        <w:t>BEng in Mechanical Engineering with a Year in Industry</w:t>
      </w:r>
    </w:p>
    <w:p w14:paraId="7DB2FDF1" w14:textId="77777777" w:rsidR="0069203E" w:rsidRDefault="0069203E" w:rsidP="008C00CF">
      <w:pPr>
        <w:pStyle w:val="ListParagraph"/>
        <w:spacing w:after="120" w:line="240" w:lineRule="auto"/>
        <w:ind w:right="260"/>
        <w:rPr>
          <w:rFonts w:ascii="Arial" w:eastAsiaTheme="minorHAnsi" w:hAnsi="Arial" w:cs="Arial"/>
          <w:color w:val="000000"/>
          <w:lang w:eastAsia="en-US"/>
        </w:rPr>
      </w:pPr>
    </w:p>
    <w:p w14:paraId="0460C33E" w14:textId="77777777" w:rsidR="00A1665F" w:rsidRPr="007F0CC7" w:rsidRDefault="00A1665F" w:rsidP="008C00CF">
      <w:pPr>
        <w:pStyle w:val="ListParagraph"/>
        <w:spacing w:after="120" w:line="240" w:lineRule="auto"/>
        <w:ind w:right="260"/>
        <w:rPr>
          <w:rFonts w:ascii="Arial" w:hAnsi="Arial" w:cs="Arial"/>
          <w:i/>
          <w:iCs/>
        </w:rPr>
      </w:pPr>
    </w:p>
    <w:p w14:paraId="0F2EC7E4" w14:textId="77777777" w:rsidR="00A1665F" w:rsidRPr="000C4D63" w:rsidRDefault="00A1665F" w:rsidP="007F0CC7">
      <w:pPr>
        <w:pStyle w:val="ListParagraph"/>
        <w:numPr>
          <w:ilvl w:val="0"/>
          <w:numId w:val="2"/>
        </w:numPr>
        <w:ind w:hanging="720"/>
        <w:rPr>
          <w:rFonts w:ascii="Arial" w:hAnsi="Arial" w:cs="Arial"/>
          <w:b/>
        </w:rPr>
      </w:pPr>
      <w:r w:rsidRPr="007F0CC7">
        <w:rPr>
          <w:rFonts w:ascii="Arial" w:hAnsi="Arial" w:cs="Arial"/>
          <w:b/>
        </w:rPr>
        <w:t>The intended subject specific learning outcomes.</w:t>
      </w:r>
      <w:r w:rsidRPr="007F0CC7">
        <w:rPr>
          <w:rFonts w:ascii="Arial" w:hAnsi="Arial" w:cs="Arial"/>
          <w:b/>
        </w:rPr>
        <w:br/>
      </w:r>
      <w:r w:rsidRPr="000C4D63">
        <w:rPr>
          <w:rFonts w:ascii="Arial" w:hAnsi="Arial" w:cs="Arial"/>
          <w:b/>
        </w:rPr>
        <w:t>On successfully completing the module students will have:</w:t>
      </w:r>
    </w:p>
    <w:p w14:paraId="10B7294F" w14:textId="77777777" w:rsidR="00A1665F" w:rsidRPr="007F0CC7" w:rsidRDefault="00A1665F" w:rsidP="00A1665F">
      <w:pPr>
        <w:pStyle w:val="ListParagraph"/>
        <w:numPr>
          <w:ilvl w:val="0"/>
          <w:numId w:val="12"/>
        </w:numPr>
        <w:spacing w:after="120" w:line="240" w:lineRule="auto"/>
        <w:ind w:left="1134" w:right="260"/>
        <w:rPr>
          <w:rFonts w:ascii="Arial" w:eastAsiaTheme="minorHAnsi" w:hAnsi="Arial" w:cs="Arial"/>
          <w:color w:val="000000"/>
          <w:lang w:eastAsia="en-US"/>
        </w:rPr>
      </w:pPr>
      <w:r w:rsidRPr="007F0CC7">
        <w:rPr>
          <w:rFonts w:ascii="Arial" w:eastAsiaTheme="minorHAnsi" w:hAnsi="Arial" w:cs="Arial"/>
          <w:color w:val="000000"/>
          <w:lang w:eastAsia="en-US"/>
        </w:rPr>
        <w:t>developed an understanding of a company and its business;</w:t>
      </w:r>
    </w:p>
    <w:p w14:paraId="5DB86702" w14:textId="77777777" w:rsidR="00A1665F" w:rsidRPr="007F0CC7" w:rsidRDefault="00A1665F" w:rsidP="00A1665F">
      <w:pPr>
        <w:pStyle w:val="ListParagraph"/>
        <w:numPr>
          <w:ilvl w:val="0"/>
          <w:numId w:val="12"/>
        </w:numPr>
        <w:spacing w:after="120" w:line="240" w:lineRule="auto"/>
        <w:ind w:left="1134" w:right="260"/>
        <w:rPr>
          <w:rFonts w:ascii="Arial" w:eastAsiaTheme="minorHAnsi" w:hAnsi="Arial" w:cs="Arial"/>
          <w:color w:val="000000"/>
          <w:lang w:eastAsia="en-US"/>
        </w:rPr>
      </w:pPr>
      <w:r w:rsidRPr="007F0CC7">
        <w:rPr>
          <w:rFonts w:ascii="Arial" w:eastAsiaTheme="minorHAnsi" w:hAnsi="Arial" w:cs="Arial"/>
          <w:color w:val="000000"/>
          <w:lang w:eastAsia="en-US"/>
        </w:rPr>
        <w:t xml:space="preserve">developed an understanding of their role within a team within the company; </w:t>
      </w:r>
    </w:p>
    <w:p w14:paraId="0654911F" w14:textId="77777777" w:rsidR="00A1665F" w:rsidRPr="007F0CC7" w:rsidRDefault="00A1665F" w:rsidP="00A1665F">
      <w:pPr>
        <w:pStyle w:val="ListParagraph"/>
        <w:numPr>
          <w:ilvl w:val="0"/>
          <w:numId w:val="12"/>
        </w:numPr>
        <w:spacing w:after="120" w:line="240" w:lineRule="auto"/>
        <w:ind w:left="1134" w:right="260"/>
        <w:rPr>
          <w:rFonts w:ascii="Arial" w:eastAsiaTheme="minorHAnsi" w:hAnsi="Arial" w:cs="Arial"/>
          <w:color w:val="000000"/>
          <w:lang w:eastAsia="en-US"/>
        </w:rPr>
      </w:pPr>
      <w:r w:rsidRPr="007F0CC7">
        <w:rPr>
          <w:rFonts w:ascii="Arial" w:eastAsiaTheme="minorHAnsi" w:hAnsi="Arial" w:cs="Arial"/>
          <w:color w:val="000000"/>
          <w:lang w:eastAsia="en-US"/>
        </w:rPr>
        <w:t xml:space="preserve">acquired business knowledge and skills;  </w:t>
      </w:r>
    </w:p>
    <w:p w14:paraId="754FFA1F" w14:textId="77777777" w:rsidR="00A1665F" w:rsidRPr="007F0CC7" w:rsidRDefault="00A1665F" w:rsidP="00A1665F">
      <w:pPr>
        <w:pStyle w:val="ListParagraph"/>
        <w:numPr>
          <w:ilvl w:val="0"/>
          <w:numId w:val="12"/>
        </w:numPr>
        <w:spacing w:after="120" w:line="240" w:lineRule="auto"/>
        <w:ind w:left="1134" w:right="260"/>
        <w:rPr>
          <w:rFonts w:ascii="Arial" w:eastAsiaTheme="minorHAnsi" w:hAnsi="Arial" w:cs="Arial"/>
          <w:color w:val="000000"/>
          <w:lang w:eastAsia="en-US"/>
        </w:rPr>
      </w:pPr>
      <w:r w:rsidRPr="007F0CC7">
        <w:rPr>
          <w:rFonts w:ascii="Arial" w:eastAsiaTheme="minorHAnsi" w:hAnsi="Arial" w:cs="Arial"/>
          <w:color w:val="000000"/>
          <w:lang w:eastAsia="en-US"/>
        </w:rPr>
        <w:t xml:space="preserve">developed inter-personal skills and have an appreciation of these; </w:t>
      </w:r>
    </w:p>
    <w:p w14:paraId="183B6961" w14:textId="77777777" w:rsidR="00A1665F" w:rsidRPr="007F0CC7" w:rsidRDefault="00A1665F" w:rsidP="00A1665F">
      <w:pPr>
        <w:pStyle w:val="ListParagraph"/>
        <w:numPr>
          <w:ilvl w:val="0"/>
          <w:numId w:val="12"/>
        </w:numPr>
        <w:spacing w:after="120" w:line="240" w:lineRule="auto"/>
        <w:ind w:left="1134" w:right="260"/>
        <w:rPr>
          <w:rFonts w:ascii="Arial" w:eastAsiaTheme="minorHAnsi" w:hAnsi="Arial" w:cs="Arial"/>
          <w:color w:val="000000"/>
          <w:lang w:eastAsia="en-US"/>
        </w:rPr>
      </w:pPr>
      <w:r w:rsidRPr="007F0CC7">
        <w:rPr>
          <w:rFonts w:ascii="Arial" w:eastAsiaTheme="minorHAnsi" w:hAnsi="Arial" w:cs="Arial"/>
          <w:color w:val="000000"/>
          <w:lang w:eastAsia="en-US"/>
        </w:rPr>
        <w:t xml:space="preserve">acquired technical skills relevant to the chosen business. </w:t>
      </w:r>
    </w:p>
    <w:p w14:paraId="3A467A4B" w14:textId="77777777" w:rsidR="00A1665F" w:rsidRPr="007F0CC7" w:rsidRDefault="00A1665F" w:rsidP="003B7BB9">
      <w:pPr>
        <w:pStyle w:val="ListParagraph"/>
        <w:spacing w:after="120" w:line="240" w:lineRule="auto"/>
        <w:ind w:right="260"/>
        <w:rPr>
          <w:rFonts w:ascii="Arial" w:eastAsiaTheme="minorHAnsi" w:hAnsi="Arial" w:cs="Arial"/>
          <w:color w:val="000000"/>
          <w:lang w:eastAsia="en-US"/>
        </w:rPr>
      </w:pPr>
    </w:p>
    <w:p w14:paraId="3CCE50BC" w14:textId="77777777" w:rsidR="00A1665F" w:rsidRDefault="00A1665F" w:rsidP="007F0CC7">
      <w:pPr>
        <w:pStyle w:val="ListParagraph"/>
        <w:numPr>
          <w:ilvl w:val="0"/>
          <w:numId w:val="2"/>
        </w:numPr>
        <w:spacing w:after="0"/>
        <w:ind w:hanging="720"/>
        <w:rPr>
          <w:rFonts w:ascii="Arial" w:eastAsiaTheme="minorHAnsi" w:hAnsi="Arial" w:cs="Arial"/>
          <w:color w:val="000000"/>
          <w:sz w:val="20"/>
          <w:szCs w:val="20"/>
          <w:lang w:eastAsia="en-US"/>
        </w:rPr>
      </w:pPr>
      <w:r w:rsidRPr="00C62CF4">
        <w:rPr>
          <w:rFonts w:ascii="Arial" w:hAnsi="Arial" w:cs="Arial"/>
          <w:b/>
        </w:rPr>
        <w:t>The intended generic learning outcomes.</w:t>
      </w:r>
    </w:p>
    <w:p w14:paraId="51FC0CB2" w14:textId="77777777" w:rsidR="00A1665F" w:rsidRPr="000C4D63" w:rsidRDefault="00A1665F" w:rsidP="007F0CC7">
      <w:pPr>
        <w:autoSpaceDE w:val="0"/>
        <w:autoSpaceDN w:val="0"/>
        <w:adjustRightInd w:val="0"/>
        <w:spacing w:after="0"/>
        <w:ind w:left="709" w:right="260"/>
        <w:rPr>
          <w:rFonts w:ascii="Arial" w:eastAsiaTheme="minorHAnsi" w:hAnsi="Arial" w:cs="Arial"/>
          <w:b/>
          <w:color w:val="000000"/>
          <w:lang w:eastAsia="en-US"/>
        </w:rPr>
      </w:pPr>
      <w:r w:rsidRPr="000C4D63">
        <w:rPr>
          <w:rFonts w:ascii="Arial" w:eastAsiaTheme="minorHAnsi" w:hAnsi="Arial" w:cs="Arial"/>
          <w:b/>
          <w:color w:val="000000"/>
          <w:lang w:eastAsia="en-US"/>
        </w:rPr>
        <w:t>On successful</w:t>
      </w:r>
      <w:r>
        <w:rPr>
          <w:rFonts w:ascii="Arial" w:eastAsiaTheme="minorHAnsi" w:hAnsi="Arial" w:cs="Arial"/>
          <w:b/>
          <w:color w:val="000000"/>
          <w:lang w:eastAsia="en-US"/>
        </w:rPr>
        <w:t>ly</w:t>
      </w:r>
      <w:r w:rsidRPr="000C4D63">
        <w:rPr>
          <w:rFonts w:ascii="Arial" w:eastAsiaTheme="minorHAnsi" w:hAnsi="Arial" w:cs="Arial"/>
          <w:b/>
          <w:color w:val="000000"/>
          <w:lang w:eastAsia="en-US"/>
        </w:rPr>
        <w:t xml:space="preserve"> completin</w:t>
      </w:r>
      <w:r>
        <w:rPr>
          <w:rFonts w:ascii="Arial" w:eastAsiaTheme="minorHAnsi" w:hAnsi="Arial" w:cs="Arial"/>
          <w:b/>
          <w:color w:val="000000"/>
          <w:lang w:eastAsia="en-US"/>
        </w:rPr>
        <w:t>g</w:t>
      </w:r>
      <w:r w:rsidRPr="002E497F">
        <w:rPr>
          <w:rFonts w:ascii="Arial" w:eastAsiaTheme="minorHAnsi" w:hAnsi="Arial" w:cs="Arial"/>
          <w:b/>
          <w:color w:val="000000"/>
          <w:lang w:eastAsia="en-US"/>
        </w:rPr>
        <w:t xml:space="preserve"> th</w:t>
      </w:r>
      <w:r>
        <w:rPr>
          <w:rFonts w:ascii="Arial" w:eastAsiaTheme="minorHAnsi" w:hAnsi="Arial" w:cs="Arial"/>
          <w:b/>
          <w:color w:val="000000"/>
          <w:lang w:eastAsia="en-US"/>
        </w:rPr>
        <w:t>e</w:t>
      </w:r>
      <w:r w:rsidRPr="002E497F">
        <w:rPr>
          <w:rFonts w:ascii="Arial" w:eastAsiaTheme="minorHAnsi" w:hAnsi="Arial" w:cs="Arial"/>
          <w:b/>
          <w:color w:val="000000"/>
          <w:lang w:eastAsia="en-US"/>
        </w:rPr>
        <w:t xml:space="preserve"> module, students will be able to: </w:t>
      </w:r>
    </w:p>
    <w:p w14:paraId="31E587AC" w14:textId="7AA22C09" w:rsidR="00A1665F" w:rsidRPr="00331776" w:rsidRDefault="4C3EBE5E" w:rsidP="00331776">
      <w:pPr>
        <w:pStyle w:val="ListParagraph"/>
        <w:numPr>
          <w:ilvl w:val="0"/>
          <w:numId w:val="11"/>
        </w:numPr>
        <w:spacing w:after="0" w:line="240" w:lineRule="auto"/>
        <w:ind w:right="260"/>
      </w:pPr>
      <w:r w:rsidRPr="00331776">
        <w:rPr>
          <w:rFonts w:ascii="Arial" w:eastAsia="Arial" w:hAnsi="Arial" w:cs="Arial"/>
        </w:rPr>
        <w:t xml:space="preserve">generate, analyse, present and interpret data and apply appropriate principles in an employment context; </w:t>
      </w:r>
    </w:p>
    <w:p w14:paraId="5FA38C9E" w14:textId="405D5BE9" w:rsidR="4C3EBE5E" w:rsidRPr="00331776" w:rsidRDefault="4C3EBE5E" w:rsidP="00331776">
      <w:pPr>
        <w:pStyle w:val="ListParagraph"/>
        <w:numPr>
          <w:ilvl w:val="0"/>
          <w:numId w:val="11"/>
        </w:numPr>
        <w:spacing w:line="240" w:lineRule="auto"/>
        <w:ind w:right="260"/>
      </w:pPr>
      <w:r w:rsidRPr="00331776">
        <w:rPr>
          <w:rFonts w:ascii="Arial" w:eastAsia="Arial" w:hAnsi="Arial" w:cs="Arial"/>
        </w:rPr>
        <w:t xml:space="preserve">use information and communications technology in an employment context; </w:t>
      </w:r>
    </w:p>
    <w:p w14:paraId="17CAFCF5" w14:textId="538B56E4" w:rsidR="4C3EBE5E" w:rsidRPr="00331776" w:rsidRDefault="4C3EBE5E" w:rsidP="00331776">
      <w:pPr>
        <w:pStyle w:val="ListParagraph"/>
        <w:numPr>
          <w:ilvl w:val="0"/>
          <w:numId w:val="11"/>
        </w:numPr>
        <w:spacing w:line="240" w:lineRule="auto"/>
        <w:ind w:right="260"/>
      </w:pPr>
      <w:r w:rsidRPr="00331776">
        <w:rPr>
          <w:rFonts w:ascii="Arial" w:eastAsia="Arial" w:hAnsi="Arial" w:cs="Arial"/>
        </w:rPr>
        <w:t xml:space="preserve">work as a member of a team; </w:t>
      </w:r>
    </w:p>
    <w:p w14:paraId="0910B693" w14:textId="67AA8C14" w:rsidR="4C3EBE5E" w:rsidRPr="00331776" w:rsidRDefault="4C3EBE5E" w:rsidP="00331776">
      <w:pPr>
        <w:pStyle w:val="ListParagraph"/>
        <w:numPr>
          <w:ilvl w:val="0"/>
          <w:numId w:val="11"/>
        </w:numPr>
        <w:spacing w:line="240" w:lineRule="auto"/>
        <w:ind w:right="260"/>
      </w:pPr>
      <w:r w:rsidRPr="00331776">
        <w:rPr>
          <w:rFonts w:ascii="Arial" w:eastAsia="Arial" w:hAnsi="Arial" w:cs="Arial"/>
        </w:rPr>
        <w:t>communicate effectively using a variety of methods</w:t>
      </w:r>
      <w:r w:rsidRPr="00331776">
        <w:rPr>
          <w:rFonts w:ascii="Arial" w:eastAsia="Arial" w:hAnsi="Arial" w:cs="Arial"/>
          <w:strike/>
        </w:rPr>
        <w:t xml:space="preserve"> </w:t>
      </w:r>
    </w:p>
    <w:p w14:paraId="3624887B" w14:textId="3C47BA8D" w:rsidR="4C3EBE5E" w:rsidRPr="00331776" w:rsidRDefault="4C3EBE5E" w:rsidP="00331776">
      <w:pPr>
        <w:pStyle w:val="ListParagraph"/>
        <w:numPr>
          <w:ilvl w:val="0"/>
          <w:numId w:val="11"/>
        </w:numPr>
        <w:spacing w:line="240" w:lineRule="auto"/>
        <w:ind w:right="260"/>
      </w:pPr>
      <w:r w:rsidRPr="00331776">
        <w:rPr>
          <w:rFonts w:ascii="Arial" w:eastAsia="Arial" w:hAnsi="Arial" w:cs="Arial"/>
        </w:rPr>
        <w:t xml:space="preserve">be able to work in flexible, creative and independent ways and think, reason, and reflect critically; </w:t>
      </w:r>
    </w:p>
    <w:p w14:paraId="41125E61" w14:textId="47A6DE4A" w:rsidR="4C3EBE5E" w:rsidRPr="00331776" w:rsidRDefault="4C3EBE5E" w:rsidP="00331776">
      <w:pPr>
        <w:pStyle w:val="ListParagraph"/>
        <w:numPr>
          <w:ilvl w:val="0"/>
          <w:numId w:val="11"/>
        </w:numPr>
        <w:spacing w:line="240" w:lineRule="auto"/>
        <w:ind w:right="260"/>
      </w:pPr>
      <w:r w:rsidRPr="00331776">
        <w:rPr>
          <w:rFonts w:ascii="Arial" w:eastAsia="Arial" w:hAnsi="Arial" w:cs="Arial"/>
        </w:rPr>
        <w:t>show the qualities and transferable skills necessary for employment requiring the exercise of personal responsibility and decision-</w:t>
      </w:r>
      <w:proofErr w:type="spellStart"/>
      <w:r w:rsidRPr="00331776">
        <w:rPr>
          <w:rFonts w:ascii="Arial" w:eastAsia="Arial" w:hAnsi="Arial" w:cs="Arial"/>
        </w:rPr>
        <w:t>making,.including</w:t>
      </w:r>
      <w:proofErr w:type="spellEnd"/>
      <w:r w:rsidRPr="00331776">
        <w:rPr>
          <w:rFonts w:ascii="Arial" w:eastAsia="Arial" w:hAnsi="Arial" w:cs="Arial"/>
        </w:rPr>
        <w:t xml:space="preserve"> organisation and time management within a project</w:t>
      </w:r>
      <w:r w:rsidR="00331776" w:rsidRPr="00331776">
        <w:rPr>
          <w:rFonts w:ascii="Arial" w:eastAsia="Arial" w:hAnsi="Arial" w:cs="Arial"/>
        </w:rPr>
        <w:t>.</w:t>
      </w:r>
    </w:p>
    <w:p w14:paraId="5F23E84A" w14:textId="2A188DD8" w:rsidR="3E7C807D" w:rsidRDefault="3E7C807D" w:rsidP="00F6391F">
      <w:pPr>
        <w:spacing w:after="0" w:line="240" w:lineRule="auto"/>
        <w:ind w:left="774" w:right="260"/>
        <w:rPr>
          <w:color w:val="000000" w:themeColor="text1"/>
          <w:lang w:eastAsia="en-US"/>
        </w:rPr>
      </w:pPr>
    </w:p>
    <w:p w14:paraId="0B0659DC" w14:textId="77777777" w:rsidR="00F6391F" w:rsidRDefault="00F6391F" w:rsidP="00331776">
      <w:pPr>
        <w:spacing w:after="0" w:line="240" w:lineRule="auto"/>
        <w:ind w:left="774" w:right="260"/>
        <w:rPr>
          <w:color w:val="000000" w:themeColor="text1"/>
          <w:lang w:eastAsia="en-US"/>
        </w:rPr>
      </w:pPr>
    </w:p>
    <w:p w14:paraId="21B41DE9" w14:textId="77777777" w:rsidR="00A1665F" w:rsidRPr="00C62CF4" w:rsidRDefault="00A1665F" w:rsidP="005B0836">
      <w:pPr>
        <w:pStyle w:val="ListParagraph"/>
        <w:autoSpaceDE w:val="0"/>
        <w:autoSpaceDN w:val="0"/>
        <w:adjustRightInd w:val="0"/>
        <w:spacing w:after="0" w:line="240" w:lineRule="auto"/>
        <w:ind w:right="260"/>
        <w:rPr>
          <w:rFonts w:ascii="Arial" w:eastAsiaTheme="minorHAnsi" w:hAnsi="Arial" w:cs="Arial"/>
          <w:color w:val="000000"/>
          <w:sz w:val="20"/>
          <w:szCs w:val="20"/>
          <w:lang w:eastAsia="en-US"/>
        </w:rPr>
      </w:pPr>
    </w:p>
    <w:p w14:paraId="15EC47DE" w14:textId="77777777" w:rsidR="00A1665F" w:rsidRPr="00302082" w:rsidRDefault="00A1665F" w:rsidP="003B7BB9">
      <w:pPr>
        <w:numPr>
          <w:ilvl w:val="0"/>
          <w:numId w:val="2"/>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48DC96C" w14:textId="23B80EAF" w:rsidR="00A1665F" w:rsidRPr="00847026" w:rsidRDefault="00A1665F" w:rsidP="281B770E">
      <w:pPr>
        <w:pStyle w:val="ListParagraph"/>
        <w:autoSpaceDE w:val="0"/>
        <w:autoSpaceDN w:val="0"/>
        <w:adjustRightInd w:val="0"/>
        <w:spacing w:after="0" w:line="240" w:lineRule="auto"/>
        <w:ind w:left="426"/>
        <w:rPr>
          <w:rFonts w:ascii="Arial" w:hAnsi="Arial" w:cs="Arial"/>
          <w:color w:val="000000"/>
          <w:lang w:eastAsia="en-US"/>
        </w:rPr>
      </w:pPr>
      <w:r w:rsidRPr="281B770E">
        <w:rPr>
          <w:rFonts w:ascii="Arial" w:hAnsi="Arial" w:cs="Arial"/>
          <w:color w:val="000000" w:themeColor="text1"/>
          <w:lang w:eastAsia="en-US"/>
        </w:rPr>
        <w:t xml:space="preserve">Students spend a year (minimum 30 weeks) working in an industrial or commercial setting, applying and enhancing the skills and techniques they have developed and studied in the earlier stages of their </w:t>
      </w:r>
      <w:r w:rsidRPr="281B770E">
        <w:rPr>
          <w:rFonts w:ascii="Arial" w:hAnsi="Arial" w:cs="Arial"/>
          <w:color w:val="000000" w:themeColor="text1"/>
          <w:lang w:eastAsia="en-US"/>
        </w:rPr>
        <w:lastRenderedPageBreak/>
        <w:t xml:space="preserve">degree programme. The work they do is entirely under the direction of their industrial supervisor, but support is provided </w:t>
      </w:r>
      <w:r w:rsidR="00A17479" w:rsidRPr="281B770E">
        <w:rPr>
          <w:rFonts w:ascii="Arial" w:hAnsi="Arial" w:cs="Arial"/>
          <w:color w:val="000000" w:themeColor="text1"/>
          <w:lang w:eastAsia="en-US"/>
        </w:rPr>
        <w:t xml:space="preserve">by </w:t>
      </w:r>
      <w:r w:rsidRPr="281B770E">
        <w:rPr>
          <w:rFonts w:ascii="Arial" w:hAnsi="Arial" w:cs="Arial"/>
          <w:color w:val="000000" w:themeColor="text1"/>
          <w:lang w:eastAsia="en-US"/>
        </w:rPr>
        <w:t xml:space="preserve">a </w:t>
      </w:r>
      <w:r w:rsidR="16E10C54" w:rsidRPr="281B770E">
        <w:rPr>
          <w:rFonts w:ascii="Arial" w:hAnsi="Arial" w:cs="Arial"/>
          <w:color w:val="000000" w:themeColor="text1"/>
          <w:lang w:eastAsia="en-US"/>
        </w:rPr>
        <w:t>member of the University staff</w:t>
      </w:r>
      <w:r w:rsidRPr="281B770E">
        <w:rPr>
          <w:rFonts w:ascii="Arial" w:hAnsi="Arial" w:cs="Arial"/>
          <w:color w:val="000000" w:themeColor="text1"/>
          <w:lang w:eastAsia="en-US"/>
        </w:rPr>
        <w:t xml:space="preserve">. This support includes ensuring that the work they are being expected to do is such that they can meet the learning outcomes of the module. </w:t>
      </w:r>
    </w:p>
    <w:p w14:paraId="6E74E96E" w14:textId="77777777" w:rsidR="00A1665F" w:rsidRPr="00847026" w:rsidRDefault="00A1665F" w:rsidP="007F0CC7">
      <w:pPr>
        <w:spacing w:after="120" w:line="240" w:lineRule="auto"/>
        <w:ind w:left="426" w:right="260"/>
        <w:rPr>
          <w:rFonts w:ascii="Arial" w:eastAsiaTheme="minorHAnsi" w:hAnsi="Arial" w:cs="Arial"/>
          <w:color w:val="000000"/>
          <w:lang w:eastAsia="en-US"/>
        </w:rPr>
      </w:pPr>
    </w:p>
    <w:p w14:paraId="162C1FD1" w14:textId="77777777" w:rsidR="00A1665F" w:rsidRDefault="00A1665F" w:rsidP="007F0CC7">
      <w:pPr>
        <w:spacing w:after="120" w:line="240" w:lineRule="auto"/>
        <w:ind w:left="426" w:right="260"/>
        <w:rPr>
          <w:rFonts w:ascii="Arial" w:eastAsiaTheme="minorHAnsi" w:hAnsi="Arial" w:cs="Arial"/>
          <w:color w:val="000000"/>
          <w:lang w:eastAsia="en-US"/>
        </w:rPr>
      </w:pPr>
      <w:r w:rsidRPr="00847026">
        <w:rPr>
          <w:rFonts w:ascii="Arial" w:eastAsiaTheme="minorHAnsi" w:hAnsi="Arial" w:cs="Arial"/>
          <w:color w:val="000000"/>
          <w:lang w:eastAsia="en-US"/>
        </w:rPr>
        <w:t>Note that participation in this module is dependent on students obtaining an appropriate placement, for which guidance is provided through the School in the years leading up to the placement. Students who do not obtain a placement will be required to transfer to the appropriate programme without a Year in Industry.</w:t>
      </w:r>
    </w:p>
    <w:p w14:paraId="35CD5C55" w14:textId="77777777" w:rsidR="00A1665F" w:rsidRPr="00847026" w:rsidRDefault="00A1665F" w:rsidP="007F0CC7">
      <w:pPr>
        <w:spacing w:after="120" w:line="240" w:lineRule="auto"/>
        <w:ind w:left="426" w:right="260"/>
        <w:rPr>
          <w:rFonts w:ascii="Arial" w:hAnsi="Arial" w:cs="Arial"/>
          <w:i/>
          <w:iCs/>
        </w:rPr>
      </w:pPr>
    </w:p>
    <w:p w14:paraId="225C06B1" w14:textId="77777777" w:rsidR="00A1665F" w:rsidRDefault="00A1665F" w:rsidP="00302082">
      <w:pPr>
        <w:numPr>
          <w:ilvl w:val="0"/>
          <w:numId w:val="2"/>
        </w:numPr>
        <w:spacing w:after="120" w:line="240" w:lineRule="auto"/>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14:paraId="3F7977A9" w14:textId="77777777" w:rsidR="00A1665F" w:rsidRDefault="00A1665F" w:rsidP="00847026">
      <w:pPr>
        <w:spacing w:after="120" w:line="240" w:lineRule="auto"/>
        <w:ind w:left="426" w:right="260"/>
        <w:jc w:val="both"/>
        <w:rPr>
          <w:rFonts w:ascii="Arial" w:hAnsi="Arial" w:cs="Arial"/>
        </w:rPr>
      </w:pPr>
      <w:r w:rsidRPr="00847026">
        <w:rPr>
          <w:rFonts w:ascii="Arial" w:hAnsi="Arial" w:cs="Arial"/>
        </w:rPr>
        <w:t>None</w:t>
      </w:r>
    </w:p>
    <w:p w14:paraId="31F0738D" w14:textId="77777777" w:rsidR="00A1665F" w:rsidRPr="002E5E18" w:rsidRDefault="00A1665F" w:rsidP="002E5E18">
      <w:pPr>
        <w:numPr>
          <w:ilvl w:val="0"/>
          <w:numId w:val="2"/>
        </w:numPr>
        <w:spacing w:after="120" w:line="240" w:lineRule="auto"/>
        <w:ind w:left="426" w:right="260" w:hanging="426"/>
        <w:rPr>
          <w:rFonts w:eastAsiaTheme="minorHAnsi"/>
          <w:lang w:eastAsia="en-US"/>
        </w:rPr>
      </w:pPr>
      <w:r w:rsidRPr="00302082">
        <w:rPr>
          <w:rFonts w:ascii="Arial" w:hAnsi="Arial" w:cs="Arial"/>
          <w:b/>
        </w:rPr>
        <w:t>Learning and Teaching methods</w:t>
      </w:r>
    </w:p>
    <w:p w14:paraId="708DA3F0" w14:textId="77777777" w:rsidR="00A1665F" w:rsidRPr="00847026" w:rsidRDefault="00A1665F" w:rsidP="00302082">
      <w:pPr>
        <w:spacing w:after="120" w:line="240" w:lineRule="auto"/>
        <w:ind w:left="426" w:right="260"/>
        <w:rPr>
          <w:rFonts w:ascii="Arial" w:eastAsiaTheme="minorHAnsi" w:hAnsi="Arial" w:cs="Arial"/>
          <w:color w:val="000000"/>
          <w:lang w:eastAsia="en-US"/>
        </w:rPr>
      </w:pPr>
      <w:r w:rsidRPr="00847026">
        <w:rPr>
          <w:rFonts w:ascii="Arial" w:eastAsiaTheme="minorHAnsi" w:hAnsi="Arial" w:cs="Arial"/>
          <w:color w:val="000000"/>
          <w:lang w:eastAsia="en-US"/>
        </w:rPr>
        <w:t>The total number of study hours</w:t>
      </w:r>
      <w:r>
        <w:rPr>
          <w:rFonts w:ascii="Arial" w:eastAsiaTheme="minorHAnsi" w:hAnsi="Arial" w:cs="Arial"/>
          <w:color w:val="000000"/>
          <w:lang w:eastAsia="en-US"/>
        </w:rPr>
        <w:t>:</w:t>
      </w:r>
      <w:r w:rsidRPr="00847026">
        <w:rPr>
          <w:rFonts w:ascii="Arial" w:eastAsiaTheme="minorHAnsi" w:hAnsi="Arial" w:cs="Arial"/>
          <w:color w:val="000000"/>
          <w:lang w:eastAsia="en-US"/>
        </w:rPr>
        <w:t xml:space="preserve"> 3</w:t>
      </w:r>
      <w:r>
        <w:rPr>
          <w:rFonts w:ascii="Arial" w:eastAsiaTheme="minorHAnsi" w:hAnsi="Arial" w:cs="Arial"/>
          <w:color w:val="000000"/>
          <w:lang w:eastAsia="en-US"/>
        </w:rPr>
        <w:t>00</w:t>
      </w:r>
    </w:p>
    <w:p w14:paraId="04D7257A" w14:textId="77777777" w:rsidR="00A1665F" w:rsidRPr="002E532F" w:rsidRDefault="00A1665F" w:rsidP="00FD5145">
      <w:pPr>
        <w:numPr>
          <w:ilvl w:val="0"/>
          <w:numId w:val="2"/>
        </w:numPr>
        <w:spacing w:after="120" w:line="240" w:lineRule="auto"/>
        <w:ind w:left="426" w:right="260" w:hanging="426"/>
        <w:rPr>
          <w:rFonts w:ascii="Arial" w:hAnsi="Arial" w:cs="Arial"/>
          <w:b/>
          <w:i/>
          <w:iCs/>
        </w:rPr>
      </w:pPr>
      <w:r w:rsidRPr="002E532F">
        <w:rPr>
          <w:rFonts w:ascii="Arial" w:hAnsi="Arial" w:cs="Arial"/>
          <w:b/>
        </w:rPr>
        <w:t>Assessment methods.</w:t>
      </w:r>
    </w:p>
    <w:p w14:paraId="4CC57364" w14:textId="77777777" w:rsidR="00A1665F" w:rsidRDefault="00A1665F" w:rsidP="007F0CC7">
      <w:pPr>
        <w:spacing w:after="0" w:line="240" w:lineRule="auto"/>
        <w:ind w:left="360" w:firstLine="66"/>
        <w:rPr>
          <w:rFonts w:ascii="Arial" w:eastAsiaTheme="minorHAnsi" w:hAnsi="Arial" w:cs="Arial"/>
          <w:color w:val="000000"/>
          <w:lang w:eastAsia="en-US"/>
        </w:rPr>
      </w:pPr>
      <w:r>
        <w:rPr>
          <w:rFonts w:ascii="Arial" w:eastAsiaTheme="minorHAnsi" w:hAnsi="Arial" w:cs="Arial"/>
          <w:color w:val="000000"/>
          <w:lang w:eastAsia="en-US"/>
        </w:rPr>
        <w:t>R</w:t>
      </w:r>
      <w:r w:rsidRPr="00847026">
        <w:rPr>
          <w:rFonts w:ascii="Arial" w:eastAsiaTheme="minorHAnsi" w:hAnsi="Arial" w:cs="Arial"/>
          <w:color w:val="000000"/>
          <w:lang w:eastAsia="en-US"/>
        </w:rPr>
        <w:t xml:space="preserve">eport </w:t>
      </w:r>
      <w:r>
        <w:rPr>
          <w:rFonts w:ascii="Arial" w:eastAsiaTheme="minorHAnsi" w:hAnsi="Arial" w:cs="Arial"/>
          <w:color w:val="000000"/>
          <w:lang w:eastAsia="en-US"/>
        </w:rPr>
        <w:t>(6000 words) 80%</w:t>
      </w:r>
    </w:p>
    <w:p w14:paraId="4DE89466" w14:textId="77777777" w:rsidR="00A1665F" w:rsidRPr="00847026" w:rsidRDefault="00A1665F" w:rsidP="007F0CC7">
      <w:pPr>
        <w:spacing w:after="0" w:line="240" w:lineRule="auto"/>
        <w:ind w:left="360" w:firstLine="66"/>
        <w:rPr>
          <w:rFonts w:ascii="Arial" w:hAnsi="Arial" w:cs="Arial"/>
        </w:rPr>
      </w:pPr>
      <w:r>
        <w:rPr>
          <w:rFonts w:ascii="Arial" w:eastAsiaTheme="minorHAnsi" w:hAnsi="Arial" w:cs="Arial"/>
          <w:color w:val="000000"/>
          <w:lang w:eastAsia="en-US"/>
        </w:rPr>
        <w:t>Poster Presentation 20%</w:t>
      </w:r>
    </w:p>
    <w:p w14:paraId="6E91FB6C" w14:textId="77777777" w:rsidR="00A1665F" w:rsidRPr="00AE1A86" w:rsidRDefault="00A1665F" w:rsidP="004E097F">
      <w:pPr>
        <w:spacing w:after="0" w:line="240" w:lineRule="auto"/>
        <w:ind w:left="360"/>
        <w:rPr>
          <w:rFonts w:ascii="Arial" w:hAnsi="Arial" w:cs="Arial"/>
        </w:rPr>
      </w:pPr>
    </w:p>
    <w:p w14:paraId="71674D6D" w14:textId="77777777" w:rsidR="00A1665F" w:rsidRPr="00BA0113" w:rsidRDefault="00A1665F" w:rsidP="007F0CC7">
      <w:pPr>
        <w:pStyle w:val="ListParagraph"/>
        <w:numPr>
          <w:ilvl w:val="0"/>
          <w:numId w:val="2"/>
        </w:numPr>
        <w:spacing w:after="120" w:line="240" w:lineRule="auto"/>
        <w:ind w:left="426" w:right="260" w:hanging="426"/>
        <w:rPr>
          <w:rFonts w:ascii="Arial" w:hAnsi="Arial" w:cs="Arial"/>
          <w:b/>
          <w:i/>
          <w:iCs/>
        </w:rPr>
      </w:pPr>
      <w:r w:rsidRPr="00BA0113">
        <w:rPr>
          <w:rFonts w:ascii="Arial" w:hAnsi="Arial" w:cs="Arial"/>
          <w:b/>
          <w:i/>
          <w:iCs/>
        </w:rPr>
        <w:t>Map of Module Learning Outcomes (sections 8 &amp; 9) to Learning and Teaching Methods (section12) and methods of Assessment (section 13)</w:t>
      </w:r>
    </w:p>
    <w:p w14:paraId="23123DB8" w14:textId="77777777" w:rsidR="00A1665F" w:rsidRPr="00302082" w:rsidRDefault="00A1665F" w:rsidP="00727780">
      <w:pPr>
        <w:spacing w:after="120" w:line="240" w:lineRule="auto"/>
        <w:ind w:right="260"/>
        <w:rPr>
          <w:rFonts w:ascii="Arial" w:hAnsi="Arial" w:cs="Arial"/>
          <w:b/>
          <w:i/>
          <w:iCs/>
        </w:rPr>
      </w:pP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A1665F" w:rsidRPr="00302082" w14:paraId="6D691D6E" w14:textId="77777777" w:rsidTr="3E7C807D">
        <w:tc>
          <w:tcPr>
            <w:tcW w:w="1730" w:type="dxa"/>
            <w:shd w:val="clear" w:color="auto" w:fill="D9D9D9" w:themeFill="background1" w:themeFillShade="D9"/>
          </w:tcPr>
          <w:p w14:paraId="0DD67DB6" w14:textId="77777777" w:rsidR="00A1665F" w:rsidRPr="00302082" w:rsidRDefault="00A1665F" w:rsidP="00302082">
            <w:pPr>
              <w:spacing w:after="120"/>
              <w:ind w:left="33"/>
              <w:rPr>
                <w:rFonts w:ascii="Arial" w:hAnsi="Arial" w:cs="Arial"/>
                <w:b/>
              </w:rPr>
            </w:pPr>
            <w:r w:rsidRPr="00302082">
              <w:rPr>
                <w:rFonts w:ascii="Arial" w:hAnsi="Arial" w:cs="Arial"/>
                <w:b/>
              </w:rPr>
              <w:t>Module learning outcome</w:t>
            </w:r>
          </w:p>
        </w:tc>
        <w:tc>
          <w:tcPr>
            <w:tcW w:w="567" w:type="dxa"/>
          </w:tcPr>
          <w:p w14:paraId="78A155A1" w14:textId="77777777" w:rsidR="00A1665F" w:rsidRPr="00302082" w:rsidRDefault="00A1665F" w:rsidP="00302082">
            <w:pPr>
              <w:spacing w:after="120"/>
              <w:rPr>
                <w:rFonts w:ascii="Arial" w:hAnsi="Arial" w:cs="Arial"/>
                <w:i/>
              </w:rPr>
            </w:pPr>
            <w:r>
              <w:rPr>
                <w:rFonts w:ascii="Arial" w:hAnsi="Arial" w:cs="Arial"/>
                <w:i/>
              </w:rPr>
              <w:t>8.1</w:t>
            </w:r>
          </w:p>
        </w:tc>
        <w:tc>
          <w:tcPr>
            <w:tcW w:w="567" w:type="dxa"/>
          </w:tcPr>
          <w:p w14:paraId="605EE943" w14:textId="77777777" w:rsidR="00A1665F" w:rsidRPr="00302082" w:rsidRDefault="00A1665F" w:rsidP="00302082">
            <w:pPr>
              <w:spacing w:after="120"/>
              <w:rPr>
                <w:rFonts w:ascii="Arial" w:hAnsi="Arial" w:cs="Arial"/>
                <w:i/>
              </w:rPr>
            </w:pPr>
            <w:r>
              <w:rPr>
                <w:rFonts w:ascii="Arial" w:hAnsi="Arial" w:cs="Arial"/>
                <w:i/>
              </w:rPr>
              <w:t>8.2</w:t>
            </w:r>
          </w:p>
        </w:tc>
        <w:tc>
          <w:tcPr>
            <w:tcW w:w="567" w:type="dxa"/>
          </w:tcPr>
          <w:p w14:paraId="34279F35" w14:textId="77777777" w:rsidR="00A1665F" w:rsidRPr="00302082" w:rsidRDefault="00A1665F" w:rsidP="00302082">
            <w:pPr>
              <w:spacing w:after="120"/>
              <w:rPr>
                <w:rFonts w:ascii="Arial" w:hAnsi="Arial" w:cs="Arial"/>
                <w:i/>
              </w:rPr>
            </w:pPr>
            <w:r>
              <w:rPr>
                <w:rFonts w:ascii="Arial" w:hAnsi="Arial" w:cs="Arial"/>
                <w:i/>
              </w:rPr>
              <w:t>8.3</w:t>
            </w:r>
          </w:p>
        </w:tc>
        <w:tc>
          <w:tcPr>
            <w:tcW w:w="567" w:type="dxa"/>
          </w:tcPr>
          <w:p w14:paraId="6F13955C" w14:textId="77777777" w:rsidR="00A1665F" w:rsidRPr="00302082" w:rsidRDefault="00A1665F" w:rsidP="00302082">
            <w:pPr>
              <w:spacing w:after="120"/>
              <w:rPr>
                <w:rFonts w:ascii="Arial" w:hAnsi="Arial" w:cs="Arial"/>
                <w:i/>
              </w:rPr>
            </w:pPr>
            <w:r>
              <w:rPr>
                <w:rFonts w:ascii="Arial" w:hAnsi="Arial" w:cs="Arial"/>
                <w:i/>
              </w:rPr>
              <w:t>8.4</w:t>
            </w:r>
          </w:p>
        </w:tc>
        <w:tc>
          <w:tcPr>
            <w:tcW w:w="567" w:type="dxa"/>
          </w:tcPr>
          <w:p w14:paraId="5D55D3D8" w14:textId="77777777" w:rsidR="00A1665F" w:rsidRPr="00302082" w:rsidRDefault="00A1665F" w:rsidP="00302082">
            <w:pPr>
              <w:spacing w:after="120"/>
              <w:rPr>
                <w:rFonts w:ascii="Arial" w:hAnsi="Arial" w:cs="Arial"/>
                <w:i/>
              </w:rPr>
            </w:pPr>
            <w:r>
              <w:rPr>
                <w:rFonts w:ascii="Arial" w:hAnsi="Arial" w:cs="Arial"/>
                <w:i/>
              </w:rPr>
              <w:t>8.5</w:t>
            </w:r>
          </w:p>
        </w:tc>
        <w:tc>
          <w:tcPr>
            <w:tcW w:w="567" w:type="dxa"/>
          </w:tcPr>
          <w:p w14:paraId="40ACF530" w14:textId="77777777" w:rsidR="00A1665F" w:rsidRPr="00302082" w:rsidRDefault="00A1665F" w:rsidP="00302082">
            <w:pPr>
              <w:spacing w:after="120"/>
              <w:rPr>
                <w:rFonts w:ascii="Arial" w:hAnsi="Arial" w:cs="Arial"/>
                <w:i/>
              </w:rPr>
            </w:pPr>
            <w:r>
              <w:rPr>
                <w:rFonts w:ascii="Arial" w:hAnsi="Arial" w:cs="Arial"/>
                <w:i/>
              </w:rPr>
              <w:t>9.1</w:t>
            </w:r>
          </w:p>
        </w:tc>
        <w:tc>
          <w:tcPr>
            <w:tcW w:w="567" w:type="dxa"/>
          </w:tcPr>
          <w:p w14:paraId="4647059C" w14:textId="77777777" w:rsidR="00A1665F" w:rsidRPr="00302082" w:rsidRDefault="00A1665F" w:rsidP="00302082">
            <w:pPr>
              <w:spacing w:after="120"/>
              <w:rPr>
                <w:rFonts w:ascii="Arial" w:hAnsi="Arial" w:cs="Arial"/>
                <w:i/>
              </w:rPr>
            </w:pPr>
            <w:r>
              <w:rPr>
                <w:rFonts w:ascii="Arial" w:hAnsi="Arial" w:cs="Arial"/>
                <w:i/>
              </w:rPr>
              <w:t>9.2</w:t>
            </w:r>
          </w:p>
        </w:tc>
        <w:tc>
          <w:tcPr>
            <w:tcW w:w="567" w:type="dxa"/>
          </w:tcPr>
          <w:p w14:paraId="2DAEFCFA" w14:textId="77777777" w:rsidR="00A1665F" w:rsidRPr="00302082" w:rsidRDefault="00A1665F" w:rsidP="00302082">
            <w:pPr>
              <w:spacing w:after="120"/>
              <w:rPr>
                <w:rFonts w:ascii="Arial" w:hAnsi="Arial" w:cs="Arial"/>
                <w:i/>
              </w:rPr>
            </w:pPr>
            <w:r>
              <w:rPr>
                <w:rFonts w:ascii="Arial" w:hAnsi="Arial" w:cs="Arial"/>
                <w:i/>
              </w:rPr>
              <w:t>9.3</w:t>
            </w:r>
          </w:p>
        </w:tc>
        <w:tc>
          <w:tcPr>
            <w:tcW w:w="567" w:type="dxa"/>
          </w:tcPr>
          <w:p w14:paraId="2D2BCB5A" w14:textId="77777777" w:rsidR="00A1665F" w:rsidRPr="00302082" w:rsidRDefault="00A1665F" w:rsidP="00302082">
            <w:pPr>
              <w:spacing w:after="120"/>
              <w:rPr>
                <w:rFonts w:ascii="Arial" w:hAnsi="Arial" w:cs="Arial"/>
                <w:i/>
              </w:rPr>
            </w:pPr>
            <w:r>
              <w:rPr>
                <w:rFonts w:ascii="Arial" w:hAnsi="Arial" w:cs="Arial"/>
                <w:i/>
              </w:rPr>
              <w:t>9.4</w:t>
            </w:r>
          </w:p>
        </w:tc>
        <w:tc>
          <w:tcPr>
            <w:tcW w:w="567" w:type="dxa"/>
          </w:tcPr>
          <w:p w14:paraId="1CBB05D3" w14:textId="671814BB" w:rsidR="00A1665F" w:rsidRPr="00302082" w:rsidRDefault="00A1665F" w:rsidP="3E7C807D">
            <w:pPr>
              <w:spacing w:after="120"/>
              <w:rPr>
                <w:rFonts w:ascii="Arial" w:hAnsi="Arial" w:cs="Arial"/>
                <w:i/>
                <w:iCs/>
              </w:rPr>
            </w:pPr>
            <w:r w:rsidRPr="3E7C807D">
              <w:rPr>
                <w:rFonts w:ascii="Arial" w:hAnsi="Arial" w:cs="Arial"/>
                <w:i/>
                <w:iCs/>
              </w:rPr>
              <w:t>9.</w:t>
            </w:r>
            <w:r w:rsidR="6834F966" w:rsidRPr="3E7C807D">
              <w:rPr>
                <w:rFonts w:ascii="Arial" w:hAnsi="Arial" w:cs="Arial"/>
                <w:i/>
                <w:iCs/>
              </w:rPr>
              <w:t>5</w:t>
            </w:r>
          </w:p>
        </w:tc>
        <w:tc>
          <w:tcPr>
            <w:tcW w:w="709" w:type="dxa"/>
          </w:tcPr>
          <w:p w14:paraId="4DDB3410" w14:textId="21E03CE0" w:rsidR="00A1665F" w:rsidRPr="00302082" w:rsidRDefault="00A1665F" w:rsidP="3E7C807D">
            <w:pPr>
              <w:spacing w:after="120"/>
              <w:rPr>
                <w:rFonts w:ascii="Arial" w:hAnsi="Arial" w:cs="Arial"/>
                <w:i/>
                <w:iCs/>
              </w:rPr>
            </w:pPr>
            <w:r w:rsidRPr="3E7C807D">
              <w:rPr>
                <w:rFonts w:ascii="Arial" w:hAnsi="Arial" w:cs="Arial"/>
                <w:i/>
                <w:iCs/>
              </w:rPr>
              <w:t>9.</w:t>
            </w:r>
            <w:r w:rsidR="552608B2" w:rsidRPr="3E7C807D">
              <w:rPr>
                <w:rFonts w:ascii="Arial" w:hAnsi="Arial" w:cs="Arial"/>
                <w:i/>
                <w:iCs/>
              </w:rPr>
              <w:t>6</w:t>
            </w:r>
          </w:p>
        </w:tc>
      </w:tr>
      <w:tr w:rsidR="00A1665F" w:rsidRPr="00302082" w14:paraId="7A704101" w14:textId="77777777" w:rsidTr="3E7C807D">
        <w:tc>
          <w:tcPr>
            <w:tcW w:w="1730" w:type="dxa"/>
            <w:shd w:val="clear" w:color="auto" w:fill="D9D9D9" w:themeFill="background1" w:themeFillShade="D9"/>
          </w:tcPr>
          <w:p w14:paraId="749AFA12" w14:textId="77777777" w:rsidR="00A1665F" w:rsidRPr="00302082" w:rsidRDefault="00A1665F" w:rsidP="00302082">
            <w:pPr>
              <w:spacing w:after="120"/>
              <w:rPr>
                <w:rFonts w:ascii="Arial" w:hAnsi="Arial" w:cs="Arial"/>
                <w:b/>
              </w:rPr>
            </w:pPr>
            <w:r w:rsidRPr="00302082">
              <w:rPr>
                <w:rFonts w:ascii="Arial" w:hAnsi="Arial" w:cs="Arial"/>
                <w:b/>
              </w:rPr>
              <w:t>Learning/ teaching method</w:t>
            </w:r>
          </w:p>
        </w:tc>
        <w:tc>
          <w:tcPr>
            <w:tcW w:w="567" w:type="dxa"/>
          </w:tcPr>
          <w:p w14:paraId="78788124" w14:textId="77777777" w:rsidR="00A1665F" w:rsidRPr="00302082" w:rsidRDefault="00A1665F" w:rsidP="00302082">
            <w:pPr>
              <w:spacing w:after="120"/>
              <w:rPr>
                <w:rFonts w:ascii="Arial" w:hAnsi="Arial" w:cs="Arial"/>
                <w:b/>
              </w:rPr>
            </w:pPr>
          </w:p>
        </w:tc>
        <w:tc>
          <w:tcPr>
            <w:tcW w:w="567" w:type="dxa"/>
          </w:tcPr>
          <w:p w14:paraId="41FF44FA" w14:textId="77777777" w:rsidR="00A1665F" w:rsidRPr="00302082" w:rsidRDefault="00A1665F" w:rsidP="00302082">
            <w:pPr>
              <w:spacing w:after="120"/>
              <w:rPr>
                <w:rFonts w:ascii="Arial" w:hAnsi="Arial" w:cs="Arial"/>
                <w:b/>
              </w:rPr>
            </w:pPr>
          </w:p>
        </w:tc>
        <w:tc>
          <w:tcPr>
            <w:tcW w:w="567" w:type="dxa"/>
          </w:tcPr>
          <w:p w14:paraId="7906113E" w14:textId="77777777" w:rsidR="00A1665F" w:rsidRPr="00302082" w:rsidRDefault="00A1665F" w:rsidP="00302082">
            <w:pPr>
              <w:spacing w:after="120"/>
              <w:rPr>
                <w:rFonts w:ascii="Arial" w:hAnsi="Arial" w:cs="Arial"/>
                <w:b/>
              </w:rPr>
            </w:pPr>
          </w:p>
        </w:tc>
        <w:tc>
          <w:tcPr>
            <w:tcW w:w="567" w:type="dxa"/>
          </w:tcPr>
          <w:p w14:paraId="78D08356" w14:textId="77777777" w:rsidR="00A1665F" w:rsidRPr="00302082" w:rsidRDefault="00A1665F" w:rsidP="00302082">
            <w:pPr>
              <w:spacing w:after="120"/>
              <w:rPr>
                <w:rFonts w:ascii="Arial" w:hAnsi="Arial" w:cs="Arial"/>
                <w:b/>
              </w:rPr>
            </w:pPr>
          </w:p>
        </w:tc>
        <w:tc>
          <w:tcPr>
            <w:tcW w:w="567" w:type="dxa"/>
          </w:tcPr>
          <w:p w14:paraId="724B7858" w14:textId="77777777" w:rsidR="00A1665F" w:rsidRPr="00302082" w:rsidRDefault="00A1665F" w:rsidP="00302082">
            <w:pPr>
              <w:spacing w:after="120"/>
              <w:rPr>
                <w:rFonts w:ascii="Arial" w:hAnsi="Arial" w:cs="Arial"/>
                <w:b/>
              </w:rPr>
            </w:pPr>
          </w:p>
        </w:tc>
        <w:tc>
          <w:tcPr>
            <w:tcW w:w="567" w:type="dxa"/>
          </w:tcPr>
          <w:p w14:paraId="5454BCC8" w14:textId="77777777" w:rsidR="00A1665F" w:rsidRPr="00302082" w:rsidRDefault="00A1665F" w:rsidP="00302082">
            <w:pPr>
              <w:spacing w:after="120"/>
              <w:rPr>
                <w:rFonts w:ascii="Arial" w:hAnsi="Arial" w:cs="Arial"/>
                <w:b/>
              </w:rPr>
            </w:pPr>
          </w:p>
        </w:tc>
        <w:tc>
          <w:tcPr>
            <w:tcW w:w="567" w:type="dxa"/>
          </w:tcPr>
          <w:p w14:paraId="51DB2563" w14:textId="77777777" w:rsidR="00A1665F" w:rsidRPr="00302082" w:rsidRDefault="00A1665F" w:rsidP="00302082">
            <w:pPr>
              <w:spacing w:after="120"/>
              <w:rPr>
                <w:rFonts w:ascii="Arial" w:hAnsi="Arial" w:cs="Arial"/>
                <w:b/>
              </w:rPr>
            </w:pPr>
          </w:p>
        </w:tc>
        <w:tc>
          <w:tcPr>
            <w:tcW w:w="567" w:type="dxa"/>
          </w:tcPr>
          <w:p w14:paraId="5F3633E9" w14:textId="77777777" w:rsidR="00A1665F" w:rsidRPr="00302082" w:rsidRDefault="00A1665F" w:rsidP="00302082">
            <w:pPr>
              <w:spacing w:after="120"/>
              <w:rPr>
                <w:rFonts w:ascii="Arial" w:hAnsi="Arial" w:cs="Arial"/>
                <w:b/>
              </w:rPr>
            </w:pPr>
          </w:p>
        </w:tc>
        <w:tc>
          <w:tcPr>
            <w:tcW w:w="567" w:type="dxa"/>
          </w:tcPr>
          <w:p w14:paraId="3D724F88" w14:textId="77777777" w:rsidR="00A1665F" w:rsidRPr="00302082" w:rsidRDefault="00A1665F" w:rsidP="00302082">
            <w:pPr>
              <w:spacing w:after="120"/>
              <w:rPr>
                <w:rFonts w:ascii="Arial" w:hAnsi="Arial" w:cs="Arial"/>
                <w:b/>
              </w:rPr>
            </w:pPr>
          </w:p>
        </w:tc>
        <w:tc>
          <w:tcPr>
            <w:tcW w:w="567" w:type="dxa"/>
          </w:tcPr>
          <w:p w14:paraId="76AAB353" w14:textId="77777777" w:rsidR="00A1665F" w:rsidRPr="00302082" w:rsidRDefault="00A1665F" w:rsidP="00302082">
            <w:pPr>
              <w:spacing w:after="120"/>
              <w:rPr>
                <w:rFonts w:ascii="Arial" w:hAnsi="Arial" w:cs="Arial"/>
                <w:b/>
              </w:rPr>
            </w:pPr>
          </w:p>
        </w:tc>
        <w:tc>
          <w:tcPr>
            <w:tcW w:w="709" w:type="dxa"/>
          </w:tcPr>
          <w:p w14:paraId="0DAE7FFA" w14:textId="77777777" w:rsidR="00A1665F" w:rsidRPr="00302082" w:rsidRDefault="00A1665F" w:rsidP="00302082">
            <w:pPr>
              <w:spacing w:after="120"/>
              <w:rPr>
                <w:rFonts w:ascii="Arial" w:hAnsi="Arial" w:cs="Arial"/>
                <w:b/>
              </w:rPr>
            </w:pPr>
          </w:p>
        </w:tc>
      </w:tr>
      <w:tr w:rsidR="00A1665F" w:rsidRPr="00302082" w14:paraId="22284DB4" w14:textId="77777777" w:rsidTr="3E7C807D">
        <w:tc>
          <w:tcPr>
            <w:tcW w:w="1730" w:type="dxa"/>
          </w:tcPr>
          <w:p w14:paraId="3F7AC37E" w14:textId="77777777" w:rsidR="00A1665F" w:rsidRPr="007F0CC7" w:rsidRDefault="00A1665F" w:rsidP="00302082">
            <w:pPr>
              <w:spacing w:after="120"/>
              <w:rPr>
                <w:rFonts w:ascii="Arial" w:hAnsi="Arial" w:cs="Arial"/>
              </w:rPr>
            </w:pPr>
            <w:r w:rsidRPr="007F0CC7">
              <w:rPr>
                <w:rFonts w:ascii="Arial" w:hAnsi="Arial" w:cs="Arial"/>
              </w:rPr>
              <w:t>Private Study and Commercial Practice</w:t>
            </w:r>
          </w:p>
        </w:tc>
        <w:tc>
          <w:tcPr>
            <w:tcW w:w="567" w:type="dxa"/>
          </w:tcPr>
          <w:p w14:paraId="63AA83A0" w14:textId="77777777" w:rsidR="00A1665F" w:rsidRPr="00302082" w:rsidRDefault="00A1665F" w:rsidP="00302082">
            <w:pPr>
              <w:spacing w:after="120"/>
              <w:rPr>
                <w:rFonts w:ascii="Arial" w:hAnsi="Arial" w:cs="Arial"/>
                <w:b/>
              </w:rPr>
            </w:pPr>
            <w:r>
              <w:rPr>
                <w:rFonts w:ascii="Arial" w:hAnsi="Arial" w:cs="Arial"/>
                <w:b/>
              </w:rPr>
              <w:t>x</w:t>
            </w:r>
          </w:p>
        </w:tc>
        <w:tc>
          <w:tcPr>
            <w:tcW w:w="567" w:type="dxa"/>
          </w:tcPr>
          <w:p w14:paraId="1F887C93" w14:textId="77777777" w:rsidR="00A1665F" w:rsidRPr="00302082" w:rsidRDefault="00A1665F" w:rsidP="00302082">
            <w:pPr>
              <w:spacing w:after="120"/>
              <w:rPr>
                <w:rFonts w:ascii="Arial" w:hAnsi="Arial" w:cs="Arial"/>
                <w:b/>
              </w:rPr>
            </w:pPr>
            <w:r>
              <w:rPr>
                <w:rFonts w:ascii="Arial" w:hAnsi="Arial" w:cs="Arial"/>
                <w:b/>
              </w:rPr>
              <w:t>x</w:t>
            </w:r>
          </w:p>
        </w:tc>
        <w:tc>
          <w:tcPr>
            <w:tcW w:w="567" w:type="dxa"/>
          </w:tcPr>
          <w:p w14:paraId="521FD903" w14:textId="77777777" w:rsidR="00A1665F" w:rsidRPr="00302082" w:rsidRDefault="00A1665F" w:rsidP="00302082">
            <w:pPr>
              <w:spacing w:after="120"/>
              <w:rPr>
                <w:rFonts w:ascii="Arial" w:hAnsi="Arial" w:cs="Arial"/>
                <w:b/>
              </w:rPr>
            </w:pPr>
            <w:r>
              <w:rPr>
                <w:rFonts w:ascii="Arial" w:hAnsi="Arial" w:cs="Arial"/>
                <w:b/>
              </w:rPr>
              <w:t>x</w:t>
            </w:r>
          </w:p>
        </w:tc>
        <w:tc>
          <w:tcPr>
            <w:tcW w:w="567" w:type="dxa"/>
          </w:tcPr>
          <w:p w14:paraId="2AD5181D" w14:textId="77777777" w:rsidR="00A1665F" w:rsidRPr="00302082" w:rsidRDefault="00A1665F" w:rsidP="00302082">
            <w:pPr>
              <w:spacing w:after="120"/>
              <w:rPr>
                <w:rFonts w:ascii="Arial" w:hAnsi="Arial" w:cs="Arial"/>
                <w:b/>
              </w:rPr>
            </w:pPr>
            <w:r>
              <w:rPr>
                <w:rFonts w:ascii="Arial" w:hAnsi="Arial" w:cs="Arial"/>
                <w:b/>
              </w:rPr>
              <w:t>x</w:t>
            </w:r>
          </w:p>
        </w:tc>
        <w:tc>
          <w:tcPr>
            <w:tcW w:w="567" w:type="dxa"/>
          </w:tcPr>
          <w:p w14:paraId="4C0AEA13" w14:textId="77777777" w:rsidR="00A1665F" w:rsidRPr="00302082" w:rsidRDefault="00A1665F" w:rsidP="00302082">
            <w:pPr>
              <w:spacing w:after="120"/>
              <w:rPr>
                <w:rFonts w:ascii="Arial" w:hAnsi="Arial" w:cs="Arial"/>
                <w:b/>
              </w:rPr>
            </w:pPr>
            <w:r>
              <w:rPr>
                <w:rFonts w:ascii="Arial" w:hAnsi="Arial" w:cs="Arial"/>
                <w:b/>
              </w:rPr>
              <w:t>x</w:t>
            </w:r>
          </w:p>
        </w:tc>
        <w:tc>
          <w:tcPr>
            <w:tcW w:w="567" w:type="dxa"/>
          </w:tcPr>
          <w:p w14:paraId="59C2B710" w14:textId="77777777" w:rsidR="00A1665F" w:rsidRPr="00302082" w:rsidRDefault="00A1665F" w:rsidP="00302082">
            <w:pPr>
              <w:spacing w:after="120"/>
              <w:rPr>
                <w:rFonts w:ascii="Arial" w:hAnsi="Arial" w:cs="Arial"/>
                <w:b/>
              </w:rPr>
            </w:pPr>
            <w:r>
              <w:rPr>
                <w:rFonts w:ascii="Arial" w:hAnsi="Arial" w:cs="Arial"/>
                <w:b/>
              </w:rPr>
              <w:t>x</w:t>
            </w:r>
          </w:p>
        </w:tc>
        <w:tc>
          <w:tcPr>
            <w:tcW w:w="567" w:type="dxa"/>
          </w:tcPr>
          <w:p w14:paraId="1DF5CAB0" w14:textId="77777777" w:rsidR="00A1665F" w:rsidRPr="00302082" w:rsidRDefault="00A1665F" w:rsidP="00302082">
            <w:pPr>
              <w:spacing w:after="120"/>
              <w:rPr>
                <w:rFonts w:ascii="Arial" w:hAnsi="Arial" w:cs="Arial"/>
                <w:b/>
              </w:rPr>
            </w:pPr>
            <w:r>
              <w:rPr>
                <w:rFonts w:ascii="Arial" w:hAnsi="Arial" w:cs="Arial"/>
                <w:b/>
              </w:rPr>
              <w:t>x</w:t>
            </w:r>
          </w:p>
        </w:tc>
        <w:tc>
          <w:tcPr>
            <w:tcW w:w="567" w:type="dxa"/>
          </w:tcPr>
          <w:p w14:paraId="796D8EA9" w14:textId="77777777" w:rsidR="00A1665F" w:rsidRPr="00302082" w:rsidRDefault="00A1665F" w:rsidP="00302082">
            <w:pPr>
              <w:spacing w:after="120"/>
              <w:rPr>
                <w:rFonts w:ascii="Arial" w:hAnsi="Arial" w:cs="Arial"/>
                <w:b/>
              </w:rPr>
            </w:pPr>
            <w:r>
              <w:rPr>
                <w:rFonts w:ascii="Arial" w:hAnsi="Arial" w:cs="Arial"/>
                <w:b/>
              </w:rPr>
              <w:t>x</w:t>
            </w:r>
          </w:p>
        </w:tc>
        <w:tc>
          <w:tcPr>
            <w:tcW w:w="567" w:type="dxa"/>
          </w:tcPr>
          <w:p w14:paraId="7B06E998" w14:textId="77777777" w:rsidR="00A1665F" w:rsidRPr="00302082" w:rsidRDefault="00A1665F" w:rsidP="00302082">
            <w:pPr>
              <w:spacing w:after="120"/>
              <w:rPr>
                <w:rFonts w:ascii="Arial" w:hAnsi="Arial" w:cs="Arial"/>
                <w:b/>
              </w:rPr>
            </w:pPr>
            <w:r>
              <w:rPr>
                <w:rFonts w:ascii="Arial" w:hAnsi="Arial" w:cs="Arial"/>
                <w:b/>
              </w:rPr>
              <w:t>x</w:t>
            </w:r>
          </w:p>
        </w:tc>
        <w:tc>
          <w:tcPr>
            <w:tcW w:w="567" w:type="dxa"/>
          </w:tcPr>
          <w:p w14:paraId="4EE1CAF3" w14:textId="77777777" w:rsidR="00A1665F" w:rsidRPr="00302082" w:rsidRDefault="00A1665F" w:rsidP="00302082">
            <w:pPr>
              <w:spacing w:after="120"/>
              <w:rPr>
                <w:rFonts w:ascii="Arial" w:hAnsi="Arial" w:cs="Arial"/>
                <w:b/>
              </w:rPr>
            </w:pPr>
            <w:r>
              <w:rPr>
                <w:rFonts w:ascii="Arial" w:hAnsi="Arial" w:cs="Arial"/>
                <w:b/>
              </w:rPr>
              <w:t>x</w:t>
            </w:r>
          </w:p>
        </w:tc>
        <w:tc>
          <w:tcPr>
            <w:tcW w:w="709" w:type="dxa"/>
          </w:tcPr>
          <w:p w14:paraId="47339D5A" w14:textId="77777777" w:rsidR="00A1665F" w:rsidRPr="00302082" w:rsidRDefault="00A1665F" w:rsidP="00302082">
            <w:pPr>
              <w:spacing w:after="120"/>
              <w:rPr>
                <w:rFonts w:ascii="Arial" w:hAnsi="Arial" w:cs="Arial"/>
                <w:b/>
              </w:rPr>
            </w:pPr>
            <w:r>
              <w:rPr>
                <w:rFonts w:ascii="Arial" w:hAnsi="Arial" w:cs="Arial"/>
                <w:b/>
              </w:rPr>
              <w:t>x</w:t>
            </w:r>
          </w:p>
        </w:tc>
      </w:tr>
      <w:tr w:rsidR="00A1665F" w:rsidRPr="00302082" w14:paraId="2636D36E" w14:textId="77777777" w:rsidTr="3E7C807D">
        <w:tc>
          <w:tcPr>
            <w:tcW w:w="1730" w:type="dxa"/>
            <w:shd w:val="clear" w:color="auto" w:fill="D9D9D9" w:themeFill="background1" w:themeFillShade="D9"/>
          </w:tcPr>
          <w:p w14:paraId="7F39BB38" w14:textId="77777777" w:rsidR="00A1665F" w:rsidRPr="00302082" w:rsidRDefault="00A1665F" w:rsidP="00302082">
            <w:pPr>
              <w:spacing w:after="120"/>
              <w:rPr>
                <w:rFonts w:ascii="Arial" w:hAnsi="Arial" w:cs="Arial"/>
                <w:b/>
              </w:rPr>
            </w:pPr>
            <w:r w:rsidRPr="00302082">
              <w:rPr>
                <w:rFonts w:ascii="Arial" w:hAnsi="Arial" w:cs="Arial"/>
                <w:b/>
              </w:rPr>
              <w:t>Assessment method</w:t>
            </w:r>
          </w:p>
        </w:tc>
        <w:tc>
          <w:tcPr>
            <w:tcW w:w="567" w:type="dxa"/>
          </w:tcPr>
          <w:p w14:paraId="64D04276" w14:textId="77777777" w:rsidR="00A1665F" w:rsidRPr="00302082" w:rsidRDefault="00A1665F" w:rsidP="00302082">
            <w:pPr>
              <w:spacing w:after="120"/>
              <w:rPr>
                <w:rFonts w:ascii="Arial" w:hAnsi="Arial" w:cs="Arial"/>
                <w:b/>
              </w:rPr>
            </w:pPr>
          </w:p>
        </w:tc>
        <w:tc>
          <w:tcPr>
            <w:tcW w:w="567" w:type="dxa"/>
          </w:tcPr>
          <w:p w14:paraId="24929118" w14:textId="77777777" w:rsidR="00A1665F" w:rsidRPr="00302082" w:rsidRDefault="00A1665F" w:rsidP="00302082">
            <w:pPr>
              <w:spacing w:after="120"/>
              <w:rPr>
                <w:rFonts w:ascii="Arial" w:hAnsi="Arial" w:cs="Arial"/>
                <w:b/>
              </w:rPr>
            </w:pPr>
          </w:p>
        </w:tc>
        <w:tc>
          <w:tcPr>
            <w:tcW w:w="567" w:type="dxa"/>
          </w:tcPr>
          <w:p w14:paraId="25D51299" w14:textId="77777777" w:rsidR="00A1665F" w:rsidRPr="00302082" w:rsidRDefault="00A1665F" w:rsidP="00302082">
            <w:pPr>
              <w:spacing w:after="120"/>
              <w:rPr>
                <w:rFonts w:ascii="Arial" w:hAnsi="Arial" w:cs="Arial"/>
                <w:b/>
              </w:rPr>
            </w:pPr>
          </w:p>
        </w:tc>
        <w:tc>
          <w:tcPr>
            <w:tcW w:w="567" w:type="dxa"/>
          </w:tcPr>
          <w:p w14:paraId="7A3738FE" w14:textId="77777777" w:rsidR="00A1665F" w:rsidRPr="00302082" w:rsidRDefault="00A1665F" w:rsidP="00302082">
            <w:pPr>
              <w:spacing w:after="120"/>
              <w:rPr>
                <w:rFonts w:ascii="Arial" w:hAnsi="Arial" w:cs="Arial"/>
                <w:b/>
              </w:rPr>
            </w:pPr>
          </w:p>
        </w:tc>
        <w:tc>
          <w:tcPr>
            <w:tcW w:w="567" w:type="dxa"/>
          </w:tcPr>
          <w:p w14:paraId="33925811" w14:textId="77777777" w:rsidR="00A1665F" w:rsidRPr="00302082" w:rsidRDefault="00A1665F" w:rsidP="00302082">
            <w:pPr>
              <w:spacing w:after="120"/>
              <w:rPr>
                <w:rFonts w:ascii="Arial" w:hAnsi="Arial" w:cs="Arial"/>
                <w:b/>
              </w:rPr>
            </w:pPr>
          </w:p>
        </w:tc>
        <w:tc>
          <w:tcPr>
            <w:tcW w:w="567" w:type="dxa"/>
          </w:tcPr>
          <w:p w14:paraId="10495E51" w14:textId="77777777" w:rsidR="00A1665F" w:rsidRPr="00302082" w:rsidRDefault="00A1665F" w:rsidP="00302082">
            <w:pPr>
              <w:spacing w:after="120"/>
              <w:rPr>
                <w:rFonts w:ascii="Arial" w:hAnsi="Arial" w:cs="Arial"/>
                <w:b/>
              </w:rPr>
            </w:pPr>
          </w:p>
        </w:tc>
        <w:tc>
          <w:tcPr>
            <w:tcW w:w="567" w:type="dxa"/>
          </w:tcPr>
          <w:p w14:paraId="69B4109B" w14:textId="77777777" w:rsidR="00A1665F" w:rsidRPr="00302082" w:rsidRDefault="00A1665F" w:rsidP="00302082">
            <w:pPr>
              <w:spacing w:after="120"/>
              <w:rPr>
                <w:rFonts w:ascii="Arial" w:hAnsi="Arial" w:cs="Arial"/>
                <w:b/>
              </w:rPr>
            </w:pPr>
          </w:p>
        </w:tc>
        <w:tc>
          <w:tcPr>
            <w:tcW w:w="567" w:type="dxa"/>
          </w:tcPr>
          <w:p w14:paraId="3BEDF994" w14:textId="77777777" w:rsidR="00A1665F" w:rsidRPr="00302082" w:rsidRDefault="00A1665F" w:rsidP="00302082">
            <w:pPr>
              <w:spacing w:after="120"/>
              <w:rPr>
                <w:rFonts w:ascii="Arial" w:hAnsi="Arial" w:cs="Arial"/>
                <w:b/>
              </w:rPr>
            </w:pPr>
          </w:p>
        </w:tc>
        <w:tc>
          <w:tcPr>
            <w:tcW w:w="567" w:type="dxa"/>
          </w:tcPr>
          <w:p w14:paraId="338C727E" w14:textId="77777777" w:rsidR="00A1665F" w:rsidRPr="00302082" w:rsidRDefault="00A1665F" w:rsidP="00302082">
            <w:pPr>
              <w:spacing w:after="120"/>
              <w:rPr>
                <w:rFonts w:ascii="Arial" w:hAnsi="Arial" w:cs="Arial"/>
                <w:b/>
              </w:rPr>
            </w:pPr>
          </w:p>
        </w:tc>
        <w:tc>
          <w:tcPr>
            <w:tcW w:w="567" w:type="dxa"/>
          </w:tcPr>
          <w:p w14:paraId="5EA3FA55" w14:textId="77777777" w:rsidR="00A1665F" w:rsidRPr="00302082" w:rsidRDefault="00A1665F" w:rsidP="00302082">
            <w:pPr>
              <w:spacing w:after="120"/>
              <w:rPr>
                <w:rFonts w:ascii="Arial" w:hAnsi="Arial" w:cs="Arial"/>
                <w:b/>
              </w:rPr>
            </w:pPr>
          </w:p>
        </w:tc>
        <w:tc>
          <w:tcPr>
            <w:tcW w:w="709" w:type="dxa"/>
          </w:tcPr>
          <w:p w14:paraId="53C77741" w14:textId="77777777" w:rsidR="00A1665F" w:rsidRPr="00302082" w:rsidRDefault="00A1665F" w:rsidP="00302082">
            <w:pPr>
              <w:spacing w:after="120"/>
              <w:rPr>
                <w:rFonts w:ascii="Arial" w:hAnsi="Arial" w:cs="Arial"/>
                <w:b/>
              </w:rPr>
            </w:pPr>
          </w:p>
        </w:tc>
      </w:tr>
      <w:tr w:rsidR="00241469" w:rsidRPr="00302082" w14:paraId="097EC801" w14:textId="77777777" w:rsidTr="3E7C807D">
        <w:tc>
          <w:tcPr>
            <w:tcW w:w="1730" w:type="dxa"/>
          </w:tcPr>
          <w:p w14:paraId="2059DC22" w14:textId="77777777" w:rsidR="00241469" w:rsidRPr="00302082" w:rsidRDefault="00241469" w:rsidP="00241469">
            <w:pPr>
              <w:spacing w:after="120"/>
              <w:rPr>
                <w:rFonts w:ascii="Arial" w:hAnsi="Arial" w:cs="Arial"/>
                <w:i/>
              </w:rPr>
            </w:pPr>
            <w:r>
              <w:rPr>
                <w:rFonts w:ascii="Arial" w:hAnsi="Arial" w:cs="Arial"/>
                <w:i/>
              </w:rPr>
              <w:t xml:space="preserve">Report </w:t>
            </w:r>
          </w:p>
        </w:tc>
        <w:tc>
          <w:tcPr>
            <w:tcW w:w="567" w:type="dxa"/>
          </w:tcPr>
          <w:p w14:paraId="325ECE88"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7A260A80"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206DBB33"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2CB3602E"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787D9794"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052D04ED"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2B22AAD3"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6C00395D"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5FA5A762"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0C44FCE5" w14:textId="77777777" w:rsidR="00241469" w:rsidRPr="00302082" w:rsidRDefault="00241469" w:rsidP="00241469">
            <w:pPr>
              <w:spacing w:after="120"/>
              <w:rPr>
                <w:rFonts w:ascii="Arial" w:hAnsi="Arial" w:cs="Arial"/>
                <w:b/>
              </w:rPr>
            </w:pPr>
            <w:r>
              <w:rPr>
                <w:rFonts w:ascii="Arial" w:hAnsi="Arial" w:cs="Arial"/>
                <w:b/>
              </w:rPr>
              <w:t>x</w:t>
            </w:r>
          </w:p>
        </w:tc>
        <w:tc>
          <w:tcPr>
            <w:tcW w:w="709" w:type="dxa"/>
          </w:tcPr>
          <w:p w14:paraId="4DA68D12" w14:textId="77777777" w:rsidR="00241469" w:rsidRPr="00302082" w:rsidRDefault="00241469" w:rsidP="00241469">
            <w:pPr>
              <w:spacing w:after="120"/>
              <w:rPr>
                <w:rFonts w:ascii="Arial" w:hAnsi="Arial" w:cs="Arial"/>
                <w:b/>
              </w:rPr>
            </w:pPr>
            <w:r>
              <w:rPr>
                <w:rFonts w:ascii="Arial" w:hAnsi="Arial" w:cs="Arial"/>
                <w:b/>
              </w:rPr>
              <w:t>x</w:t>
            </w:r>
          </w:p>
        </w:tc>
      </w:tr>
      <w:tr w:rsidR="00241469" w:rsidRPr="00302082" w14:paraId="6D0A66EC" w14:textId="77777777" w:rsidTr="3E7C807D">
        <w:tc>
          <w:tcPr>
            <w:tcW w:w="1730" w:type="dxa"/>
          </w:tcPr>
          <w:p w14:paraId="5FCB8762" w14:textId="77777777" w:rsidR="00241469" w:rsidRDefault="00241469" w:rsidP="00241469">
            <w:pPr>
              <w:spacing w:after="120"/>
              <w:rPr>
                <w:rFonts w:ascii="Arial" w:hAnsi="Arial" w:cs="Arial"/>
                <w:i/>
              </w:rPr>
            </w:pPr>
            <w:r>
              <w:rPr>
                <w:rFonts w:ascii="Arial" w:hAnsi="Arial" w:cs="Arial"/>
                <w:i/>
              </w:rPr>
              <w:t>Poster</w:t>
            </w:r>
          </w:p>
        </w:tc>
        <w:tc>
          <w:tcPr>
            <w:tcW w:w="567" w:type="dxa"/>
          </w:tcPr>
          <w:p w14:paraId="1E159D36"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3E3CD598"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3EDAEBCE"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6F951187"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44CE6420"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3CE3F1AC"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0FBB295B"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1A2E41AE"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7B9A7DD5" w14:textId="77777777" w:rsidR="00241469" w:rsidRPr="00302082" w:rsidRDefault="00241469" w:rsidP="00241469">
            <w:pPr>
              <w:spacing w:after="120"/>
              <w:rPr>
                <w:rFonts w:ascii="Arial" w:hAnsi="Arial" w:cs="Arial"/>
                <w:b/>
              </w:rPr>
            </w:pPr>
            <w:r>
              <w:rPr>
                <w:rFonts w:ascii="Arial" w:hAnsi="Arial" w:cs="Arial"/>
                <w:b/>
              </w:rPr>
              <w:t>x</w:t>
            </w:r>
          </w:p>
        </w:tc>
        <w:tc>
          <w:tcPr>
            <w:tcW w:w="567" w:type="dxa"/>
          </w:tcPr>
          <w:p w14:paraId="03F41DFB" w14:textId="77777777" w:rsidR="00241469" w:rsidRPr="00302082" w:rsidRDefault="00241469" w:rsidP="00241469">
            <w:pPr>
              <w:spacing w:after="120"/>
              <w:rPr>
                <w:rFonts w:ascii="Arial" w:hAnsi="Arial" w:cs="Arial"/>
                <w:b/>
              </w:rPr>
            </w:pPr>
            <w:r>
              <w:rPr>
                <w:rFonts w:ascii="Arial" w:hAnsi="Arial" w:cs="Arial"/>
                <w:b/>
              </w:rPr>
              <w:t>x</w:t>
            </w:r>
          </w:p>
        </w:tc>
        <w:tc>
          <w:tcPr>
            <w:tcW w:w="709" w:type="dxa"/>
          </w:tcPr>
          <w:p w14:paraId="472EE4C0" w14:textId="77777777" w:rsidR="00241469" w:rsidRPr="00302082" w:rsidRDefault="00241469" w:rsidP="00241469">
            <w:pPr>
              <w:spacing w:after="120"/>
              <w:rPr>
                <w:rFonts w:ascii="Arial" w:hAnsi="Arial" w:cs="Arial"/>
                <w:b/>
              </w:rPr>
            </w:pPr>
            <w:r>
              <w:rPr>
                <w:rFonts w:ascii="Arial" w:hAnsi="Arial" w:cs="Arial"/>
                <w:b/>
              </w:rPr>
              <w:t>x</w:t>
            </w:r>
          </w:p>
        </w:tc>
      </w:tr>
    </w:tbl>
    <w:p w14:paraId="431B6F62" w14:textId="77777777" w:rsidR="00A1665F" w:rsidRPr="00302082" w:rsidRDefault="00A1665F" w:rsidP="00302082">
      <w:pPr>
        <w:spacing w:after="120" w:line="240" w:lineRule="auto"/>
        <w:ind w:left="426" w:right="260"/>
        <w:rPr>
          <w:rFonts w:ascii="Arial" w:hAnsi="Arial" w:cs="Arial"/>
          <w:b/>
          <w:iCs/>
        </w:rPr>
      </w:pPr>
    </w:p>
    <w:p w14:paraId="0E8CE1FD" w14:textId="328C2947" w:rsidR="00A1665F" w:rsidRPr="000C4D63" w:rsidRDefault="00A1665F" w:rsidP="000C4D63">
      <w:pPr>
        <w:numPr>
          <w:ilvl w:val="0"/>
          <w:numId w:val="2"/>
        </w:numPr>
        <w:autoSpaceDE w:val="0"/>
        <w:autoSpaceDN w:val="0"/>
        <w:adjustRightInd w:val="0"/>
        <w:spacing w:after="120" w:line="240" w:lineRule="auto"/>
        <w:ind w:left="426" w:right="260" w:hanging="426"/>
        <w:jc w:val="both"/>
        <w:rPr>
          <w:rFonts w:ascii="Arial" w:hAnsi="Arial" w:cs="Arial"/>
        </w:rPr>
      </w:pPr>
      <w:r w:rsidRPr="01310C05">
        <w:rPr>
          <w:rFonts w:ascii="Arial" w:hAnsi="Arial" w:cs="Arial"/>
        </w:rPr>
        <w:t xml:space="preserve">The </w:t>
      </w:r>
      <w:r w:rsidR="79062F50" w:rsidRPr="01310C05">
        <w:rPr>
          <w:rFonts w:ascii="Arial" w:hAnsi="Arial" w:cs="Arial"/>
        </w:rPr>
        <w:t xml:space="preserve">Division </w:t>
      </w:r>
      <w:r w:rsidRPr="01310C0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4DC66327" w14:textId="77777777" w:rsidR="00A1665F" w:rsidRPr="00D50113" w:rsidRDefault="00A1665F" w:rsidP="007F0CC7">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D6AA81" w14:textId="77777777" w:rsidR="00A1665F" w:rsidRPr="00D50113" w:rsidRDefault="00A1665F" w:rsidP="007F0CC7">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5800D0" w14:textId="77777777" w:rsidR="00A1665F" w:rsidRPr="00D50113" w:rsidRDefault="00A1665F" w:rsidP="007F0CC7">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723FF41" w14:textId="77777777" w:rsidR="00A1665F" w:rsidRDefault="00A1665F" w:rsidP="00CC5CA7">
      <w:pPr>
        <w:spacing w:after="120" w:line="240" w:lineRule="auto"/>
        <w:ind w:left="426" w:right="260"/>
        <w:jc w:val="both"/>
        <w:rPr>
          <w:rFonts w:ascii="Arial" w:hAnsi="Arial" w:cs="Arial"/>
          <w:b/>
        </w:rPr>
      </w:pPr>
    </w:p>
    <w:p w14:paraId="3B045CB2" w14:textId="77777777" w:rsidR="00A1665F" w:rsidRPr="007F0CC7" w:rsidRDefault="00A1665F" w:rsidP="007F0CC7">
      <w:pPr>
        <w:pStyle w:val="ListParagraph"/>
        <w:numPr>
          <w:ilvl w:val="0"/>
          <w:numId w:val="2"/>
        </w:numPr>
        <w:spacing w:after="120" w:line="240" w:lineRule="auto"/>
        <w:ind w:left="426" w:right="260" w:hanging="426"/>
        <w:jc w:val="both"/>
        <w:rPr>
          <w:rFonts w:ascii="Arial" w:hAnsi="Arial" w:cs="Arial"/>
          <w:b/>
        </w:rPr>
      </w:pPr>
      <w:r w:rsidRPr="007F0CC7">
        <w:rPr>
          <w:rFonts w:ascii="Arial" w:hAnsi="Arial" w:cs="Arial"/>
          <w:b/>
        </w:rPr>
        <w:t>Campus(es) or Centre(s) where module will be delivered:</w:t>
      </w:r>
    </w:p>
    <w:p w14:paraId="3164EAB6" w14:textId="77777777" w:rsidR="00A1665F" w:rsidRDefault="00A1665F" w:rsidP="00302082">
      <w:pPr>
        <w:spacing w:after="120" w:line="240" w:lineRule="auto"/>
        <w:ind w:left="426" w:right="260"/>
        <w:rPr>
          <w:rFonts w:ascii="Arial" w:eastAsiaTheme="minorHAnsi" w:hAnsi="Arial" w:cs="Arial"/>
          <w:color w:val="000000"/>
          <w:lang w:eastAsia="en-US"/>
        </w:rPr>
      </w:pPr>
      <w:r w:rsidRPr="00847026">
        <w:rPr>
          <w:rFonts w:ascii="Arial" w:eastAsiaTheme="minorHAnsi" w:hAnsi="Arial" w:cs="Arial"/>
          <w:color w:val="000000"/>
          <w:lang w:eastAsia="en-US"/>
        </w:rPr>
        <w:t>Module is delivered on the premises of the company/organisation which is providing the placement opportunity.</w:t>
      </w:r>
    </w:p>
    <w:p w14:paraId="078D1DFD" w14:textId="77777777" w:rsidR="00A1665F" w:rsidRDefault="00A1665F" w:rsidP="007F0CC7">
      <w:pPr>
        <w:spacing w:after="120" w:line="240" w:lineRule="auto"/>
        <w:ind w:right="260"/>
        <w:rPr>
          <w:rFonts w:ascii="Arial" w:eastAsiaTheme="minorHAnsi" w:hAnsi="Arial" w:cs="Arial"/>
          <w:color w:val="000000"/>
          <w:lang w:eastAsia="en-US"/>
        </w:rPr>
      </w:pPr>
    </w:p>
    <w:p w14:paraId="4BC42C88" w14:textId="77777777" w:rsidR="00A1665F" w:rsidRPr="002E497F" w:rsidRDefault="00A1665F" w:rsidP="00DF2F50">
      <w:pPr>
        <w:pStyle w:val="ListParagraph"/>
        <w:numPr>
          <w:ilvl w:val="0"/>
          <w:numId w:val="2"/>
        </w:numPr>
        <w:spacing w:after="120" w:line="240" w:lineRule="auto"/>
        <w:ind w:left="426" w:right="260" w:hanging="426"/>
        <w:rPr>
          <w:rFonts w:ascii="Arial" w:eastAsiaTheme="minorHAnsi" w:hAnsi="Arial" w:cs="Arial"/>
          <w:b/>
          <w:color w:val="000000"/>
          <w:lang w:eastAsia="en-US"/>
        </w:rPr>
      </w:pPr>
      <w:r w:rsidRPr="007F0CC7">
        <w:rPr>
          <w:rFonts w:ascii="Arial" w:eastAsiaTheme="minorHAnsi" w:hAnsi="Arial" w:cs="Arial"/>
          <w:b/>
          <w:color w:val="000000"/>
          <w:lang w:eastAsia="en-US"/>
        </w:rPr>
        <w:t>Internationalisation</w:t>
      </w:r>
    </w:p>
    <w:p w14:paraId="3FED2B08" w14:textId="77777777" w:rsidR="00A1665F" w:rsidRDefault="00A1665F" w:rsidP="000C4D63">
      <w:pPr>
        <w:pStyle w:val="ListParagraph"/>
        <w:ind w:left="426"/>
        <w:rPr>
          <w:rFonts w:ascii="Arial" w:eastAsia="Arial,Calibri" w:hAnsi="Arial" w:cs="Arial"/>
          <w:color w:val="000000" w:themeColor="text1"/>
          <w:lang w:eastAsia="en-US"/>
        </w:rPr>
      </w:pPr>
      <w:r w:rsidRPr="000C4D63">
        <w:rPr>
          <w:rFonts w:ascii="Arial" w:hAnsi="Arial" w:cs="Arial"/>
        </w:rPr>
        <w:t xml:space="preserve">Students are supported through securing both national and international placements.  </w:t>
      </w:r>
      <w:r w:rsidRPr="002E497F">
        <w:rPr>
          <w:rFonts w:ascii="Arial" w:eastAsia="Arial,Calibri" w:hAnsi="Arial" w:cs="Arial"/>
          <w:color w:val="000000" w:themeColor="text1"/>
          <w:lang w:eastAsia="en-US"/>
        </w:rPr>
        <w:t>Most international placements are in European based companies.  Many UK based placements are made in companies that have an international outlook, portfolio or export to international markets.</w:t>
      </w:r>
    </w:p>
    <w:p w14:paraId="0898B2A4" w14:textId="77777777" w:rsidR="00A1665F" w:rsidRDefault="00A1665F" w:rsidP="000C4D63">
      <w:pPr>
        <w:pStyle w:val="ListParagraph"/>
        <w:spacing w:after="0"/>
        <w:ind w:left="0"/>
        <w:rPr>
          <w:rFonts w:ascii="Arial" w:hAnsi="Arial" w:cs="Arial"/>
        </w:rPr>
      </w:pPr>
    </w:p>
    <w:p w14:paraId="650A0429" w14:textId="77777777" w:rsidR="00A1665F" w:rsidRPr="00302082" w:rsidRDefault="00A1665F" w:rsidP="000C4D63">
      <w:pPr>
        <w:pStyle w:val="ListParagraph"/>
        <w:pBdr>
          <w:bottom w:val="single" w:sz="4" w:space="1" w:color="auto"/>
        </w:pBdr>
        <w:spacing w:after="0"/>
        <w:ind w:left="0"/>
        <w:rPr>
          <w:rFonts w:ascii="Arial" w:hAnsi="Arial" w:cs="Arial"/>
        </w:rPr>
      </w:pPr>
    </w:p>
    <w:p w14:paraId="4C4E76C7" w14:textId="461862B5" w:rsidR="00A1665F" w:rsidRPr="00BA453C" w:rsidRDefault="549A3D4D" w:rsidP="01310C05">
      <w:pPr>
        <w:spacing w:before="120" w:after="120" w:line="240" w:lineRule="auto"/>
        <w:ind w:right="261"/>
        <w:rPr>
          <w:rFonts w:ascii="Arial" w:hAnsi="Arial" w:cs="Arial"/>
          <w:b/>
          <w:bCs/>
          <w:sz w:val="20"/>
          <w:szCs w:val="20"/>
        </w:rPr>
      </w:pPr>
      <w:r w:rsidRPr="01310C05">
        <w:rPr>
          <w:rFonts w:ascii="Arial" w:hAnsi="Arial" w:cs="Arial"/>
          <w:b/>
          <w:bCs/>
          <w:sz w:val="20"/>
          <w:szCs w:val="20"/>
        </w:rPr>
        <w:t>DIVISION</w:t>
      </w:r>
      <w:r w:rsidR="00331776">
        <w:rPr>
          <w:rFonts w:ascii="Arial" w:hAnsi="Arial" w:cs="Arial"/>
          <w:b/>
          <w:bCs/>
          <w:sz w:val="20"/>
          <w:szCs w:val="20"/>
        </w:rPr>
        <w:t>AL</w:t>
      </w:r>
      <w:r w:rsidR="00A1665F" w:rsidRPr="01310C05">
        <w:rPr>
          <w:rFonts w:ascii="Arial" w:hAnsi="Arial" w:cs="Arial"/>
          <w:b/>
          <w:bCs/>
          <w:sz w:val="20"/>
          <w:szCs w:val="20"/>
        </w:rPr>
        <w:t xml:space="preserve"> USE ONLY </w:t>
      </w:r>
    </w:p>
    <w:p w14:paraId="792FA0FB" w14:textId="77777777" w:rsidR="00A1665F" w:rsidRPr="00BA453C" w:rsidRDefault="00A1665F"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3FC495" w14:textId="77777777" w:rsidR="00A1665F" w:rsidRPr="00302082" w:rsidRDefault="00A1665F"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1665F" w:rsidRPr="00BA453C" w14:paraId="2F8A48A6" w14:textId="77777777" w:rsidTr="00694309">
        <w:trPr>
          <w:trHeight w:val="317"/>
        </w:trPr>
        <w:tc>
          <w:tcPr>
            <w:tcW w:w="1526" w:type="dxa"/>
          </w:tcPr>
          <w:p w14:paraId="3065444C" w14:textId="77777777" w:rsidR="00A1665F" w:rsidRPr="00BA453C" w:rsidRDefault="00A1665F"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7F9EBFB" w14:textId="77777777" w:rsidR="00A1665F" w:rsidRPr="00BA453C" w:rsidRDefault="00A1665F" w:rsidP="00302082">
            <w:pPr>
              <w:spacing w:after="120"/>
              <w:rPr>
                <w:rFonts w:ascii="Arial" w:hAnsi="Arial" w:cs="Arial"/>
                <w:sz w:val="18"/>
              </w:rPr>
            </w:pPr>
            <w:r w:rsidRPr="00BA453C">
              <w:rPr>
                <w:rFonts w:ascii="Arial" w:hAnsi="Arial" w:cs="Arial"/>
                <w:sz w:val="18"/>
              </w:rPr>
              <w:t>Major/minor revision</w:t>
            </w:r>
          </w:p>
        </w:tc>
        <w:tc>
          <w:tcPr>
            <w:tcW w:w="2410" w:type="dxa"/>
          </w:tcPr>
          <w:p w14:paraId="09DEC3E5" w14:textId="77777777" w:rsidR="00A1665F" w:rsidRPr="00BA453C" w:rsidRDefault="00A1665F"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20DD526" w14:textId="77777777" w:rsidR="00A1665F" w:rsidRPr="00BA453C" w:rsidRDefault="00A1665F"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7B6EC0C" w14:textId="77777777" w:rsidR="00A1665F" w:rsidRPr="00BA453C" w:rsidRDefault="00A1665F" w:rsidP="0030208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1665F" w:rsidRPr="00302082" w14:paraId="75FB1AA1" w14:textId="77777777" w:rsidTr="00694309">
        <w:trPr>
          <w:trHeight w:val="305"/>
        </w:trPr>
        <w:tc>
          <w:tcPr>
            <w:tcW w:w="1526" w:type="dxa"/>
          </w:tcPr>
          <w:p w14:paraId="6711DC4C" w14:textId="77777777" w:rsidR="00A1665F" w:rsidRPr="00302082" w:rsidRDefault="00A1665F" w:rsidP="00302082">
            <w:pPr>
              <w:spacing w:after="120"/>
              <w:ind w:right="-330"/>
              <w:rPr>
                <w:rFonts w:ascii="Arial" w:hAnsi="Arial" w:cs="Arial"/>
              </w:rPr>
            </w:pPr>
          </w:p>
        </w:tc>
        <w:tc>
          <w:tcPr>
            <w:tcW w:w="1701" w:type="dxa"/>
          </w:tcPr>
          <w:p w14:paraId="333D4134" w14:textId="77777777" w:rsidR="00A1665F" w:rsidRPr="00302082" w:rsidRDefault="00A1665F" w:rsidP="00302082">
            <w:pPr>
              <w:spacing w:after="120"/>
              <w:ind w:right="-330"/>
              <w:rPr>
                <w:rFonts w:ascii="Arial" w:hAnsi="Arial" w:cs="Arial"/>
              </w:rPr>
            </w:pPr>
          </w:p>
        </w:tc>
        <w:tc>
          <w:tcPr>
            <w:tcW w:w="2410" w:type="dxa"/>
          </w:tcPr>
          <w:p w14:paraId="4FFB2974" w14:textId="77777777" w:rsidR="00A1665F" w:rsidRPr="00302082" w:rsidRDefault="00A1665F" w:rsidP="00302082">
            <w:pPr>
              <w:spacing w:after="120"/>
              <w:ind w:right="-330"/>
              <w:rPr>
                <w:rFonts w:ascii="Arial" w:hAnsi="Arial" w:cs="Arial"/>
              </w:rPr>
            </w:pPr>
          </w:p>
        </w:tc>
        <w:tc>
          <w:tcPr>
            <w:tcW w:w="2448" w:type="dxa"/>
          </w:tcPr>
          <w:p w14:paraId="71721E81" w14:textId="77777777" w:rsidR="00A1665F" w:rsidRPr="00302082" w:rsidRDefault="00A1665F" w:rsidP="00302082">
            <w:pPr>
              <w:spacing w:after="120"/>
              <w:ind w:right="-330"/>
              <w:rPr>
                <w:rFonts w:ascii="Arial" w:hAnsi="Arial" w:cs="Arial"/>
              </w:rPr>
            </w:pPr>
          </w:p>
        </w:tc>
        <w:tc>
          <w:tcPr>
            <w:tcW w:w="2597" w:type="dxa"/>
          </w:tcPr>
          <w:p w14:paraId="42093320" w14:textId="77777777" w:rsidR="00A1665F" w:rsidRPr="00302082" w:rsidRDefault="00A1665F" w:rsidP="00302082">
            <w:pPr>
              <w:spacing w:after="120"/>
              <w:ind w:right="-330"/>
              <w:rPr>
                <w:rFonts w:ascii="Arial" w:hAnsi="Arial" w:cs="Arial"/>
              </w:rPr>
            </w:pPr>
          </w:p>
        </w:tc>
      </w:tr>
      <w:tr w:rsidR="00A1665F" w:rsidRPr="00302082" w14:paraId="46036B1B" w14:textId="77777777" w:rsidTr="00694309">
        <w:trPr>
          <w:trHeight w:val="305"/>
        </w:trPr>
        <w:tc>
          <w:tcPr>
            <w:tcW w:w="1526" w:type="dxa"/>
          </w:tcPr>
          <w:p w14:paraId="3D3981AF" w14:textId="77777777" w:rsidR="00A1665F" w:rsidRPr="00302082" w:rsidRDefault="00A1665F" w:rsidP="00302082">
            <w:pPr>
              <w:spacing w:after="120"/>
              <w:ind w:right="-330"/>
              <w:rPr>
                <w:rFonts w:ascii="Arial" w:hAnsi="Arial" w:cs="Arial"/>
              </w:rPr>
            </w:pPr>
          </w:p>
        </w:tc>
        <w:tc>
          <w:tcPr>
            <w:tcW w:w="1701" w:type="dxa"/>
          </w:tcPr>
          <w:p w14:paraId="6230DF54" w14:textId="77777777" w:rsidR="00A1665F" w:rsidRPr="00302082" w:rsidRDefault="00A1665F" w:rsidP="00302082">
            <w:pPr>
              <w:spacing w:after="120"/>
              <w:ind w:right="-330"/>
              <w:rPr>
                <w:rFonts w:ascii="Arial" w:hAnsi="Arial" w:cs="Arial"/>
              </w:rPr>
            </w:pPr>
          </w:p>
        </w:tc>
        <w:tc>
          <w:tcPr>
            <w:tcW w:w="2410" w:type="dxa"/>
          </w:tcPr>
          <w:p w14:paraId="07F481AB" w14:textId="77777777" w:rsidR="00A1665F" w:rsidRPr="00302082" w:rsidRDefault="00A1665F" w:rsidP="00302082">
            <w:pPr>
              <w:spacing w:after="120"/>
              <w:ind w:right="-330"/>
              <w:rPr>
                <w:rFonts w:ascii="Arial" w:hAnsi="Arial" w:cs="Arial"/>
              </w:rPr>
            </w:pPr>
          </w:p>
        </w:tc>
        <w:tc>
          <w:tcPr>
            <w:tcW w:w="2448" w:type="dxa"/>
          </w:tcPr>
          <w:p w14:paraId="4A1F4307" w14:textId="77777777" w:rsidR="00A1665F" w:rsidRPr="00302082" w:rsidRDefault="00A1665F" w:rsidP="00302082">
            <w:pPr>
              <w:spacing w:after="120"/>
              <w:ind w:right="-330"/>
              <w:rPr>
                <w:rFonts w:ascii="Arial" w:hAnsi="Arial" w:cs="Arial"/>
              </w:rPr>
            </w:pPr>
          </w:p>
        </w:tc>
        <w:tc>
          <w:tcPr>
            <w:tcW w:w="2597" w:type="dxa"/>
          </w:tcPr>
          <w:p w14:paraId="2C5B4F71" w14:textId="77777777" w:rsidR="00A1665F" w:rsidRPr="00302082" w:rsidRDefault="00A1665F" w:rsidP="00302082">
            <w:pPr>
              <w:spacing w:after="120"/>
              <w:ind w:right="-330"/>
              <w:rPr>
                <w:rFonts w:ascii="Arial" w:hAnsi="Arial" w:cs="Arial"/>
              </w:rPr>
            </w:pPr>
          </w:p>
        </w:tc>
      </w:tr>
    </w:tbl>
    <w:p w14:paraId="0C30C879" w14:textId="77777777" w:rsidR="00A1665F" w:rsidRDefault="00A1665F" w:rsidP="00302082">
      <w:pPr>
        <w:spacing w:after="120" w:line="240" w:lineRule="auto"/>
        <w:ind w:right="-330"/>
        <w:rPr>
          <w:rFonts w:ascii="Arial" w:hAnsi="Arial" w:cs="Arial"/>
        </w:rPr>
      </w:pPr>
    </w:p>
    <w:p w14:paraId="7D0E8C09" w14:textId="77777777" w:rsidR="00A1665F" w:rsidRPr="00302082" w:rsidRDefault="00A1665F" w:rsidP="00302082">
      <w:pPr>
        <w:spacing w:after="120" w:line="240" w:lineRule="auto"/>
        <w:ind w:right="-330"/>
        <w:rPr>
          <w:rFonts w:ascii="Arial" w:hAnsi="Arial" w:cs="Arial"/>
        </w:rPr>
      </w:pPr>
    </w:p>
    <w:p w14:paraId="321F3EEA" w14:textId="77777777" w:rsidR="00C16DEF" w:rsidRPr="00302082" w:rsidRDefault="00C16DEF" w:rsidP="00C16DEF">
      <w:pPr>
        <w:spacing w:line="240" w:lineRule="auto"/>
        <w:rPr>
          <w:rFonts w:ascii="Arial" w:hAnsi="Arial" w:cs="Arial"/>
          <w:b/>
          <w:i/>
        </w:rPr>
      </w:pPr>
    </w:p>
    <w:sectPr w:rsidR="00C16DEF"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AFC2" w14:textId="77777777" w:rsidR="00287A80" w:rsidRDefault="00287A80" w:rsidP="009A2D37">
      <w:pPr>
        <w:spacing w:after="0" w:line="240" w:lineRule="auto"/>
      </w:pPr>
      <w:r>
        <w:separator/>
      </w:r>
    </w:p>
  </w:endnote>
  <w:endnote w:type="continuationSeparator" w:id="0">
    <w:p w14:paraId="75A4408F" w14:textId="77777777" w:rsidR="00287A80" w:rsidRDefault="00287A80" w:rsidP="009A2D37">
      <w:pPr>
        <w:spacing w:after="0" w:line="240" w:lineRule="auto"/>
      </w:pPr>
      <w:r>
        <w:continuationSeparator/>
      </w:r>
    </w:p>
  </w:endnote>
  <w:endnote w:type="continuationNotice" w:id="1">
    <w:p w14:paraId="70E30528" w14:textId="77777777" w:rsidR="00287A80" w:rsidRDefault="00287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259864"/>
      <w:docPartObj>
        <w:docPartGallery w:val="Page Numbers (Bottom of Page)"/>
        <w:docPartUnique/>
      </w:docPartObj>
    </w:sdtPr>
    <w:sdtEndPr/>
    <w:sdtContent>
      <w:p w14:paraId="76CE4238" w14:textId="420712DF" w:rsidR="008B2543" w:rsidRPr="00331776" w:rsidRDefault="0019787E" w:rsidP="009A2D37">
        <w:pPr>
          <w:pStyle w:val="Footer"/>
          <w:jc w:val="center"/>
          <w:rPr>
            <w:sz w:val="16"/>
            <w:szCs w:val="16"/>
          </w:rPr>
        </w:pPr>
        <w:r w:rsidRPr="00331776">
          <w:rPr>
            <w:sz w:val="16"/>
            <w:szCs w:val="16"/>
          </w:rPr>
          <w:fldChar w:fldCharType="begin"/>
        </w:r>
        <w:r w:rsidRPr="00331776">
          <w:rPr>
            <w:sz w:val="16"/>
            <w:szCs w:val="16"/>
          </w:rPr>
          <w:instrText xml:space="preserve"> PAGE   \* MERGEFORMAT </w:instrText>
        </w:r>
        <w:r w:rsidRPr="00331776">
          <w:rPr>
            <w:sz w:val="16"/>
            <w:szCs w:val="16"/>
          </w:rPr>
          <w:fldChar w:fldCharType="separate"/>
        </w:r>
        <w:r w:rsidR="008271DB" w:rsidRPr="00331776">
          <w:rPr>
            <w:noProof/>
            <w:sz w:val="16"/>
            <w:szCs w:val="16"/>
          </w:rPr>
          <w:t>2</w:t>
        </w:r>
        <w:r w:rsidRPr="00331776">
          <w:rPr>
            <w:noProof/>
            <w:sz w:val="16"/>
            <w:szCs w:val="16"/>
          </w:rPr>
          <w:fldChar w:fldCharType="end"/>
        </w:r>
      </w:p>
    </w:sdtContent>
  </w:sdt>
  <w:p w14:paraId="61CF601E" w14:textId="532ADA55" w:rsidR="008B2543" w:rsidRPr="00331776" w:rsidRDefault="00331776" w:rsidP="007B7724">
    <w:pPr>
      <w:pStyle w:val="Footer"/>
      <w:spacing w:after="120"/>
      <w:ind w:right="-330"/>
      <w:rPr>
        <w:rFonts w:ascii="Arial" w:hAnsi="Arial"/>
        <w:sz w:val="16"/>
        <w:szCs w:val="16"/>
      </w:rPr>
    </w:pPr>
    <w:r w:rsidRPr="00331776">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A73D" w14:textId="77777777" w:rsidR="00287A80" w:rsidRDefault="00287A80" w:rsidP="009A2D37">
      <w:pPr>
        <w:spacing w:after="0" w:line="240" w:lineRule="auto"/>
      </w:pPr>
      <w:r>
        <w:separator/>
      </w:r>
    </w:p>
  </w:footnote>
  <w:footnote w:type="continuationSeparator" w:id="0">
    <w:p w14:paraId="17C43392" w14:textId="77777777" w:rsidR="00287A80" w:rsidRDefault="00287A80" w:rsidP="009A2D37">
      <w:pPr>
        <w:spacing w:after="0" w:line="240" w:lineRule="auto"/>
      </w:pPr>
      <w:r>
        <w:continuationSeparator/>
      </w:r>
    </w:p>
  </w:footnote>
  <w:footnote w:type="continuationNotice" w:id="1">
    <w:p w14:paraId="2AB70D78" w14:textId="77777777" w:rsidR="00287A80" w:rsidRDefault="00287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585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ED6792" wp14:editId="45AB01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81B770E" w:rsidRPr="3E7C807D">
      <w:rPr>
        <w:rFonts w:ascii="Arial" w:hAnsi="Arial" w:cs="Arial"/>
        <w:b/>
        <w:bCs/>
        <w:sz w:val="28"/>
        <w:szCs w:val="28"/>
      </w:rPr>
      <w:t>MODULE SPECIFICATION</w:t>
    </w:r>
  </w:p>
  <w:p w14:paraId="0BCBE229" w14:textId="77777777" w:rsidR="008B2543" w:rsidRPr="008C00F8" w:rsidRDefault="008B2543" w:rsidP="005E6D38">
    <w:pPr>
      <w:pStyle w:val="Heading1"/>
      <w:spacing w:before="60" w:after="60"/>
      <w:rPr>
        <w:rFonts w:ascii="Arial" w:hAnsi="Arial" w:cs="Arial"/>
      </w:rPr>
    </w:pPr>
  </w:p>
  <w:p w14:paraId="27B0045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D48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52BA0A" wp14:editId="1CB7E5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81B770E" w:rsidRPr="3E7C807D">
      <w:rPr>
        <w:rFonts w:ascii="Arial" w:hAnsi="Arial" w:cs="Arial"/>
        <w:b/>
        <w:bCs/>
        <w:sz w:val="28"/>
        <w:szCs w:val="28"/>
      </w:rPr>
      <w:t xml:space="preserve">MODULE SPECIFICATION </w:t>
    </w:r>
  </w:p>
  <w:p w14:paraId="03BE08B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C80691"/>
    <w:multiLevelType w:val="hybridMultilevel"/>
    <w:tmpl w:val="1D7EECA2"/>
    <w:lvl w:ilvl="0" w:tplc="BF42F8F6">
      <w:start w:val="1"/>
      <w:numFmt w:val="decimal"/>
      <w:lvlText w:val="%1."/>
      <w:lvlJc w:val="left"/>
      <w:pPr>
        <w:ind w:left="720" w:hanging="360"/>
      </w:pPr>
    </w:lvl>
    <w:lvl w:ilvl="1" w:tplc="BAA0FE6C">
      <w:start w:val="1"/>
      <w:numFmt w:val="lowerLetter"/>
      <w:lvlText w:val="%2."/>
      <w:lvlJc w:val="left"/>
      <w:pPr>
        <w:ind w:left="1440" w:hanging="360"/>
      </w:pPr>
    </w:lvl>
    <w:lvl w:ilvl="2" w:tplc="0AEEB5D8">
      <w:start w:val="1"/>
      <w:numFmt w:val="lowerRoman"/>
      <w:lvlText w:val="%3."/>
      <w:lvlJc w:val="right"/>
      <w:pPr>
        <w:ind w:left="2160" w:hanging="180"/>
      </w:pPr>
    </w:lvl>
    <w:lvl w:ilvl="3" w:tplc="936895BA">
      <w:start w:val="1"/>
      <w:numFmt w:val="decimal"/>
      <w:lvlText w:val="%4."/>
      <w:lvlJc w:val="left"/>
      <w:pPr>
        <w:ind w:left="2880" w:hanging="360"/>
      </w:pPr>
    </w:lvl>
    <w:lvl w:ilvl="4" w:tplc="976EF7F4">
      <w:start w:val="1"/>
      <w:numFmt w:val="lowerLetter"/>
      <w:lvlText w:val="%5."/>
      <w:lvlJc w:val="left"/>
      <w:pPr>
        <w:ind w:left="3600" w:hanging="360"/>
      </w:pPr>
    </w:lvl>
    <w:lvl w:ilvl="5" w:tplc="FEE09230">
      <w:start w:val="1"/>
      <w:numFmt w:val="lowerRoman"/>
      <w:lvlText w:val="%6."/>
      <w:lvlJc w:val="right"/>
      <w:pPr>
        <w:ind w:left="4320" w:hanging="180"/>
      </w:pPr>
    </w:lvl>
    <w:lvl w:ilvl="6" w:tplc="BD2E0B16">
      <w:start w:val="1"/>
      <w:numFmt w:val="decimal"/>
      <w:lvlText w:val="%7."/>
      <w:lvlJc w:val="left"/>
      <w:pPr>
        <w:ind w:left="5040" w:hanging="360"/>
      </w:pPr>
    </w:lvl>
    <w:lvl w:ilvl="7" w:tplc="C7E2C9D6">
      <w:start w:val="1"/>
      <w:numFmt w:val="lowerLetter"/>
      <w:lvlText w:val="%8."/>
      <w:lvlJc w:val="left"/>
      <w:pPr>
        <w:ind w:left="5760" w:hanging="360"/>
      </w:pPr>
    </w:lvl>
    <w:lvl w:ilvl="8" w:tplc="D0D4D0D2">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E0E6F"/>
    <w:multiLevelType w:val="hybridMultilevel"/>
    <w:tmpl w:val="75E07408"/>
    <w:lvl w:ilvl="0" w:tplc="F09C35E2">
      <w:start w:val="1"/>
      <w:numFmt w:val="decimal"/>
      <w:lvlText w:val="%1."/>
      <w:lvlJc w:val="left"/>
      <w:pPr>
        <w:ind w:left="786" w:hanging="360"/>
      </w:pPr>
      <w:rPr>
        <w:rFonts w:ascii="Arial" w:eastAsiaTheme="minorHAnsi" w:hAnsi="Arial" w:cs="Arial"/>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92F8A43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741480F"/>
    <w:multiLevelType w:val="hybridMultilevel"/>
    <w:tmpl w:val="74FECA32"/>
    <w:lvl w:ilvl="0" w:tplc="746E1C06">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9"/>
  </w:num>
  <w:num w:numId="7">
    <w:abstractNumId w:val="7"/>
  </w:num>
  <w:num w:numId="8">
    <w:abstractNumId w:val="11"/>
  </w:num>
  <w:num w:numId="9">
    <w:abstractNumId w:val="8"/>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2E8"/>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1469"/>
    <w:rsid w:val="002461AF"/>
    <w:rsid w:val="002465A1"/>
    <w:rsid w:val="00264576"/>
    <w:rsid w:val="0026585A"/>
    <w:rsid w:val="00266735"/>
    <w:rsid w:val="00273CF0"/>
    <w:rsid w:val="002748D4"/>
    <w:rsid w:val="00274ED7"/>
    <w:rsid w:val="002837A4"/>
    <w:rsid w:val="0028461D"/>
    <w:rsid w:val="0028590C"/>
    <w:rsid w:val="00287A8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776"/>
    <w:rsid w:val="00334A02"/>
    <w:rsid w:val="00335875"/>
    <w:rsid w:val="00335FBE"/>
    <w:rsid w:val="00351D4F"/>
    <w:rsid w:val="00352D8E"/>
    <w:rsid w:val="00356B68"/>
    <w:rsid w:val="0035702D"/>
    <w:rsid w:val="003604D4"/>
    <w:rsid w:val="003627B0"/>
    <w:rsid w:val="00374DF6"/>
    <w:rsid w:val="00375898"/>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54F1"/>
    <w:rsid w:val="00460925"/>
    <w:rsid w:val="00471C6C"/>
    <w:rsid w:val="00472023"/>
    <w:rsid w:val="00486993"/>
    <w:rsid w:val="00492DA4"/>
    <w:rsid w:val="004935B6"/>
    <w:rsid w:val="00496AA3"/>
    <w:rsid w:val="00497C98"/>
    <w:rsid w:val="004A39D7"/>
    <w:rsid w:val="004A55FA"/>
    <w:rsid w:val="004B5D03"/>
    <w:rsid w:val="004C1EC4"/>
    <w:rsid w:val="004D035C"/>
    <w:rsid w:val="004E5AC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03E"/>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6191"/>
    <w:rsid w:val="00727780"/>
    <w:rsid w:val="007314CB"/>
    <w:rsid w:val="0073792C"/>
    <w:rsid w:val="00754069"/>
    <w:rsid w:val="007667DF"/>
    <w:rsid w:val="0077080B"/>
    <w:rsid w:val="007759D0"/>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1DB"/>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665F"/>
    <w:rsid w:val="00A17479"/>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468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3F4"/>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5293"/>
    <w:rsid w:val="00C67631"/>
    <w:rsid w:val="00C709C6"/>
    <w:rsid w:val="00C729D7"/>
    <w:rsid w:val="00C83354"/>
    <w:rsid w:val="00C84004"/>
    <w:rsid w:val="00C843F6"/>
    <w:rsid w:val="00C84507"/>
    <w:rsid w:val="00C862C7"/>
    <w:rsid w:val="00C90626"/>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391F"/>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1310C05"/>
    <w:rsid w:val="16E10C54"/>
    <w:rsid w:val="177A336F"/>
    <w:rsid w:val="23F6ED74"/>
    <w:rsid w:val="26E5B7DE"/>
    <w:rsid w:val="281B770E"/>
    <w:rsid w:val="2D06E6F8"/>
    <w:rsid w:val="384FF293"/>
    <w:rsid w:val="3E7C807D"/>
    <w:rsid w:val="4441A40F"/>
    <w:rsid w:val="4C3EBE5E"/>
    <w:rsid w:val="4F64A294"/>
    <w:rsid w:val="549A3D4D"/>
    <w:rsid w:val="552608B2"/>
    <w:rsid w:val="5666BB9B"/>
    <w:rsid w:val="62140DE0"/>
    <w:rsid w:val="6834F966"/>
    <w:rsid w:val="79062F50"/>
    <w:rsid w:val="7955D26E"/>
    <w:rsid w:val="7DFA39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DD8D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0FCED-8B13-46D4-B323-19277AACF9BC}"/>
</file>

<file path=customXml/itemProps2.xml><?xml version="1.0" encoding="utf-8"?>
<ds:datastoreItem xmlns:ds="http://schemas.openxmlformats.org/officeDocument/2006/customXml" ds:itemID="{0B4111EB-C0CF-4D71-9728-C8533B7C75B4}">
  <ds:schemaRefs>
    <ds:schemaRef ds:uri="http://schemas.openxmlformats.org/officeDocument/2006/bibliography"/>
  </ds:schemaRefs>
</ds:datastoreItem>
</file>

<file path=customXml/itemProps3.xml><?xml version="1.0" encoding="utf-8"?>
<ds:datastoreItem xmlns:ds="http://schemas.openxmlformats.org/officeDocument/2006/customXml" ds:itemID="{C7B3FFB0-9541-4C27-8D87-731AEFECE8A4}">
  <ds:schemaRefs>
    <ds:schemaRef ds:uri="http://schemas.microsoft.com/sharepoint/v3/contenttype/forms"/>
  </ds:schemaRefs>
</ds:datastoreItem>
</file>

<file path=customXml/itemProps4.xml><?xml version="1.0" encoding="utf-8"?>
<ds:datastoreItem xmlns:ds="http://schemas.openxmlformats.org/officeDocument/2006/customXml" ds:itemID="{7CA70885-BDDF-4E24-909C-1393C78601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10</cp:revision>
  <cp:lastPrinted>2015-09-09T08:37:00Z</cp:lastPrinted>
  <dcterms:created xsi:type="dcterms:W3CDTF">2020-09-15T23:46:00Z</dcterms:created>
  <dcterms:modified xsi:type="dcterms:W3CDTF">2021-09-14T10:20:00Z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