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4655" w14:textId="66C4D322" w:rsidR="005013D9" w:rsidRDefault="005013D9" w:rsidP="003A7F74">
      <w:pPr>
        <w:rPr>
          <w:rFonts w:ascii="Arial" w:hAnsi="Arial" w:cs="Arial"/>
          <w:b/>
        </w:rPr>
      </w:pPr>
      <w:bookmarkStart w:id="0" w:name="_GoBack"/>
      <w:bookmarkEnd w:id="0"/>
    </w:p>
    <w:p w14:paraId="4972F13D"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Title of the module</w:t>
      </w:r>
    </w:p>
    <w:p w14:paraId="599D9D81" w14:textId="1ED8FD04" w:rsidR="00B47EE4" w:rsidRDefault="00B47EE4" w:rsidP="00B47EE4">
      <w:pPr>
        <w:spacing w:after="120" w:line="240" w:lineRule="auto"/>
        <w:ind w:left="567" w:right="260"/>
        <w:jc w:val="both"/>
        <w:rPr>
          <w:rFonts w:ascii="Arial" w:hAnsi="Arial" w:cs="Arial"/>
        </w:rPr>
      </w:pPr>
      <w:r w:rsidRPr="00453FD9">
        <w:rPr>
          <w:rFonts w:ascii="Arial" w:hAnsi="Arial" w:cs="Arial"/>
        </w:rPr>
        <w:t>EENG6760 (EL676) Digital Signal Processing and Control</w:t>
      </w:r>
    </w:p>
    <w:p w14:paraId="056F5780" w14:textId="77777777" w:rsidR="00C34884" w:rsidRPr="00B4040E" w:rsidRDefault="00C34884" w:rsidP="00B47EE4">
      <w:pPr>
        <w:spacing w:after="120" w:line="240" w:lineRule="auto"/>
        <w:ind w:left="567" w:right="260"/>
        <w:jc w:val="both"/>
        <w:rPr>
          <w:rFonts w:ascii="Arial" w:hAnsi="Arial" w:cs="Arial"/>
          <w:iCs/>
          <w:sz w:val="16"/>
          <w:szCs w:val="16"/>
        </w:rPr>
      </w:pPr>
    </w:p>
    <w:p w14:paraId="0EB050BB" w14:textId="507F2F28" w:rsidR="00B47EE4" w:rsidRPr="00453FD9" w:rsidRDefault="07EFF538" w:rsidP="4F8CFED3">
      <w:pPr>
        <w:numPr>
          <w:ilvl w:val="0"/>
          <w:numId w:val="1"/>
        </w:numPr>
        <w:spacing w:after="120" w:line="240" w:lineRule="auto"/>
        <w:ind w:left="567" w:right="260" w:hanging="567"/>
        <w:jc w:val="both"/>
        <w:rPr>
          <w:rFonts w:ascii="Arial" w:hAnsi="Arial" w:cs="Arial"/>
          <w:b/>
          <w:bCs/>
        </w:rPr>
      </w:pPr>
      <w:r w:rsidRPr="4F8CFED3">
        <w:rPr>
          <w:rFonts w:ascii="Arial" w:hAnsi="Arial" w:cs="Arial"/>
          <w:b/>
          <w:bCs/>
        </w:rPr>
        <w:t xml:space="preserve">Division </w:t>
      </w:r>
      <w:r w:rsidR="00B47EE4" w:rsidRPr="4F8CFED3">
        <w:rPr>
          <w:rFonts w:ascii="Arial" w:hAnsi="Arial" w:cs="Arial"/>
          <w:b/>
          <w:bCs/>
        </w:rPr>
        <w:t>or partner institution which will be responsible for management of the module</w:t>
      </w:r>
    </w:p>
    <w:p w14:paraId="1D15DADF" w14:textId="6951F47C" w:rsidR="00B47EE4" w:rsidRDefault="091A457E" w:rsidP="4F8CFED3">
      <w:pPr>
        <w:spacing w:after="120" w:line="240" w:lineRule="auto"/>
        <w:ind w:left="567" w:right="260"/>
        <w:rPr>
          <w:rFonts w:ascii="Arial" w:hAnsi="Arial" w:cs="Arial"/>
        </w:rPr>
      </w:pPr>
      <w:r w:rsidRPr="4F8CFED3">
        <w:rPr>
          <w:rFonts w:ascii="Arial" w:hAnsi="Arial" w:cs="Arial"/>
        </w:rPr>
        <w:t>Computing, Engineering and Mathematical Sciences</w:t>
      </w:r>
      <w:r w:rsidR="00B47EE4" w:rsidRPr="4F8CFED3">
        <w:rPr>
          <w:rFonts w:ascii="Arial" w:hAnsi="Arial" w:cs="Arial"/>
        </w:rPr>
        <w:t xml:space="preserve"> </w:t>
      </w:r>
    </w:p>
    <w:p w14:paraId="081D1FC7" w14:textId="77777777" w:rsidR="00C34884" w:rsidRPr="00453FD9" w:rsidRDefault="00C34884" w:rsidP="4F8CFED3">
      <w:pPr>
        <w:spacing w:after="120" w:line="240" w:lineRule="auto"/>
        <w:ind w:left="567" w:right="260"/>
        <w:rPr>
          <w:rFonts w:ascii="Arial" w:hAnsi="Arial" w:cs="Arial"/>
        </w:rPr>
      </w:pPr>
    </w:p>
    <w:p w14:paraId="6A7A54AE"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The level of the module (Level 4, Level 5, Level 6 or Level 7)</w:t>
      </w:r>
    </w:p>
    <w:p w14:paraId="720F95D6" w14:textId="2DD212D0" w:rsidR="00B47EE4" w:rsidRDefault="00B47EE4" w:rsidP="00B47EE4">
      <w:pPr>
        <w:spacing w:after="120" w:line="240" w:lineRule="auto"/>
        <w:ind w:left="567" w:right="260"/>
        <w:jc w:val="both"/>
        <w:rPr>
          <w:rFonts w:ascii="Arial" w:hAnsi="Arial" w:cs="Arial"/>
        </w:rPr>
      </w:pPr>
      <w:r w:rsidRPr="00453FD9">
        <w:rPr>
          <w:rFonts w:ascii="Arial" w:hAnsi="Arial" w:cs="Arial"/>
        </w:rPr>
        <w:t xml:space="preserve">Level </w:t>
      </w:r>
      <w:proofErr w:type="gramStart"/>
      <w:r w:rsidRPr="00453FD9">
        <w:rPr>
          <w:rFonts w:ascii="Arial" w:hAnsi="Arial" w:cs="Arial"/>
        </w:rPr>
        <w:t>6</w:t>
      </w:r>
      <w:proofErr w:type="gramEnd"/>
    </w:p>
    <w:p w14:paraId="6F28728D" w14:textId="77777777" w:rsidR="00C34884" w:rsidRPr="00B4040E" w:rsidRDefault="00C34884" w:rsidP="00B47EE4">
      <w:pPr>
        <w:spacing w:after="120" w:line="240" w:lineRule="auto"/>
        <w:ind w:left="567" w:right="260"/>
        <w:jc w:val="both"/>
        <w:rPr>
          <w:rFonts w:ascii="Arial" w:hAnsi="Arial" w:cs="Arial"/>
          <w:sz w:val="16"/>
          <w:szCs w:val="16"/>
        </w:rPr>
      </w:pPr>
    </w:p>
    <w:p w14:paraId="5AF431E5"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 xml:space="preserve">The number of credits and the ECTS value which the module represents </w:t>
      </w:r>
    </w:p>
    <w:p w14:paraId="652B0178" w14:textId="54ADD640" w:rsidR="00B47EE4" w:rsidRDefault="00B47EE4" w:rsidP="00B47EE4">
      <w:pPr>
        <w:pStyle w:val="NormalWeb"/>
        <w:spacing w:before="0" w:beforeAutospacing="0" w:after="120" w:afterAutospacing="0"/>
        <w:ind w:left="567" w:right="260"/>
        <w:rPr>
          <w:rFonts w:ascii="Arial" w:hAnsi="Arial" w:cs="Arial"/>
          <w:sz w:val="22"/>
          <w:szCs w:val="22"/>
        </w:rPr>
      </w:pPr>
      <w:r w:rsidRPr="00453FD9">
        <w:rPr>
          <w:rFonts w:ascii="Arial" w:hAnsi="Arial" w:cs="Arial"/>
          <w:sz w:val="22"/>
          <w:szCs w:val="22"/>
        </w:rPr>
        <w:t>15 credits (7.5 ECTS)</w:t>
      </w:r>
    </w:p>
    <w:p w14:paraId="2C01421F" w14:textId="77777777" w:rsidR="00C34884" w:rsidRPr="00453FD9" w:rsidRDefault="00C34884" w:rsidP="00B47EE4">
      <w:pPr>
        <w:pStyle w:val="NormalWeb"/>
        <w:spacing w:before="0" w:beforeAutospacing="0" w:after="120" w:afterAutospacing="0"/>
        <w:ind w:left="567" w:right="260"/>
        <w:rPr>
          <w:rFonts w:ascii="Arial" w:hAnsi="Arial" w:cs="Arial"/>
          <w:sz w:val="22"/>
          <w:szCs w:val="22"/>
        </w:rPr>
      </w:pPr>
    </w:p>
    <w:p w14:paraId="3DE44C49"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Which term(s) the module is to be taught in (or other teaching pattern)</w:t>
      </w:r>
    </w:p>
    <w:p w14:paraId="7A4F5160" w14:textId="042DE6F5" w:rsidR="00B47EE4" w:rsidRDefault="00B47EE4" w:rsidP="00B47EE4">
      <w:pPr>
        <w:spacing w:after="120" w:line="240" w:lineRule="auto"/>
        <w:ind w:left="567" w:right="260"/>
        <w:jc w:val="both"/>
        <w:rPr>
          <w:rFonts w:ascii="Arial" w:hAnsi="Arial" w:cs="Arial"/>
          <w:iCs/>
        </w:rPr>
      </w:pPr>
      <w:r w:rsidRPr="00453FD9">
        <w:rPr>
          <w:rFonts w:ascii="Arial" w:hAnsi="Arial" w:cs="Arial"/>
          <w:iCs/>
        </w:rPr>
        <w:t xml:space="preserve">Autumn and </w:t>
      </w:r>
      <w:proofErr w:type="gramStart"/>
      <w:r w:rsidRPr="00453FD9">
        <w:rPr>
          <w:rFonts w:ascii="Arial" w:hAnsi="Arial" w:cs="Arial"/>
          <w:iCs/>
        </w:rPr>
        <w:t>Spring</w:t>
      </w:r>
      <w:proofErr w:type="gramEnd"/>
    </w:p>
    <w:p w14:paraId="7001F6AE" w14:textId="77777777" w:rsidR="00C34884" w:rsidRPr="00453FD9" w:rsidRDefault="00C34884" w:rsidP="00B47EE4">
      <w:pPr>
        <w:spacing w:after="120" w:line="240" w:lineRule="auto"/>
        <w:ind w:left="567" w:right="260"/>
        <w:jc w:val="both"/>
        <w:rPr>
          <w:rFonts w:ascii="Arial" w:hAnsi="Arial" w:cs="Arial"/>
          <w:iCs/>
        </w:rPr>
      </w:pPr>
    </w:p>
    <w:p w14:paraId="0A5E05E0"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Prerequisite and co-requisite modules</w:t>
      </w:r>
    </w:p>
    <w:p w14:paraId="23772846" w14:textId="77777777" w:rsidR="00B47EE4" w:rsidRPr="00453FD9" w:rsidRDefault="00B47EE4" w:rsidP="00A60444">
      <w:pPr>
        <w:spacing w:after="120" w:line="240" w:lineRule="auto"/>
        <w:ind w:left="567" w:right="260"/>
        <w:rPr>
          <w:rFonts w:ascii="Arial" w:hAnsi="Arial" w:cs="Arial"/>
          <w:iCs/>
        </w:rPr>
      </w:pPr>
    </w:p>
    <w:p w14:paraId="2D50BAC8"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The programmes of study to which the module contributes</w:t>
      </w:r>
    </w:p>
    <w:p w14:paraId="0D1A4AB9"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Computer Systems Engineering</w:t>
      </w:r>
    </w:p>
    <w:p w14:paraId="44B15A4C"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Computer Systems Engineering with a Year in Industry</w:t>
      </w:r>
    </w:p>
    <w:p w14:paraId="62E1ED33"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Electronic and Communications Engineering</w:t>
      </w:r>
    </w:p>
    <w:p w14:paraId="1055A455"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Electronic and Communications Engineering with a Year in Industry</w:t>
      </w:r>
    </w:p>
    <w:p w14:paraId="408E0C72"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Electronic and Computer Systems</w:t>
      </w:r>
    </w:p>
    <w:p w14:paraId="24805AC4"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Biomedical Engineering</w:t>
      </w:r>
    </w:p>
    <w:p w14:paraId="6B26D383"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Biomedical Engineering with a Year in Industry</w:t>
      </w:r>
    </w:p>
    <w:p w14:paraId="4B8D3F47"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 xml:space="preserve">MEng in Computer Systems Engineering </w:t>
      </w:r>
    </w:p>
    <w:p w14:paraId="04C155D9"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MEng in Computer Systems Engineering with a Year in Industry</w:t>
      </w:r>
    </w:p>
    <w:p w14:paraId="08070B26"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 xml:space="preserve">MEng Electronic and Communications Engineering </w:t>
      </w:r>
    </w:p>
    <w:p w14:paraId="114375D1" w14:textId="63696D71" w:rsidR="00B47EE4" w:rsidRDefault="00B47EE4" w:rsidP="00B47EE4">
      <w:pPr>
        <w:spacing w:after="120" w:line="240" w:lineRule="auto"/>
        <w:ind w:left="709" w:right="260"/>
        <w:rPr>
          <w:rFonts w:ascii="Arial" w:hAnsi="Arial" w:cs="Arial"/>
          <w:iCs/>
        </w:rPr>
      </w:pPr>
      <w:r w:rsidRPr="00453FD9">
        <w:rPr>
          <w:rFonts w:ascii="Arial" w:hAnsi="Arial" w:cs="Arial"/>
          <w:iCs/>
        </w:rPr>
        <w:t>MEng Electronic and Communications Engineering with a Year in Industry</w:t>
      </w:r>
    </w:p>
    <w:p w14:paraId="531AB382" w14:textId="3D2F792A" w:rsidR="00E703DD" w:rsidRDefault="00E703DD" w:rsidP="00473726">
      <w:pPr>
        <w:spacing w:after="120" w:line="240" w:lineRule="auto"/>
        <w:ind w:left="709" w:right="260"/>
        <w:rPr>
          <w:rFonts w:ascii="Arial" w:hAnsi="Arial" w:cs="Arial"/>
          <w:iCs/>
        </w:rPr>
      </w:pPr>
      <w:r>
        <w:rPr>
          <w:rFonts w:ascii="Arial" w:hAnsi="Arial" w:cs="Arial"/>
          <w:iCs/>
        </w:rPr>
        <w:t>BEng</w:t>
      </w:r>
      <w:r w:rsidRPr="00453FD9">
        <w:rPr>
          <w:rFonts w:ascii="Arial" w:hAnsi="Arial" w:cs="Arial"/>
          <w:iCs/>
        </w:rPr>
        <w:t xml:space="preserve"> Electronic and </w:t>
      </w:r>
      <w:r>
        <w:rPr>
          <w:rFonts w:ascii="Arial" w:hAnsi="Arial" w:cs="Arial"/>
          <w:iCs/>
        </w:rPr>
        <w:t>Computer</w:t>
      </w:r>
      <w:r w:rsidRPr="00453FD9">
        <w:rPr>
          <w:rFonts w:ascii="Arial" w:hAnsi="Arial" w:cs="Arial"/>
          <w:iCs/>
        </w:rPr>
        <w:t xml:space="preserve"> Engineering with a </w:t>
      </w:r>
      <w:r>
        <w:rPr>
          <w:rFonts w:ascii="Arial" w:hAnsi="Arial" w:cs="Arial"/>
          <w:iCs/>
        </w:rPr>
        <w:t xml:space="preserve">Foundation </w:t>
      </w:r>
      <w:r w:rsidRPr="00453FD9">
        <w:rPr>
          <w:rFonts w:ascii="Arial" w:hAnsi="Arial" w:cs="Arial"/>
          <w:iCs/>
        </w:rPr>
        <w:t xml:space="preserve">Year </w:t>
      </w:r>
    </w:p>
    <w:p w14:paraId="18058662" w14:textId="74D96593" w:rsidR="00473726" w:rsidRPr="00453FD9" w:rsidRDefault="00473726" w:rsidP="00473726">
      <w:pPr>
        <w:spacing w:after="120" w:line="240" w:lineRule="auto"/>
        <w:ind w:left="709" w:right="260"/>
        <w:rPr>
          <w:rFonts w:ascii="Arial" w:hAnsi="Arial" w:cs="Arial"/>
          <w:iCs/>
        </w:rPr>
      </w:pPr>
      <w:r>
        <w:rPr>
          <w:rFonts w:ascii="Arial" w:hAnsi="Arial" w:cs="Arial"/>
          <w:iCs/>
        </w:rPr>
        <w:t>BEng/</w:t>
      </w:r>
      <w:r w:rsidRPr="00453FD9">
        <w:rPr>
          <w:rFonts w:ascii="Arial" w:hAnsi="Arial" w:cs="Arial"/>
          <w:iCs/>
        </w:rPr>
        <w:t xml:space="preserve">MEng Electronic and </w:t>
      </w:r>
      <w:r>
        <w:rPr>
          <w:rFonts w:ascii="Arial" w:hAnsi="Arial" w:cs="Arial"/>
          <w:iCs/>
        </w:rPr>
        <w:t>Computer</w:t>
      </w:r>
      <w:r w:rsidRPr="00453FD9">
        <w:rPr>
          <w:rFonts w:ascii="Arial" w:hAnsi="Arial" w:cs="Arial"/>
          <w:iCs/>
        </w:rPr>
        <w:t xml:space="preserve"> Engineering </w:t>
      </w:r>
    </w:p>
    <w:p w14:paraId="5E987F30" w14:textId="739FBA5F" w:rsidR="00473726" w:rsidRPr="00453FD9" w:rsidRDefault="00473726" w:rsidP="00473726">
      <w:pPr>
        <w:spacing w:after="120" w:line="240" w:lineRule="auto"/>
        <w:ind w:left="709" w:right="260"/>
        <w:rPr>
          <w:rFonts w:ascii="Arial" w:hAnsi="Arial" w:cs="Arial"/>
          <w:iCs/>
        </w:rPr>
      </w:pPr>
      <w:r>
        <w:rPr>
          <w:rFonts w:ascii="Arial" w:hAnsi="Arial" w:cs="Arial"/>
          <w:iCs/>
        </w:rPr>
        <w:t>BEng/</w:t>
      </w:r>
      <w:r w:rsidRPr="00453FD9">
        <w:rPr>
          <w:rFonts w:ascii="Arial" w:hAnsi="Arial" w:cs="Arial"/>
          <w:iCs/>
        </w:rPr>
        <w:t xml:space="preserve">MEng Electronic and </w:t>
      </w:r>
      <w:r>
        <w:rPr>
          <w:rFonts w:ascii="Arial" w:hAnsi="Arial" w:cs="Arial"/>
          <w:iCs/>
        </w:rPr>
        <w:t>Computer</w:t>
      </w:r>
      <w:r w:rsidRPr="00453FD9">
        <w:rPr>
          <w:rFonts w:ascii="Arial" w:hAnsi="Arial" w:cs="Arial"/>
          <w:iCs/>
        </w:rPr>
        <w:t xml:space="preserve"> Engineering with a Year in Industry</w:t>
      </w:r>
    </w:p>
    <w:p w14:paraId="640B9190" w14:textId="77777777" w:rsidR="00B47EE4" w:rsidRPr="00453FD9" w:rsidRDefault="00B47EE4" w:rsidP="00B47EE4">
      <w:pPr>
        <w:spacing w:after="120" w:line="240" w:lineRule="auto"/>
        <w:ind w:left="709" w:right="260"/>
        <w:rPr>
          <w:rFonts w:ascii="Arial" w:hAnsi="Arial" w:cs="Arial"/>
          <w:iCs/>
        </w:rPr>
      </w:pPr>
    </w:p>
    <w:p w14:paraId="2ADC3BD2" w14:textId="77777777" w:rsidR="00B47EE4" w:rsidRPr="00453FD9" w:rsidRDefault="00B47EE4" w:rsidP="00B47EE4">
      <w:pPr>
        <w:numPr>
          <w:ilvl w:val="0"/>
          <w:numId w:val="1"/>
        </w:numPr>
        <w:spacing w:after="120" w:line="240" w:lineRule="auto"/>
        <w:ind w:left="567" w:right="260" w:hanging="567"/>
        <w:rPr>
          <w:rFonts w:ascii="Arial" w:hAnsi="Arial" w:cs="Arial"/>
          <w:b/>
        </w:rPr>
      </w:pPr>
      <w:r w:rsidRPr="00453FD9">
        <w:rPr>
          <w:rFonts w:ascii="Arial" w:hAnsi="Arial" w:cs="Arial"/>
          <w:b/>
        </w:rPr>
        <w:t>The intended subject specific learning outcomes.</w:t>
      </w:r>
      <w:r w:rsidRPr="00453FD9">
        <w:rPr>
          <w:rFonts w:ascii="Arial" w:hAnsi="Arial" w:cs="Arial"/>
          <w:b/>
        </w:rPr>
        <w:br/>
        <w:t>On successfully completing the module students will be able to:</w:t>
      </w:r>
    </w:p>
    <w:p w14:paraId="5DEFC074" w14:textId="77777777" w:rsidR="00AA65BE" w:rsidRPr="00AA65BE" w:rsidRDefault="00AA65BE" w:rsidP="002D21AF">
      <w:pPr>
        <w:spacing w:after="120" w:line="240" w:lineRule="auto"/>
        <w:ind w:left="567" w:right="260"/>
        <w:rPr>
          <w:rFonts w:ascii="Arial" w:hAnsi="Arial" w:cs="Arial"/>
          <w:iCs/>
        </w:rPr>
      </w:pPr>
      <w:r w:rsidRPr="00AA65BE">
        <w:rPr>
          <w:rFonts w:ascii="Arial" w:hAnsi="Arial" w:cs="Arial"/>
          <w:iCs/>
        </w:rPr>
        <w:t xml:space="preserve">1. Demonstrate a systematic understanding of key aspects of </w:t>
      </w:r>
      <w:r w:rsidR="002D3E20" w:rsidRPr="00AA65BE">
        <w:rPr>
          <w:rFonts w:ascii="Arial" w:hAnsi="Arial" w:cs="Arial"/>
          <w:iCs/>
        </w:rPr>
        <w:t>digital transforms</w:t>
      </w:r>
      <w:r w:rsidR="002D3E20">
        <w:rPr>
          <w:rFonts w:ascii="Arial" w:hAnsi="Arial" w:cs="Arial"/>
          <w:iCs/>
        </w:rPr>
        <w:t>,</w:t>
      </w:r>
      <w:r w:rsidR="002D3E20" w:rsidRPr="00AA65BE">
        <w:rPr>
          <w:rFonts w:ascii="Arial" w:hAnsi="Arial" w:cs="Arial"/>
          <w:iCs/>
        </w:rPr>
        <w:t xml:space="preserve"> </w:t>
      </w:r>
      <w:r w:rsidR="002D3E20">
        <w:rPr>
          <w:rFonts w:ascii="Arial" w:hAnsi="Arial" w:cs="Arial"/>
          <w:iCs/>
        </w:rPr>
        <w:t>and s</w:t>
      </w:r>
      <w:r w:rsidRPr="00AA65BE">
        <w:rPr>
          <w:rFonts w:ascii="Arial" w:hAnsi="Arial" w:cs="Arial"/>
          <w:iCs/>
        </w:rPr>
        <w:t>ampling for conversion between a</w:t>
      </w:r>
      <w:r w:rsidR="002D3E20">
        <w:rPr>
          <w:rFonts w:ascii="Arial" w:hAnsi="Arial" w:cs="Arial"/>
          <w:iCs/>
        </w:rPr>
        <w:t>nalogue and digital signals</w:t>
      </w:r>
      <w:r w:rsidRPr="00AA65BE">
        <w:rPr>
          <w:rFonts w:ascii="Arial" w:hAnsi="Arial" w:cs="Arial"/>
          <w:iCs/>
        </w:rPr>
        <w:t>.</w:t>
      </w:r>
    </w:p>
    <w:p w14:paraId="51B701D3" w14:textId="77777777" w:rsidR="00AA65BE" w:rsidRPr="00AA65BE" w:rsidRDefault="00AA65BE" w:rsidP="002D21AF">
      <w:pPr>
        <w:spacing w:after="120" w:line="240" w:lineRule="auto"/>
        <w:ind w:left="567" w:right="260"/>
        <w:rPr>
          <w:rFonts w:ascii="Arial" w:hAnsi="Arial" w:cs="Arial"/>
          <w:iCs/>
        </w:rPr>
      </w:pPr>
      <w:r w:rsidRPr="00AA65BE">
        <w:rPr>
          <w:rFonts w:ascii="Arial" w:hAnsi="Arial" w:cs="Arial"/>
          <w:iCs/>
        </w:rPr>
        <w:t>2. Apply the methods and techniques of digital FIR and IIR Filter implementation and to extend their knowledge of real-world applications of Digital Signal Processing.</w:t>
      </w:r>
    </w:p>
    <w:p w14:paraId="74CDD3C4" w14:textId="77777777" w:rsidR="00AA65BE" w:rsidRPr="00AA65BE" w:rsidRDefault="00AA65BE" w:rsidP="002D21AF">
      <w:pPr>
        <w:spacing w:after="120" w:line="240" w:lineRule="auto"/>
        <w:ind w:left="360" w:right="260" w:firstLine="207"/>
        <w:rPr>
          <w:rFonts w:ascii="Arial" w:hAnsi="Arial" w:cs="Arial"/>
          <w:iCs/>
        </w:rPr>
      </w:pPr>
      <w:r w:rsidRPr="00AA65BE">
        <w:rPr>
          <w:rFonts w:ascii="Arial" w:hAnsi="Arial" w:cs="Arial"/>
          <w:iCs/>
        </w:rPr>
        <w:lastRenderedPageBreak/>
        <w:t>3. Apply the methods and techniques of classical feedback &amp; digital feedback to control systems.</w:t>
      </w:r>
    </w:p>
    <w:p w14:paraId="1741F76C" w14:textId="18B9D8AB" w:rsidR="00AA65BE" w:rsidRDefault="00AA65BE" w:rsidP="00B47EE4">
      <w:pPr>
        <w:spacing w:after="120" w:line="240" w:lineRule="auto"/>
        <w:ind w:left="567" w:right="260"/>
        <w:rPr>
          <w:rFonts w:ascii="Arial" w:hAnsi="Arial" w:cs="Arial"/>
          <w:iCs/>
        </w:rPr>
      </w:pPr>
      <w:r w:rsidRPr="00AA65BE">
        <w:rPr>
          <w:rFonts w:ascii="Arial" w:hAnsi="Arial" w:cs="Arial"/>
          <w:iCs/>
        </w:rPr>
        <w:t xml:space="preserve">4. Demonstrate a systematic understanding of key aspects of </w:t>
      </w:r>
      <w:r w:rsidR="0021365E">
        <w:rPr>
          <w:rFonts w:ascii="Arial" w:hAnsi="Arial" w:cs="Arial"/>
          <w:iCs/>
        </w:rPr>
        <w:t>control</w:t>
      </w:r>
      <w:r w:rsidR="007D6CAF">
        <w:rPr>
          <w:rFonts w:ascii="Arial" w:hAnsi="Arial" w:cs="Arial"/>
          <w:iCs/>
        </w:rPr>
        <w:t>ler</w:t>
      </w:r>
      <w:r w:rsidR="0021365E">
        <w:rPr>
          <w:rFonts w:ascii="Arial" w:hAnsi="Arial" w:cs="Arial"/>
          <w:iCs/>
        </w:rPr>
        <w:t xml:space="preserve"> design and </w:t>
      </w:r>
      <w:r w:rsidR="007D6CAF">
        <w:rPr>
          <w:rFonts w:ascii="Arial" w:hAnsi="Arial" w:cs="Arial"/>
          <w:iCs/>
        </w:rPr>
        <w:t xml:space="preserve">system </w:t>
      </w:r>
      <w:r w:rsidR="0021365E">
        <w:rPr>
          <w:rFonts w:ascii="Arial" w:hAnsi="Arial" w:cs="Arial"/>
          <w:iCs/>
        </w:rPr>
        <w:t xml:space="preserve">analysis </w:t>
      </w:r>
      <w:r w:rsidRPr="00AA65BE">
        <w:rPr>
          <w:rFonts w:ascii="Arial" w:hAnsi="Arial" w:cs="Arial"/>
          <w:iCs/>
        </w:rPr>
        <w:t>and the application of control theory in real life engineering systems.</w:t>
      </w:r>
    </w:p>
    <w:p w14:paraId="56AC9F14" w14:textId="77777777" w:rsidR="00B47EE4" w:rsidRPr="00453FD9" w:rsidRDefault="00B47EE4" w:rsidP="00B47EE4">
      <w:pPr>
        <w:spacing w:after="120" w:line="240" w:lineRule="auto"/>
        <w:ind w:left="567" w:right="260"/>
        <w:rPr>
          <w:rFonts w:ascii="Arial" w:hAnsi="Arial" w:cs="Arial"/>
        </w:rPr>
      </w:pPr>
    </w:p>
    <w:p w14:paraId="375FA6E5" w14:textId="77777777" w:rsidR="00B47EE4" w:rsidRPr="00453FD9" w:rsidRDefault="00B47EE4" w:rsidP="00B47EE4">
      <w:pPr>
        <w:numPr>
          <w:ilvl w:val="0"/>
          <w:numId w:val="1"/>
        </w:numPr>
        <w:spacing w:after="120" w:line="240" w:lineRule="auto"/>
        <w:ind w:left="567" w:right="260" w:hanging="567"/>
        <w:rPr>
          <w:rFonts w:ascii="Arial" w:hAnsi="Arial" w:cs="Arial"/>
          <w:b/>
        </w:rPr>
      </w:pPr>
      <w:r w:rsidRPr="00453FD9">
        <w:rPr>
          <w:rFonts w:ascii="Arial" w:hAnsi="Arial" w:cs="Arial"/>
          <w:b/>
        </w:rPr>
        <w:t>The intended generic learning outcomes.</w:t>
      </w:r>
      <w:r w:rsidRPr="00453FD9">
        <w:rPr>
          <w:rFonts w:ascii="Arial" w:hAnsi="Arial" w:cs="Arial"/>
          <w:b/>
        </w:rPr>
        <w:br/>
        <w:t>On successfully completing the module students will be able to:</w:t>
      </w:r>
    </w:p>
    <w:p w14:paraId="6B9276DB" w14:textId="2CB9DD35" w:rsidR="00B47EE4" w:rsidRPr="00453FD9" w:rsidRDefault="00B47EE4" w:rsidP="00B47EE4">
      <w:pPr>
        <w:pStyle w:val="Default"/>
        <w:spacing w:after="120"/>
        <w:ind w:left="720" w:right="260"/>
        <w:rPr>
          <w:color w:val="auto"/>
          <w:sz w:val="22"/>
          <w:szCs w:val="22"/>
        </w:rPr>
      </w:pPr>
      <w:r w:rsidRPr="70C83351">
        <w:rPr>
          <w:color w:val="auto"/>
          <w:sz w:val="22"/>
          <w:szCs w:val="22"/>
        </w:rPr>
        <w:t xml:space="preserve">1. </w:t>
      </w:r>
      <w:proofErr w:type="gramStart"/>
      <w:r w:rsidR="52CD1E72" w:rsidRPr="70C83351">
        <w:rPr>
          <w:color w:val="auto"/>
          <w:sz w:val="22"/>
          <w:szCs w:val="22"/>
        </w:rPr>
        <w:t>critically</w:t>
      </w:r>
      <w:proofErr w:type="gramEnd"/>
      <w:r w:rsidR="52CD1E72" w:rsidRPr="70C83351">
        <w:rPr>
          <w:color w:val="auto"/>
          <w:sz w:val="22"/>
          <w:szCs w:val="22"/>
        </w:rPr>
        <w:t xml:space="preserve"> evaluate data (that may be incomplete) to make judgements and to achieve a solution</w:t>
      </w:r>
    </w:p>
    <w:p w14:paraId="6CE69D53" w14:textId="7167FFDC" w:rsidR="00B47EE4" w:rsidRPr="00453FD9" w:rsidRDefault="00B47EE4" w:rsidP="00B47EE4">
      <w:pPr>
        <w:pStyle w:val="Default"/>
        <w:spacing w:after="120"/>
        <w:ind w:left="720" w:right="260"/>
        <w:rPr>
          <w:color w:val="auto"/>
          <w:sz w:val="22"/>
          <w:szCs w:val="22"/>
        </w:rPr>
      </w:pPr>
      <w:r w:rsidRPr="70C83351">
        <w:rPr>
          <w:color w:val="auto"/>
          <w:sz w:val="22"/>
          <w:szCs w:val="22"/>
        </w:rPr>
        <w:t xml:space="preserve">2. </w:t>
      </w:r>
      <w:r w:rsidR="0261A30E" w:rsidRPr="70C83351">
        <w:rPr>
          <w:color w:val="auto"/>
          <w:sz w:val="22"/>
          <w:szCs w:val="22"/>
        </w:rPr>
        <w:t xml:space="preserve"> </w:t>
      </w:r>
      <w:proofErr w:type="gramStart"/>
      <w:r w:rsidR="0261A30E" w:rsidRPr="70C83351">
        <w:rPr>
          <w:color w:val="auto"/>
          <w:sz w:val="22"/>
          <w:szCs w:val="22"/>
        </w:rPr>
        <w:t>manage</w:t>
      </w:r>
      <w:proofErr w:type="gramEnd"/>
      <w:r w:rsidR="0261A30E" w:rsidRPr="70C83351">
        <w:rPr>
          <w:color w:val="auto"/>
          <w:sz w:val="22"/>
          <w:szCs w:val="22"/>
        </w:rPr>
        <w:t xml:space="preserve"> their own learning, and to make use of ICT.</w:t>
      </w:r>
    </w:p>
    <w:p w14:paraId="662E7D66" w14:textId="3DCF914F" w:rsidR="00B47EE4" w:rsidRPr="00453FD9" w:rsidRDefault="00B47EE4" w:rsidP="00B47EE4">
      <w:pPr>
        <w:pStyle w:val="Default"/>
        <w:spacing w:after="120"/>
        <w:ind w:left="720" w:right="260"/>
        <w:rPr>
          <w:color w:val="auto"/>
          <w:sz w:val="22"/>
          <w:szCs w:val="22"/>
        </w:rPr>
      </w:pPr>
      <w:r w:rsidRPr="70C83351">
        <w:rPr>
          <w:color w:val="auto"/>
          <w:sz w:val="22"/>
          <w:szCs w:val="22"/>
        </w:rPr>
        <w:t xml:space="preserve">3. </w:t>
      </w:r>
      <w:proofErr w:type="gramStart"/>
      <w:r w:rsidR="4D0A2227" w:rsidRPr="70C83351">
        <w:rPr>
          <w:color w:val="auto"/>
          <w:sz w:val="22"/>
          <w:szCs w:val="22"/>
        </w:rPr>
        <w:t>apply</w:t>
      </w:r>
      <w:proofErr w:type="gramEnd"/>
      <w:r w:rsidR="4D0A2227" w:rsidRPr="70C83351">
        <w:rPr>
          <w:color w:val="auto"/>
          <w:sz w:val="22"/>
          <w:szCs w:val="22"/>
        </w:rPr>
        <w:t xml:space="preserve"> the methods and techniques that they have learned to review, consolidate, extend and apply their knowledge and understanding,</w:t>
      </w:r>
      <w:r w:rsidRPr="70C83351">
        <w:rPr>
          <w:color w:val="auto"/>
          <w:sz w:val="22"/>
          <w:szCs w:val="22"/>
        </w:rPr>
        <w:t xml:space="preserve"> </w:t>
      </w:r>
    </w:p>
    <w:p w14:paraId="208DA2D3" w14:textId="77777777" w:rsidR="00B47EE4" w:rsidRPr="00C34884" w:rsidRDefault="00B47EE4" w:rsidP="00B47EE4">
      <w:pPr>
        <w:pStyle w:val="Default"/>
        <w:spacing w:after="120"/>
        <w:ind w:left="720" w:right="260"/>
        <w:rPr>
          <w:color w:val="auto"/>
          <w:sz w:val="18"/>
          <w:szCs w:val="18"/>
        </w:rPr>
      </w:pPr>
    </w:p>
    <w:p w14:paraId="21FDD282" w14:textId="165EA289" w:rsidR="00574DEE" w:rsidRPr="00A60444" w:rsidRDefault="00B47EE4" w:rsidP="000F13C4">
      <w:pPr>
        <w:numPr>
          <w:ilvl w:val="0"/>
          <w:numId w:val="1"/>
        </w:numPr>
        <w:spacing w:after="120" w:line="240" w:lineRule="auto"/>
        <w:ind w:left="567" w:right="260" w:hanging="567"/>
        <w:jc w:val="both"/>
        <w:rPr>
          <w:rFonts w:ascii="Arial" w:hAnsi="Arial" w:cs="Arial"/>
          <w:b/>
        </w:rPr>
      </w:pPr>
      <w:r w:rsidRPr="000F13C4">
        <w:rPr>
          <w:rFonts w:ascii="Arial" w:hAnsi="Arial" w:cs="Arial"/>
          <w:b/>
        </w:rPr>
        <w:t>A synopsis of the curriculum</w:t>
      </w:r>
    </w:p>
    <w:p w14:paraId="0E450739" w14:textId="4F14BC1C" w:rsidR="00B47EE4" w:rsidRPr="00453FD9" w:rsidRDefault="00B47EE4" w:rsidP="4F8CFED3">
      <w:pPr>
        <w:spacing w:after="120" w:line="240" w:lineRule="auto"/>
        <w:ind w:left="567" w:right="260"/>
        <w:rPr>
          <w:rFonts w:ascii="Arial" w:hAnsi="Arial" w:cs="Arial"/>
          <w:lang w:eastAsia="zh-CN"/>
        </w:rPr>
      </w:pPr>
      <w:r w:rsidRPr="4F8CFED3">
        <w:rPr>
          <w:rFonts w:ascii="Arial" w:hAnsi="Arial" w:cs="Arial"/>
        </w:rPr>
        <w:t xml:space="preserve">This module </w:t>
      </w:r>
      <w:proofErr w:type="gramStart"/>
      <w:r w:rsidR="00574DEE" w:rsidRPr="4F8CFED3">
        <w:rPr>
          <w:rFonts w:ascii="Arial" w:hAnsi="Arial" w:cs="Arial"/>
        </w:rPr>
        <w:t>is focused</w:t>
      </w:r>
      <w:proofErr w:type="gramEnd"/>
      <w:r w:rsidR="00574DEE" w:rsidRPr="4F8CFED3">
        <w:rPr>
          <w:rFonts w:ascii="Arial" w:hAnsi="Arial" w:cs="Arial"/>
        </w:rPr>
        <w:t xml:space="preserve"> on </w:t>
      </w:r>
      <w:r w:rsidRPr="4F8CFED3">
        <w:rPr>
          <w:rFonts w:ascii="Arial" w:hAnsi="Arial" w:cs="Arial"/>
        </w:rPr>
        <w:t xml:space="preserve">the study of </w:t>
      </w:r>
      <w:r w:rsidR="00574DEE" w:rsidRPr="4F8CFED3">
        <w:rPr>
          <w:rFonts w:ascii="Arial" w:hAnsi="Arial" w:cs="Arial"/>
        </w:rPr>
        <w:t xml:space="preserve">digital signal processing and </w:t>
      </w:r>
      <w:r w:rsidRPr="4F8CFED3">
        <w:rPr>
          <w:rFonts w:ascii="Arial" w:hAnsi="Arial" w:cs="Arial"/>
        </w:rPr>
        <w:t xml:space="preserve">control </w:t>
      </w:r>
      <w:r w:rsidR="00574DEE" w:rsidRPr="4F8CFED3">
        <w:rPr>
          <w:rFonts w:ascii="Arial" w:hAnsi="Arial" w:cs="Arial"/>
        </w:rPr>
        <w:t xml:space="preserve">of continuous systems </w:t>
      </w:r>
      <w:r w:rsidR="000F13C4" w:rsidRPr="4F8CFED3">
        <w:rPr>
          <w:rFonts w:ascii="Arial" w:hAnsi="Arial" w:cs="Arial"/>
        </w:rPr>
        <w:t>and discrete time systems</w:t>
      </w:r>
      <w:r w:rsidR="00A60444" w:rsidRPr="4F8CFED3">
        <w:rPr>
          <w:rFonts w:ascii="Arial" w:hAnsi="Arial" w:cs="Arial"/>
        </w:rPr>
        <w:t>.</w:t>
      </w:r>
      <w:r w:rsidRPr="4F8CFED3">
        <w:rPr>
          <w:rFonts w:ascii="Arial" w:hAnsi="Arial" w:cs="Arial"/>
        </w:rPr>
        <w:t xml:space="preserve"> </w:t>
      </w:r>
      <w:r w:rsidR="005327C5" w:rsidRPr="4F8CFED3">
        <w:rPr>
          <w:rFonts w:ascii="Arial" w:hAnsi="Arial" w:cs="Arial"/>
        </w:rPr>
        <w:t>The digital signal part</w:t>
      </w:r>
      <w:r w:rsidR="00574DEE" w:rsidRPr="4F8CFED3">
        <w:rPr>
          <w:rFonts w:ascii="Arial" w:hAnsi="Arial" w:cs="Arial"/>
        </w:rPr>
        <w:t xml:space="preserve"> includes</w:t>
      </w:r>
      <w:r w:rsidR="007D6CAF" w:rsidRPr="4F8CFED3">
        <w:rPr>
          <w:rFonts w:ascii="Arial" w:hAnsi="Arial" w:cs="Arial"/>
        </w:rPr>
        <w:t xml:space="preserve"> Fourier transform,</w:t>
      </w:r>
      <w:r w:rsidR="00574DEE" w:rsidRPr="4F8CFED3">
        <w:rPr>
          <w:rFonts w:ascii="Arial" w:hAnsi="Arial" w:cs="Arial"/>
        </w:rPr>
        <w:t xml:space="preserve"> IIR Filters</w:t>
      </w:r>
      <w:r w:rsidR="007D6CAF" w:rsidRPr="4F8CFED3">
        <w:rPr>
          <w:rFonts w:ascii="Arial" w:hAnsi="Arial" w:cs="Arial"/>
        </w:rPr>
        <w:t xml:space="preserve"> and</w:t>
      </w:r>
      <w:r w:rsidR="00574DEE" w:rsidRPr="4F8CFED3">
        <w:rPr>
          <w:rFonts w:ascii="Arial" w:hAnsi="Arial" w:cs="Arial"/>
        </w:rPr>
        <w:t xml:space="preserve"> FIR Filters</w:t>
      </w:r>
      <w:r w:rsidR="005327C5" w:rsidRPr="4F8CFED3">
        <w:rPr>
          <w:rFonts w:ascii="Arial" w:hAnsi="Arial" w:cs="Arial"/>
        </w:rPr>
        <w:t xml:space="preserve">. The control part continues the study </w:t>
      </w:r>
      <w:proofErr w:type="gramStart"/>
      <w:r w:rsidR="005327C5" w:rsidRPr="4F8CFED3">
        <w:rPr>
          <w:rFonts w:ascii="Arial" w:hAnsi="Arial" w:cs="Arial"/>
        </w:rPr>
        <w:t>of  classical</w:t>
      </w:r>
      <w:proofErr w:type="gramEnd"/>
      <w:r w:rsidR="005327C5" w:rsidRPr="4F8CFED3">
        <w:rPr>
          <w:rFonts w:ascii="Arial" w:hAnsi="Arial" w:cs="Arial"/>
        </w:rPr>
        <w:t xml:space="preserve"> control </w:t>
      </w:r>
      <w:r w:rsidR="007D6CAF" w:rsidRPr="4F8CFED3">
        <w:rPr>
          <w:rFonts w:ascii="Arial" w:hAnsi="Arial" w:cs="Arial"/>
        </w:rPr>
        <w:t>of</w:t>
      </w:r>
      <w:r w:rsidR="005327C5" w:rsidRPr="4F8CFED3">
        <w:rPr>
          <w:rFonts w:ascii="Arial" w:hAnsi="Arial" w:cs="Arial"/>
        </w:rPr>
        <w:t xml:space="preserve"> continu</w:t>
      </w:r>
      <w:r w:rsidR="01AAB2D6" w:rsidRPr="4F8CFED3">
        <w:rPr>
          <w:rFonts w:ascii="Arial" w:hAnsi="Arial" w:cs="Arial"/>
        </w:rPr>
        <w:t>ou</w:t>
      </w:r>
      <w:r w:rsidR="005327C5" w:rsidRPr="4F8CFED3">
        <w:rPr>
          <w:rFonts w:ascii="Arial" w:hAnsi="Arial" w:cs="Arial"/>
        </w:rPr>
        <w:t xml:space="preserve">s system as well as digital control. </w:t>
      </w:r>
      <w:r w:rsidRPr="4F8CFED3">
        <w:rPr>
          <w:rFonts w:ascii="Arial" w:hAnsi="Arial" w:cs="Arial"/>
        </w:rPr>
        <w:t xml:space="preserve"> </w:t>
      </w:r>
      <w:r w:rsidR="000F13C4" w:rsidRPr="4F8CFED3">
        <w:rPr>
          <w:rFonts w:ascii="Arial" w:hAnsi="Arial" w:cs="Arial"/>
        </w:rPr>
        <w:t>T</w:t>
      </w:r>
      <w:r w:rsidRPr="4F8CFED3">
        <w:rPr>
          <w:rFonts w:ascii="Arial" w:hAnsi="Arial" w:cs="Arial"/>
        </w:rPr>
        <w:t>here is a strong emphasis on design and evaluation.</w:t>
      </w:r>
    </w:p>
    <w:p w14:paraId="0932BD33" w14:textId="77777777" w:rsidR="00B47EE4" w:rsidRPr="00C34884" w:rsidRDefault="00B47EE4" w:rsidP="00B47EE4">
      <w:pPr>
        <w:spacing w:after="120" w:line="240" w:lineRule="auto"/>
        <w:ind w:left="426" w:right="260"/>
        <w:rPr>
          <w:rFonts w:ascii="Arial" w:hAnsi="Arial" w:cs="Arial"/>
          <w:iCs/>
          <w:sz w:val="16"/>
          <w:szCs w:val="16"/>
        </w:rPr>
      </w:pPr>
    </w:p>
    <w:p w14:paraId="7A90F66F"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Reading list (Indicative list, current at time of publication. Reading lists will be published annually)</w:t>
      </w:r>
    </w:p>
    <w:p w14:paraId="264B0746" w14:textId="77777777" w:rsidR="00B47EE4" w:rsidRPr="00453FD9" w:rsidRDefault="00B47EE4" w:rsidP="00B47EE4">
      <w:pPr>
        <w:spacing w:after="120" w:line="240" w:lineRule="auto"/>
        <w:ind w:left="709" w:right="260"/>
        <w:jc w:val="both"/>
        <w:rPr>
          <w:rFonts w:ascii="Arial" w:hAnsi="Arial" w:cs="Arial"/>
        </w:rPr>
      </w:pPr>
      <w:r w:rsidRPr="00453FD9">
        <w:rPr>
          <w:rFonts w:ascii="Arial" w:hAnsi="Arial" w:cs="Arial"/>
        </w:rPr>
        <w:t>Control</w:t>
      </w:r>
    </w:p>
    <w:p w14:paraId="2762C127" w14:textId="77777777" w:rsidR="00B47EE4" w:rsidRPr="00453FD9" w:rsidRDefault="00B47EE4" w:rsidP="00B47EE4">
      <w:pPr>
        <w:pStyle w:val="ListParagraph"/>
        <w:numPr>
          <w:ilvl w:val="1"/>
          <w:numId w:val="17"/>
        </w:numPr>
        <w:spacing w:after="120" w:line="240" w:lineRule="auto"/>
        <w:ind w:right="260"/>
        <w:jc w:val="both"/>
        <w:rPr>
          <w:rFonts w:ascii="Arial" w:hAnsi="Arial" w:cs="Arial"/>
        </w:rPr>
      </w:pPr>
      <w:r w:rsidRPr="00453FD9">
        <w:rPr>
          <w:rFonts w:ascii="Arial" w:hAnsi="Arial" w:cs="Arial"/>
        </w:rPr>
        <w:t xml:space="preserve">Dorf, RC, Bishop, Robert H. (c2011) Modern control systems, Pearson, Boston, London </w:t>
      </w:r>
    </w:p>
    <w:p w14:paraId="086D5261" w14:textId="77777777" w:rsidR="00B47EE4" w:rsidRPr="00453FD9" w:rsidRDefault="00B47EE4" w:rsidP="00B47EE4">
      <w:pPr>
        <w:pStyle w:val="ListParagraph"/>
        <w:numPr>
          <w:ilvl w:val="1"/>
          <w:numId w:val="17"/>
        </w:numPr>
        <w:spacing w:after="120" w:line="240" w:lineRule="auto"/>
        <w:ind w:right="260"/>
        <w:jc w:val="both"/>
        <w:rPr>
          <w:rFonts w:ascii="Arial" w:hAnsi="Arial" w:cs="Arial"/>
        </w:rPr>
      </w:pPr>
      <w:proofErr w:type="spellStart"/>
      <w:r w:rsidRPr="00453FD9">
        <w:rPr>
          <w:rFonts w:ascii="Arial" w:hAnsi="Arial" w:cs="Arial"/>
        </w:rPr>
        <w:t>Nise</w:t>
      </w:r>
      <w:proofErr w:type="spellEnd"/>
      <w:r w:rsidRPr="00453FD9">
        <w:rPr>
          <w:rFonts w:ascii="Arial" w:hAnsi="Arial" w:cs="Arial"/>
        </w:rPr>
        <w:t xml:space="preserve">, NS. (c2011) Control systems engineering, J Wiley, Hoboken N.J </w:t>
      </w:r>
    </w:p>
    <w:p w14:paraId="0284F2F0" w14:textId="77777777" w:rsidR="00B47EE4" w:rsidRPr="00453FD9" w:rsidRDefault="00B47EE4" w:rsidP="00B47EE4">
      <w:pPr>
        <w:pStyle w:val="ListParagraph"/>
        <w:numPr>
          <w:ilvl w:val="1"/>
          <w:numId w:val="17"/>
        </w:numPr>
        <w:spacing w:after="120" w:line="240" w:lineRule="auto"/>
        <w:ind w:right="260"/>
        <w:jc w:val="both"/>
        <w:rPr>
          <w:rFonts w:ascii="Arial" w:hAnsi="Arial" w:cs="Arial"/>
        </w:rPr>
      </w:pPr>
      <w:r w:rsidRPr="00453FD9">
        <w:rPr>
          <w:rFonts w:ascii="Arial" w:hAnsi="Arial" w:cs="Arial"/>
        </w:rPr>
        <w:t xml:space="preserve">Ogata, K (1995) Discrete-time control systems, Prentice Hall, Upper Saddle River, N.J </w:t>
      </w:r>
    </w:p>
    <w:p w14:paraId="4168963D" w14:textId="679D8865" w:rsidR="00B47EE4" w:rsidRPr="00453FD9" w:rsidRDefault="00B47EE4" w:rsidP="00A60444">
      <w:pPr>
        <w:pStyle w:val="ListParagraph"/>
        <w:spacing w:after="120" w:line="240" w:lineRule="auto"/>
        <w:ind w:left="1080" w:right="260"/>
        <w:jc w:val="both"/>
        <w:rPr>
          <w:rFonts w:ascii="Arial" w:hAnsi="Arial" w:cs="Arial"/>
        </w:rPr>
      </w:pPr>
    </w:p>
    <w:p w14:paraId="2F4F8F0F" w14:textId="3DD6AF8B" w:rsidR="00B47EE4" w:rsidRDefault="00B47EE4" w:rsidP="00A60444">
      <w:pPr>
        <w:spacing w:after="120" w:line="240" w:lineRule="auto"/>
        <w:ind w:left="709" w:right="260"/>
        <w:jc w:val="both"/>
        <w:rPr>
          <w:rFonts w:ascii="Arial" w:hAnsi="Arial" w:cs="Arial"/>
        </w:rPr>
      </w:pPr>
      <w:r w:rsidRPr="00453FD9">
        <w:rPr>
          <w:rFonts w:ascii="Arial" w:hAnsi="Arial" w:cs="Arial"/>
        </w:rPr>
        <w:t>DSP</w:t>
      </w:r>
    </w:p>
    <w:p w14:paraId="3904226C" w14:textId="7BD94069" w:rsidR="0082591A" w:rsidRPr="00453FD9" w:rsidRDefault="0082591A" w:rsidP="00B47EE4">
      <w:pPr>
        <w:pStyle w:val="ListParagraph"/>
        <w:numPr>
          <w:ilvl w:val="1"/>
          <w:numId w:val="17"/>
        </w:numPr>
        <w:spacing w:after="120" w:line="240" w:lineRule="auto"/>
        <w:ind w:right="260"/>
        <w:jc w:val="both"/>
        <w:rPr>
          <w:rFonts w:ascii="Arial" w:hAnsi="Arial" w:cs="Arial"/>
        </w:rPr>
      </w:pPr>
      <w:r>
        <w:rPr>
          <w:rFonts w:ascii="Arial" w:hAnsi="Arial" w:cs="Arial"/>
        </w:rPr>
        <w:t xml:space="preserve">Li Tan, (2008) Digital Signal Processing, Academic Press: Boston. </w:t>
      </w:r>
    </w:p>
    <w:p w14:paraId="1A2FFF7A" w14:textId="10B0772A" w:rsidR="00B47EE4" w:rsidRPr="00453FD9" w:rsidRDefault="005651FF" w:rsidP="00B47EE4">
      <w:pPr>
        <w:pStyle w:val="ListParagraph"/>
        <w:numPr>
          <w:ilvl w:val="1"/>
          <w:numId w:val="17"/>
        </w:numPr>
        <w:spacing w:after="120" w:line="240" w:lineRule="auto"/>
        <w:ind w:right="260"/>
        <w:jc w:val="both"/>
        <w:rPr>
          <w:rFonts w:ascii="Arial" w:hAnsi="Arial" w:cs="Arial"/>
        </w:rPr>
      </w:pPr>
      <w:r w:rsidRPr="005651FF">
        <w:rPr>
          <w:rFonts w:ascii="Arial" w:hAnsi="Arial" w:cs="Arial"/>
        </w:rPr>
        <w:t>M. H. Hayes; M. H. Hayes</w:t>
      </w:r>
      <w:r>
        <w:rPr>
          <w:rFonts w:ascii="Arial" w:hAnsi="Arial" w:cs="Arial"/>
        </w:rPr>
        <w:t xml:space="preserve">, </w:t>
      </w:r>
      <w:r w:rsidR="00B47EE4" w:rsidRPr="00453FD9">
        <w:rPr>
          <w:rFonts w:ascii="Arial" w:hAnsi="Arial" w:cs="Arial"/>
        </w:rPr>
        <w:t xml:space="preserve">Digital signal processing: a practical approach - </w:t>
      </w:r>
      <w:r>
        <w:rPr>
          <w:rFonts w:ascii="Arial" w:hAnsi="Arial" w:cs="Arial"/>
        </w:rPr>
        <w:t>c</w:t>
      </w:r>
      <w:r w:rsidR="00B47EE4" w:rsidRPr="00453FD9">
        <w:rPr>
          <w:rFonts w:ascii="Arial" w:hAnsi="Arial" w:cs="Arial"/>
        </w:rPr>
        <w:t>2002</w:t>
      </w:r>
    </w:p>
    <w:p w14:paraId="3E68BAAB" w14:textId="6DC4379F" w:rsidR="00B47EE4" w:rsidRPr="00453FD9" w:rsidRDefault="005651FF" w:rsidP="00B47EE4">
      <w:pPr>
        <w:pStyle w:val="ListParagraph"/>
        <w:numPr>
          <w:ilvl w:val="1"/>
          <w:numId w:val="17"/>
        </w:numPr>
        <w:spacing w:after="120" w:line="240" w:lineRule="auto"/>
        <w:ind w:right="260"/>
        <w:jc w:val="both"/>
        <w:rPr>
          <w:rFonts w:ascii="Arial" w:hAnsi="Arial" w:cs="Arial"/>
        </w:rPr>
      </w:pPr>
      <w:r w:rsidRPr="005651FF">
        <w:rPr>
          <w:rFonts w:ascii="Arial" w:hAnsi="Arial" w:cs="Arial"/>
        </w:rPr>
        <w:t xml:space="preserve">John G. </w:t>
      </w:r>
      <w:proofErr w:type="spellStart"/>
      <w:r w:rsidRPr="005651FF">
        <w:rPr>
          <w:rFonts w:ascii="Arial" w:hAnsi="Arial" w:cs="Arial"/>
        </w:rPr>
        <w:t>Proakis</w:t>
      </w:r>
      <w:proofErr w:type="spellEnd"/>
      <w:r w:rsidRPr="005651FF">
        <w:rPr>
          <w:rFonts w:ascii="Arial" w:hAnsi="Arial" w:cs="Arial"/>
        </w:rPr>
        <w:t xml:space="preserve">; Dimitris G. </w:t>
      </w:r>
      <w:proofErr w:type="spellStart"/>
      <w:r w:rsidRPr="005651FF">
        <w:rPr>
          <w:rFonts w:ascii="Arial" w:hAnsi="Arial" w:cs="Arial"/>
        </w:rPr>
        <w:t>Manolakis</w:t>
      </w:r>
      <w:proofErr w:type="spellEnd"/>
      <w:r>
        <w:rPr>
          <w:rFonts w:ascii="Arial" w:hAnsi="Arial" w:cs="Arial"/>
        </w:rPr>
        <w:t xml:space="preserve">, </w:t>
      </w:r>
      <w:r w:rsidR="00B47EE4" w:rsidRPr="00453FD9">
        <w:rPr>
          <w:rFonts w:ascii="Arial" w:hAnsi="Arial" w:cs="Arial"/>
        </w:rPr>
        <w:t>Digital signal processing</w:t>
      </w:r>
      <w:r w:rsidR="00A60444">
        <w:rPr>
          <w:rFonts w:ascii="Arial" w:hAnsi="Arial" w:cs="Arial"/>
        </w:rPr>
        <w:t>,</w:t>
      </w:r>
      <w:r w:rsidR="00B47EE4" w:rsidRPr="00453FD9">
        <w:rPr>
          <w:rFonts w:ascii="Arial" w:hAnsi="Arial" w:cs="Arial"/>
        </w:rPr>
        <w:t xml:space="preserve"> 2007</w:t>
      </w:r>
    </w:p>
    <w:p w14:paraId="52CE19AC" w14:textId="77777777" w:rsidR="00B47EE4" w:rsidRPr="00C34884" w:rsidRDefault="00B47EE4" w:rsidP="00B47EE4">
      <w:pPr>
        <w:spacing w:after="120" w:line="240" w:lineRule="auto"/>
        <w:ind w:right="260"/>
        <w:jc w:val="both"/>
        <w:rPr>
          <w:rFonts w:ascii="Arial" w:hAnsi="Arial" w:cs="Arial"/>
          <w:b/>
          <w:sz w:val="16"/>
          <w:szCs w:val="16"/>
        </w:rPr>
      </w:pPr>
    </w:p>
    <w:p w14:paraId="47BBB65F" w14:textId="77777777" w:rsidR="00B47EE4" w:rsidRPr="00453FD9" w:rsidRDefault="00B47EE4" w:rsidP="00B47EE4">
      <w:pPr>
        <w:numPr>
          <w:ilvl w:val="0"/>
          <w:numId w:val="1"/>
        </w:numPr>
        <w:spacing w:after="120" w:line="240" w:lineRule="auto"/>
        <w:ind w:left="567" w:right="260" w:hanging="567"/>
        <w:rPr>
          <w:rFonts w:ascii="Arial" w:hAnsi="Arial" w:cs="Arial"/>
          <w:iCs/>
        </w:rPr>
      </w:pPr>
      <w:r w:rsidRPr="00453FD9">
        <w:rPr>
          <w:rFonts w:ascii="Arial" w:hAnsi="Arial" w:cs="Arial"/>
          <w:b/>
        </w:rPr>
        <w:t>Learning and teaching methods</w:t>
      </w:r>
    </w:p>
    <w:p w14:paraId="07504104" w14:textId="1B96C96C"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 xml:space="preserve">Total contact hours: </w:t>
      </w:r>
      <w:r w:rsidR="0082591A">
        <w:rPr>
          <w:rFonts w:ascii="Arial" w:hAnsi="Arial" w:cs="Arial"/>
          <w:iCs/>
        </w:rPr>
        <w:t>40</w:t>
      </w:r>
    </w:p>
    <w:p w14:paraId="2CDAFC83" w14:textId="02B9F50D"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 xml:space="preserve">Private study hours: </w:t>
      </w:r>
      <w:r w:rsidR="00D21686">
        <w:rPr>
          <w:rFonts w:ascii="Arial" w:hAnsi="Arial" w:cs="Arial"/>
          <w:iCs/>
        </w:rPr>
        <w:t>110</w:t>
      </w:r>
    </w:p>
    <w:p w14:paraId="6816010F" w14:textId="77777777"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Total study hours: 150</w:t>
      </w:r>
    </w:p>
    <w:p w14:paraId="2F3383A0" w14:textId="77777777" w:rsidR="00B47EE4" w:rsidRPr="00C34884" w:rsidRDefault="00B47EE4" w:rsidP="00B47EE4">
      <w:pPr>
        <w:spacing w:after="120" w:line="240" w:lineRule="auto"/>
        <w:ind w:left="426" w:right="260"/>
        <w:rPr>
          <w:rFonts w:ascii="Arial" w:hAnsi="Arial" w:cs="Arial"/>
          <w:iCs/>
          <w:sz w:val="16"/>
          <w:szCs w:val="16"/>
        </w:rPr>
      </w:pPr>
    </w:p>
    <w:p w14:paraId="664D6F88" w14:textId="77777777" w:rsidR="00B47EE4" w:rsidRPr="00453FD9" w:rsidRDefault="00B47EE4" w:rsidP="00B47EE4">
      <w:pPr>
        <w:numPr>
          <w:ilvl w:val="0"/>
          <w:numId w:val="1"/>
        </w:numPr>
        <w:spacing w:after="120" w:line="240" w:lineRule="auto"/>
        <w:ind w:left="567" w:right="260" w:hanging="567"/>
        <w:rPr>
          <w:rFonts w:ascii="Arial" w:hAnsi="Arial" w:cs="Arial"/>
          <w:iCs/>
        </w:rPr>
      </w:pPr>
      <w:r w:rsidRPr="00453FD9">
        <w:rPr>
          <w:rFonts w:ascii="Arial" w:hAnsi="Arial" w:cs="Arial"/>
          <w:b/>
        </w:rPr>
        <w:t>Assessment methods</w:t>
      </w:r>
    </w:p>
    <w:p w14:paraId="43BCAF83" w14:textId="77777777" w:rsidR="00B47EE4" w:rsidRPr="00453FD9" w:rsidRDefault="00B47EE4" w:rsidP="00B47EE4">
      <w:pPr>
        <w:pStyle w:val="ListParagraph"/>
        <w:numPr>
          <w:ilvl w:val="1"/>
          <w:numId w:val="9"/>
        </w:numPr>
        <w:spacing w:after="120"/>
        <w:ind w:left="567" w:hanging="567"/>
        <w:rPr>
          <w:rFonts w:ascii="Arial" w:hAnsi="Arial" w:cs="Arial"/>
          <w:iCs/>
        </w:rPr>
      </w:pPr>
      <w:r w:rsidRPr="00453FD9">
        <w:rPr>
          <w:rFonts w:ascii="Arial" w:hAnsi="Arial" w:cs="Arial"/>
          <w:iCs/>
        </w:rPr>
        <w:t>Main assessment methods</w:t>
      </w:r>
    </w:p>
    <w:p w14:paraId="38A61F23" w14:textId="34AD8215" w:rsidR="00B47EE4" w:rsidRPr="00453FD9" w:rsidRDefault="00B47EE4" w:rsidP="70C83351">
      <w:pPr>
        <w:pStyle w:val="ListParagraph"/>
        <w:numPr>
          <w:ilvl w:val="0"/>
          <w:numId w:val="16"/>
        </w:numPr>
        <w:spacing w:after="120" w:line="240" w:lineRule="auto"/>
        <w:ind w:right="260"/>
      </w:pPr>
      <w:r w:rsidRPr="70C83351">
        <w:rPr>
          <w:rFonts w:ascii="Arial" w:hAnsi="Arial" w:cs="Arial"/>
        </w:rPr>
        <w:t>DSP W</w:t>
      </w:r>
      <w:r w:rsidR="00CC0A37">
        <w:rPr>
          <w:rFonts w:ascii="Arial" w:hAnsi="Arial" w:cs="Arial"/>
        </w:rPr>
        <w:t>ork</w:t>
      </w:r>
      <w:r w:rsidRPr="70C83351">
        <w:rPr>
          <w:rFonts w:ascii="Arial" w:hAnsi="Arial" w:cs="Arial"/>
        </w:rPr>
        <w:t xml:space="preserve">shop </w:t>
      </w:r>
      <w:r w:rsidR="009D0CDC" w:rsidRPr="70C83351">
        <w:rPr>
          <w:rFonts w:ascii="Arial" w:hAnsi="Arial" w:cs="Arial"/>
        </w:rPr>
        <w:t xml:space="preserve"> - </w:t>
      </w:r>
      <w:r w:rsidR="00C34884">
        <w:rPr>
          <w:rFonts w:ascii="Arial" w:hAnsi="Arial" w:cs="Arial"/>
        </w:rPr>
        <w:t>8</w:t>
      </w:r>
      <w:r w:rsidR="5C7F4B72" w:rsidRPr="70C83351">
        <w:rPr>
          <w:rFonts w:ascii="Arial" w:hAnsi="Arial" w:cs="Arial"/>
        </w:rPr>
        <w:t>%</w:t>
      </w:r>
    </w:p>
    <w:p w14:paraId="624554DB" w14:textId="6BA2D994" w:rsidR="00B47EE4" w:rsidRPr="00453FD9" w:rsidRDefault="00B47EE4" w:rsidP="70C83351">
      <w:pPr>
        <w:pStyle w:val="ListParagraph"/>
        <w:numPr>
          <w:ilvl w:val="0"/>
          <w:numId w:val="16"/>
        </w:numPr>
        <w:spacing w:after="120" w:line="240" w:lineRule="auto"/>
        <w:ind w:right="260"/>
      </w:pPr>
      <w:r w:rsidRPr="70C83351">
        <w:rPr>
          <w:rFonts w:ascii="Arial" w:hAnsi="Arial" w:cs="Arial"/>
        </w:rPr>
        <w:t xml:space="preserve">DSP Lab </w:t>
      </w:r>
      <w:r w:rsidR="009D0CDC" w:rsidRPr="70C83351">
        <w:rPr>
          <w:rFonts w:ascii="Arial" w:hAnsi="Arial" w:cs="Arial"/>
        </w:rPr>
        <w:t xml:space="preserve"> - </w:t>
      </w:r>
      <w:r w:rsidR="00C34884">
        <w:rPr>
          <w:rFonts w:ascii="Arial" w:hAnsi="Arial" w:cs="Arial"/>
        </w:rPr>
        <w:t xml:space="preserve">12 </w:t>
      </w:r>
      <w:r w:rsidR="21283C86" w:rsidRPr="70C83351">
        <w:rPr>
          <w:rFonts w:ascii="Arial" w:hAnsi="Arial" w:cs="Arial"/>
        </w:rPr>
        <w:t>%</w:t>
      </w:r>
    </w:p>
    <w:p w14:paraId="4A8FF3CA" w14:textId="0DD27742" w:rsidR="00B47EE4" w:rsidRPr="00453FD9" w:rsidRDefault="00CC0A37" w:rsidP="70C83351">
      <w:pPr>
        <w:pStyle w:val="ListParagraph"/>
        <w:numPr>
          <w:ilvl w:val="0"/>
          <w:numId w:val="16"/>
        </w:numPr>
        <w:spacing w:after="120" w:line="240" w:lineRule="auto"/>
        <w:ind w:right="260"/>
      </w:pPr>
      <w:r>
        <w:rPr>
          <w:rFonts w:ascii="Arial" w:hAnsi="Arial" w:cs="Arial"/>
        </w:rPr>
        <w:t>Control Work</w:t>
      </w:r>
      <w:r w:rsidR="00B47EE4" w:rsidRPr="70C83351">
        <w:rPr>
          <w:rFonts w:ascii="Arial" w:hAnsi="Arial" w:cs="Arial"/>
        </w:rPr>
        <w:t xml:space="preserve">shop </w:t>
      </w:r>
      <w:r w:rsidR="00C34884">
        <w:rPr>
          <w:rFonts w:ascii="Arial" w:hAnsi="Arial" w:cs="Arial"/>
        </w:rPr>
        <w:t xml:space="preserve"> -  8</w:t>
      </w:r>
      <w:r w:rsidR="21B3896D" w:rsidRPr="70C83351">
        <w:rPr>
          <w:rFonts w:ascii="Arial" w:hAnsi="Arial" w:cs="Arial"/>
        </w:rPr>
        <w:t>%</w:t>
      </w:r>
    </w:p>
    <w:p w14:paraId="0F8860FB" w14:textId="39EAF09F" w:rsidR="00B47EE4" w:rsidRPr="00453FD9" w:rsidRDefault="00B47EE4" w:rsidP="70C83351">
      <w:pPr>
        <w:pStyle w:val="ListParagraph"/>
        <w:numPr>
          <w:ilvl w:val="0"/>
          <w:numId w:val="16"/>
        </w:numPr>
        <w:spacing w:after="120" w:line="240" w:lineRule="auto"/>
        <w:ind w:right="260"/>
      </w:pPr>
      <w:r w:rsidRPr="70C83351">
        <w:rPr>
          <w:rFonts w:ascii="Arial" w:hAnsi="Arial" w:cs="Arial"/>
        </w:rPr>
        <w:t xml:space="preserve">Control Lab </w:t>
      </w:r>
      <w:r w:rsidR="00C34884">
        <w:rPr>
          <w:rFonts w:ascii="Arial" w:hAnsi="Arial" w:cs="Arial"/>
        </w:rPr>
        <w:t xml:space="preserve"> -  12</w:t>
      </w:r>
      <w:r w:rsidR="28BE22A7" w:rsidRPr="70C83351">
        <w:rPr>
          <w:rFonts w:ascii="Arial" w:hAnsi="Arial" w:cs="Arial"/>
        </w:rPr>
        <w:t>%</w:t>
      </w:r>
    </w:p>
    <w:p w14:paraId="7DFD336E" w14:textId="7B4CEE27" w:rsidR="00B47EE4" w:rsidRPr="00453FD9" w:rsidRDefault="00B47EE4" w:rsidP="00B47EE4">
      <w:pPr>
        <w:pStyle w:val="ListParagraph"/>
        <w:numPr>
          <w:ilvl w:val="0"/>
          <w:numId w:val="16"/>
        </w:numPr>
        <w:spacing w:after="120" w:line="240" w:lineRule="auto"/>
        <w:ind w:right="260"/>
        <w:rPr>
          <w:rFonts w:ascii="Arial" w:hAnsi="Arial" w:cs="Arial"/>
          <w:iCs/>
        </w:rPr>
      </w:pPr>
      <w:r w:rsidRPr="00453FD9">
        <w:rPr>
          <w:rFonts w:ascii="Arial" w:hAnsi="Arial" w:cs="Arial"/>
          <w:iCs/>
        </w:rPr>
        <w:t>Exam 3 hours</w:t>
      </w:r>
      <w:r w:rsidR="00FF3692">
        <w:rPr>
          <w:rFonts w:ascii="Arial" w:hAnsi="Arial" w:cs="Arial"/>
          <w:iCs/>
        </w:rPr>
        <w:t xml:space="preserve"> -</w:t>
      </w:r>
      <w:r w:rsidRPr="00453FD9">
        <w:rPr>
          <w:rFonts w:ascii="Arial" w:hAnsi="Arial" w:cs="Arial"/>
          <w:iCs/>
        </w:rPr>
        <w:t xml:space="preserve"> </w:t>
      </w:r>
      <w:r w:rsidR="00C34884">
        <w:rPr>
          <w:rFonts w:ascii="Arial" w:hAnsi="Arial" w:cs="Arial"/>
          <w:iCs/>
        </w:rPr>
        <w:t>6</w:t>
      </w:r>
      <w:r w:rsidR="00022D86">
        <w:rPr>
          <w:rFonts w:ascii="Arial" w:hAnsi="Arial" w:cs="Arial"/>
          <w:iCs/>
        </w:rPr>
        <w:t>0</w:t>
      </w:r>
      <w:r w:rsidRPr="00453FD9">
        <w:rPr>
          <w:rFonts w:ascii="Arial" w:hAnsi="Arial" w:cs="Arial"/>
          <w:iCs/>
        </w:rPr>
        <w:t>%</w:t>
      </w:r>
    </w:p>
    <w:p w14:paraId="75AAF047" w14:textId="77777777" w:rsidR="00B47EE4" w:rsidRDefault="00B47EE4" w:rsidP="00B47EE4">
      <w:pPr>
        <w:pStyle w:val="ListParagraph"/>
        <w:spacing w:after="120" w:line="240" w:lineRule="auto"/>
        <w:ind w:left="1440" w:right="260"/>
        <w:jc w:val="both"/>
        <w:rPr>
          <w:rFonts w:ascii="Arial" w:hAnsi="Arial" w:cs="Arial"/>
        </w:rPr>
      </w:pPr>
    </w:p>
    <w:p w14:paraId="1B78AE5A" w14:textId="77777777" w:rsidR="00B47EE4" w:rsidRPr="00F61F9F" w:rsidRDefault="00B47EE4" w:rsidP="00B47EE4">
      <w:pPr>
        <w:spacing w:after="120" w:line="240" w:lineRule="auto"/>
        <w:ind w:left="426" w:right="260"/>
        <w:rPr>
          <w:rFonts w:ascii="Arial" w:hAnsi="Arial" w:cs="Arial"/>
          <w:b/>
          <w:iCs/>
        </w:rPr>
      </w:pPr>
    </w:p>
    <w:p w14:paraId="7FC57215" w14:textId="77777777" w:rsidR="00B47EE4" w:rsidRPr="00F61F9F" w:rsidRDefault="00B47EE4" w:rsidP="00B47EE4">
      <w:pPr>
        <w:spacing w:after="120"/>
        <w:ind w:left="567" w:hanging="567"/>
        <w:rPr>
          <w:rFonts w:ascii="Arial" w:hAnsi="Arial" w:cs="Arial"/>
          <w:iCs/>
        </w:rPr>
      </w:pPr>
      <w:r w:rsidRPr="00F61F9F">
        <w:rPr>
          <w:rFonts w:ascii="Arial" w:hAnsi="Arial" w:cs="Arial"/>
          <w:iCs/>
        </w:rPr>
        <w:lastRenderedPageBreak/>
        <w:t>13.2</w:t>
      </w:r>
      <w:r w:rsidRPr="00F61F9F">
        <w:rPr>
          <w:rFonts w:ascii="Arial" w:hAnsi="Arial" w:cs="Arial"/>
          <w:iCs/>
        </w:rPr>
        <w:tab/>
      </w:r>
      <w:r w:rsidRPr="00C34884">
        <w:rPr>
          <w:rFonts w:ascii="Arial" w:hAnsi="Arial" w:cs="Arial"/>
          <w:b/>
          <w:iCs/>
        </w:rPr>
        <w:t>Reassessment methods</w:t>
      </w:r>
      <w:r w:rsidRPr="00F61F9F">
        <w:rPr>
          <w:rFonts w:ascii="Arial" w:hAnsi="Arial" w:cs="Arial"/>
          <w:iCs/>
        </w:rPr>
        <w:t xml:space="preserve"> </w:t>
      </w:r>
    </w:p>
    <w:p w14:paraId="54B68318" w14:textId="60020646" w:rsidR="00B47EE4" w:rsidRDefault="00F52778" w:rsidP="00B47EE4">
      <w:pPr>
        <w:spacing w:after="120" w:line="240" w:lineRule="auto"/>
        <w:ind w:left="567" w:right="260"/>
        <w:jc w:val="both"/>
        <w:rPr>
          <w:rFonts w:ascii="Arial" w:hAnsi="Arial" w:cs="Arial"/>
          <w:b/>
          <w:iCs/>
        </w:rPr>
      </w:pPr>
      <w:r>
        <w:rPr>
          <w:rFonts w:ascii="Arial" w:hAnsi="Arial" w:cs="Arial"/>
          <w:iCs/>
        </w:rPr>
        <w:t>L</w:t>
      </w:r>
      <w:r w:rsidR="00B47EE4">
        <w:rPr>
          <w:rFonts w:ascii="Arial" w:hAnsi="Arial" w:cs="Arial"/>
          <w:iCs/>
        </w:rPr>
        <w:t>ike-for-like</w:t>
      </w:r>
    </w:p>
    <w:p w14:paraId="78D0061C" w14:textId="77777777" w:rsidR="00B47EE4" w:rsidRPr="00F61F9F" w:rsidRDefault="00B47EE4" w:rsidP="00B47EE4">
      <w:pPr>
        <w:spacing w:after="120" w:line="240" w:lineRule="auto"/>
        <w:ind w:left="426" w:right="260"/>
        <w:rPr>
          <w:rFonts w:ascii="Arial" w:hAnsi="Arial" w:cs="Arial"/>
          <w:b/>
          <w:iCs/>
        </w:rPr>
      </w:pPr>
    </w:p>
    <w:p w14:paraId="5F874A92" w14:textId="77777777" w:rsidR="00B47EE4" w:rsidRPr="00F61F9F" w:rsidRDefault="00B47EE4" w:rsidP="00B47EE4">
      <w:pPr>
        <w:numPr>
          <w:ilvl w:val="0"/>
          <w:numId w:val="1"/>
        </w:numPr>
        <w:spacing w:after="120" w:line="240" w:lineRule="auto"/>
        <w:ind w:left="567" w:right="261" w:hanging="567"/>
        <w:jc w:val="both"/>
        <w:rPr>
          <w:rFonts w:ascii="Arial" w:hAnsi="Arial" w:cs="Arial"/>
          <w:b/>
          <w:iCs/>
        </w:rPr>
      </w:pPr>
      <w:r w:rsidRPr="00F61F9F">
        <w:rPr>
          <w:rFonts w:ascii="Arial" w:hAnsi="Arial" w:cs="Arial"/>
          <w:b/>
          <w:iCs/>
        </w:rPr>
        <w:t>Map of module learning outcomes (sections 8 &amp; 9) to learning and teaching methods (section12) and methods of assessment (section 13)</w:t>
      </w:r>
    </w:p>
    <w:tbl>
      <w:tblPr>
        <w:tblStyle w:val="TableGrid2"/>
        <w:tblW w:w="8926" w:type="dxa"/>
        <w:jc w:val="center"/>
        <w:tblLayout w:type="fixed"/>
        <w:tblLook w:val="04A0" w:firstRow="1" w:lastRow="0" w:firstColumn="1" w:lastColumn="0" w:noHBand="0" w:noVBand="1"/>
      </w:tblPr>
      <w:tblGrid>
        <w:gridCol w:w="3980"/>
        <w:gridCol w:w="706"/>
        <w:gridCol w:w="707"/>
        <w:gridCol w:w="706"/>
        <w:gridCol w:w="707"/>
        <w:gridCol w:w="706"/>
        <w:gridCol w:w="707"/>
        <w:gridCol w:w="707"/>
      </w:tblGrid>
      <w:tr w:rsidR="0048011B" w:rsidRPr="00F61F9F" w14:paraId="3DB7F535" w14:textId="77777777" w:rsidTr="00A60444">
        <w:trPr>
          <w:jc w:val="center"/>
        </w:trPr>
        <w:tc>
          <w:tcPr>
            <w:tcW w:w="3980" w:type="dxa"/>
            <w:shd w:val="clear" w:color="auto" w:fill="D9D9D9" w:themeFill="background1" w:themeFillShade="D9"/>
          </w:tcPr>
          <w:p w14:paraId="64449A2E" w14:textId="77777777" w:rsidR="0048011B" w:rsidRPr="00F61F9F" w:rsidRDefault="0048011B" w:rsidP="002E363A">
            <w:pPr>
              <w:spacing w:after="120"/>
              <w:ind w:left="33"/>
              <w:rPr>
                <w:rFonts w:ascii="Arial" w:hAnsi="Arial" w:cs="Arial"/>
                <w:b/>
              </w:rPr>
            </w:pPr>
            <w:r w:rsidRPr="00F61F9F">
              <w:rPr>
                <w:rFonts w:ascii="Arial" w:hAnsi="Arial" w:cs="Arial"/>
                <w:b/>
              </w:rPr>
              <w:t>Module learning outcome</w:t>
            </w:r>
          </w:p>
        </w:tc>
        <w:tc>
          <w:tcPr>
            <w:tcW w:w="706" w:type="dxa"/>
            <w:shd w:val="clear" w:color="auto" w:fill="auto"/>
            <w:vAlign w:val="center"/>
          </w:tcPr>
          <w:p w14:paraId="36DBBA11" w14:textId="77777777" w:rsidR="0048011B" w:rsidRPr="00A416D1" w:rsidRDefault="0048011B" w:rsidP="00A60444">
            <w:pPr>
              <w:spacing w:after="120"/>
              <w:jc w:val="center"/>
              <w:rPr>
                <w:rFonts w:ascii="Arial" w:hAnsi="Arial" w:cs="Arial"/>
              </w:rPr>
            </w:pPr>
            <w:r w:rsidRPr="00A416D1">
              <w:rPr>
                <w:rFonts w:ascii="Arial" w:hAnsi="Arial" w:cs="Arial"/>
              </w:rPr>
              <w:t>8.1</w:t>
            </w:r>
          </w:p>
        </w:tc>
        <w:tc>
          <w:tcPr>
            <w:tcW w:w="707" w:type="dxa"/>
            <w:shd w:val="clear" w:color="auto" w:fill="auto"/>
            <w:vAlign w:val="center"/>
          </w:tcPr>
          <w:p w14:paraId="267DF279" w14:textId="77777777" w:rsidR="0048011B" w:rsidRPr="00A416D1" w:rsidRDefault="0048011B" w:rsidP="00A60444">
            <w:pPr>
              <w:spacing w:after="120"/>
              <w:jc w:val="center"/>
              <w:rPr>
                <w:rFonts w:ascii="Arial" w:hAnsi="Arial" w:cs="Arial"/>
              </w:rPr>
            </w:pPr>
            <w:r w:rsidRPr="00A416D1">
              <w:rPr>
                <w:rFonts w:ascii="Arial" w:hAnsi="Arial" w:cs="Arial"/>
              </w:rPr>
              <w:t>8.2</w:t>
            </w:r>
          </w:p>
        </w:tc>
        <w:tc>
          <w:tcPr>
            <w:tcW w:w="706" w:type="dxa"/>
            <w:shd w:val="clear" w:color="auto" w:fill="auto"/>
            <w:vAlign w:val="center"/>
          </w:tcPr>
          <w:p w14:paraId="48CBCCB2" w14:textId="77777777" w:rsidR="0048011B" w:rsidRPr="00A416D1" w:rsidRDefault="0048011B" w:rsidP="00A60444">
            <w:pPr>
              <w:spacing w:after="120"/>
              <w:jc w:val="center"/>
              <w:rPr>
                <w:rFonts w:ascii="Arial" w:hAnsi="Arial" w:cs="Arial"/>
              </w:rPr>
            </w:pPr>
            <w:r w:rsidRPr="00A416D1">
              <w:rPr>
                <w:rFonts w:ascii="Arial" w:hAnsi="Arial" w:cs="Arial"/>
              </w:rPr>
              <w:t>8.3</w:t>
            </w:r>
          </w:p>
        </w:tc>
        <w:tc>
          <w:tcPr>
            <w:tcW w:w="707" w:type="dxa"/>
            <w:shd w:val="clear" w:color="auto" w:fill="auto"/>
            <w:vAlign w:val="center"/>
          </w:tcPr>
          <w:p w14:paraId="4D78A01B" w14:textId="77777777" w:rsidR="0048011B" w:rsidRPr="00A416D1" w:rsidRDefault="0048011B" w:rsidP="00A60444">
            <w:pPr>
              <w:spacing w:after="120"/>
              <w:jc w:val="center"/>
              <w:rPr>
                <w:rFonts w:ascii="Arial" w:hAnsi="Arial" w:cs="Arial"/>
              </w:rPr>
            </w:pPr>
            <w:r w:rsidRPr="00A416D1">
              <w:rPr>
                <w:rFonts w:ascii="Arial" w:hAnsi="Arial" w:cs="Arial"/>
              </w:rPr>
              <w:t>8.4</w:t>
            </w:r>
          </w:p>
        </w:tc>
        <w:tc>
          <w:tcPr>
            <w:tcW w:w="706" w:type="dxa"/>
            <w:vAlign w:val="center"/>
          </w:tcPr>
          <w:p w14:paraId="27A304AD" w14:textId="77777777" w:rsidR="0048011B" w:rsidRPr="00F61F9F" w:rsidRDefault="0048011B" w:rsidP="00A60444">
            <w:pPr>
              <w:spacing w:after="120"/>
              <w:jc w:val="center"/>
              <w:rPr>
                <w:rFonts w:ascii="Arial" w:hAnsi="Arial" w:cs="Arial"/>
              </w:rPr>
            </w:pPr>
            <w:r>
              <w:rPr>
                <w:rFonts w:ascii="Arial" w:hAnsi="Arial" w:cs="Arial"/>
              </w:rPr>
              <w:t>9.1</w:t>
            </w:r>
          </w:p>
        </w:tc>
        <w:tc>
          <w:tcPr>
            <w:tcW w:w="707" w:type="dxa"/>
            <w:vAlign w:val="center"/>
          </w:tcPr>
          <w:p w14:paraId="33F724A9" w14:textId="77777777" w:rsidR="0048011B" w:rsidRPr="00F61F9F" w:rsidRDefault="0048011B" w:rsidP="00A60444">
            <w:pPr>
              <w:spacing w:after="120"/>
              <w:jc w:val="center"/>
              <w:rPr>
                <w:rFonts w:ascii="Arial" w:hAnsi="Arial" w:cs="Arial"/>
              </w:rPr>
            </w:pPr>
            <w:r>
              <w:rPr>
                <w:rFonts w:ascii="Arial" w:hAnsi="Arial" w:cs="Arial"/>
              </w:rPr>
              <w:t>9.2</w:t>
            </w:r>
          </w:p>
        </w:tc>
        <w:tc>
          <w:tcPr>
            <w:tcW w:w="707" w:type="dxa"/>
            <w:vAlign w:val="center"/>
          </w:tcPr>
          <w:p w14:paraId="2B4629A2" w14:textId="77777777" w:rsidR="0048011B" w:rsidRPr="00F61F9F" w:rsidRDefault="0048011B" w:rsidP="00A60444">
            <w:pPr>
              <w:spacing w:after="120"/>
              <w:jc w:val="center"/>
              <w:rPr>
                <w:rFonts w:ascii="Arial" w:hAnsi="Arial" w:cs="Arial"/>
              </w:rPr>
            </w:pPr>
            <w:r>
              <w:rPr>
                <w:rFonts w:ascii="Arial" w:hAnsi="Arial" w:cs="Arial"/>
              </w:rPr>
              <w:t>9.3</w:t>
            </w:r>
          </w:p>
        </w:tc>
      </w:tr>
      <w:tr w:rsidR="0048011B" w:rsidRPr="00F61F9F" w14:paraId="74E34F50" w14:textId="77777777" w:rsidTr="00A60444">
        <w:trPr>
          <w:jc w:val="center"/>
        </w:trPr>
        <w:tc>
          <w:tcPr>
            <w:tcW w:w="3980" w:type="dxa"/>
            <w:shd w:val="clear" w:color="auto" w:fill="D9D9D9" w:themeFill="background1" w:themeFillShade="D9"/>
          </w:tcPr>
          <w:p w14:paraId="5546C56C" w14:textId="77777777" w:rsidR="0048011B" w:rsidRPr="00F61F9F" w:rsidRDefault="0048011B" w:rsidP="002E363A">
            <w:pPr>
              <w:spacing w:after="120"/>
              <w:rPr>
                <w:rFonts w:ascii="Arial" w:hAnsi="Arial" w:cs="Arial"/>
                <w:b/>
              </w:rPr>
            </w:pPr>
            <w:r w:rsidRPr="00F61F9F">
              <w:rPr>
                <w:rFonts w:ascii="Arial" w:hAnsi="Arial" w:cs="Arial"/>
                <w:b/>
              </w:rPr>
              <w:t>Learning/ teaching method</w:t>
            </w:r>
          </w:p>
        </w:tc>
        <w:tc>
          <w:tcPr>
            <w:tcW w:w="706" w:type="dxa"/>
            <w:shd w:val="clear" w:color="auto" w:fill="D9D9D9" w:themeFill="background1" w:themeFillShade="D9"/>
            <w:vAlign w:val="center"/>
          </w:tcPr>
          <w:p w14:paraId="1710B1E7"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7685B372" w14:textId="77777777" w:rsidR="0048011B" w:rsidRPr="00F61F9F"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02421607"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3C53B687" w14:textId="77777777" w:rsidR="0048011B" w:rsidRPr="00F61F9F"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728E246C"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521829BC"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0405FDB9" w14:textId="77777777" w:rsidR="0048011B" w:rsidRPr="00F61F9F" w:rsidRDefault="0048011B" w:rsidP="00A60444">
            <w:pPr>
              <w:spacing w:after="120"/>
              <w:jc w:val="center"/>
              <w:rPr>
                <w:rFonts w:ascii="Arial" w:hAnsi="Arial" w:cs="Arial"/>
                <w:b/>
              </w:rPr>
            </w:pPr>
          </w:p>
        </w:tc>
      </w:tr>
      <w:tr w:rsidR="0048011B" w:rsidRPr="00F61F9F" w14:paraId="0E7C92E2" w14:textId="77777777" w:rsidTr="00A60444">
        <w:trPr>
          <w:jc w:val="center"/>
        </w:trPr>
        <w:tc>
          <w:tcPr>
            <w:tcW w:w="3980" w:type="dxa"/>
          </w:tcPr>
          <w:p w14:paraId="4F66973D" w14:textId="77777777" w:rsidR="0048011B" w:rsidRPr="0078344E" w:rsidRDefault="0048011B" w:rsidP="002E363A">
            <w:pPr>
              <w:spacing w:after="120"/>
              <w:rPr>
                <w:rFonts w:ascii="Arial" w:hAnsi="Arial" w:cs="Arial"/>
              </w:rPr>
            </w:pPr>
            <w:r w:rsidRPr="0078344E">
              <w:rPr>
                <w:rFonts w:ascii="Arial" w:hAnsi="Arial" w:cs="Arial"/>
              </w:rPr>
              <w:t>Private Study</w:t>
            </w:r>
          </w:p>
        </w:tc>
        <w:tc>
          <w:tcPr>
            <w:tcW w:w="706" w:type="dxa"/>
            <w:vAlign w:val="center"/>
          </w:tcPr>
          <w:p w14:paraId="2DC4DDA5"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7477DEA7"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35A59319"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C08E540"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6C4F8072" w14:textId="77777777" w:rsidR="0048011B" w:rsidRPr="00F61F9F" w:rsidRDefault="0048011B" w:rsidP="00A60444">
            <w:pPr>
              <w:spacing w:after="120"/>
              <w:jc w:val="center"/>
              <w:rPr>
                <w:rFonts w:ascii="Arial" w:hAnsi="Arial" w:cs="Arial"/>
                <w:b/>
              </w:rPr>
            </w:pPr>
          </w:p>
        </w:tc>
        <w:tc>
          <w:tcPr>
            <w:tcW w:w="707" w:type="dxa"/>
            <w:vAlign w:val="center"/>
          </w:tcPr>
          <w:p w14:paraId="40FF7818" w14:textId="77777777" w:rsidR="0048011B" w:rsidRPr="00F61F9F" w:rsidRDefault="0048011B" w:rsidP="00A60444">
            <w:pPr>
              <w:spacing w:after="120"/>
              <w:jc w:val="center"/>
              <w:rPr>
                <w:rFonts w:ascii="Arial" w:hAnsi="Arial" w:cs="Arial"/>
                <w:b/>
              </w:rPr>
            </w:pPr>
          </w:p>
        </w:tc>
        <w:tc>
          <w:tcPr>
            <w:tcW w:w="707" w:type="dxa"/>
            <w:vAlign w:val="center"/>
          </w:tcPr>
          <w:p w14:paraId="23AF131A" w14:textId="77777777" w:rsidR="0048011B" w:rsidRPr="00F61F9F" w:rsidRDefault="0048011B" w:rsidP="00A60444">
            <w:pPr>
              <w:spacing w:after="120"/>
              <w:jc w:val="center"/>
              <w:rPr>
                <w:rFonts w:ascii="Arial" w:hAnsi="Arial" w:cs="Arial"/>
                <w:b/>
              </w:rPr>
            </w:pPr>
          </w:p>
        </w:tc>
      </w:tr>
      <w:tr w:rsidR="0048011B" w:rsidRPr="00F61F9F" w14:paraId="1939FF31" w14:textId="77777777" w:rsidTr="00A60444">
        <w:trPr>
          <w:jc w:val="center"/>
        </w:trPr>
        <w:tc>
          <w:tcPr>
            <w:tcW w:w="3980" w:type="dxa"/>
          </w:tcPr>
          <w:p w14:paraId="5C1B91AF" w14:textId="77777777" w:rsidR="0048011B" w:rsidRPr="0078344E" w:rsidRDefault="0048011B" w:rsidP="002E363A">
            <w:pPr>
              <w:spacing w:after="120"/>
              <w:rPr>
                <w:rFonts w:ascii="Arial" w:hAnsi="Arial" w:cs="Arial"/>
              </w:rPr>
            </w:pPr>
            <w:r>
              <w:rPr>
                <w:rFonts w:ascii="Arial" w:hAnsi="Arial" w:cs="Arial"/>
              </w:rPr>
              <w:t>Lectures</w:t>
            </w:r>
          </w:p>
        </w:tc>
        <w:tc>
          <w:tcPr>
            <w:tcW w:w="706" w:type="dxa"/>
            <w:vAlign w:val="center"/>
          </w:tcPr>
          <w:p w14:paraId="28B0DF83"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47B5E83"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2BE58ABA"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007D1D2"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67092D5E" w14:textId="77777777" w:rsidR="0048011B" w:rsidRPr="00F61F9F" w:rsidRDefault="0048011B" w:rsidP="00A60444">
            <w:pPr>
              <w:spacing w:after="120"/>
              <w:jc w:val="center"/>
              <w:rPr>
                <w:rFonts w:ascii="Arial" w:hAnsi="Arial" w:cs="Arial"/>
                <w:b/>
              </w:rPr>
            </w:pPr>
          </w:p>
        </w:tc>
        <w:tc>
          <w:tcPr>
            <w:tcW w:w="707" w:type="dxa"/>
            <w:vAlign w:val="center"/>
          </w:tcPr>
          <w:p w14:paraId="661E654F"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372172B3" w14:textId="77777777" w:rsidR="0048011B" w:rsidRPr="00F61F9F" w:rsidRDefault="0048011B" w:rsidP="00A60444">
            <w:pPr>
              <w:spacing w:after="120"/>
              <w:jc w:val="center"/>
              <w:rPr>
                <w:rFonts w:ascii="Arial" w:hAnsi="Arial" w:cs="Arial"/>
                <w:b/>
              </w:rPr>
            </w:pPr>
          </w:p>
        </w:tc>
      </w:tr>
      <w:tr w:rsidR="0048011B" w:rsidRPr="00F61F9F" w14:paraId="32D2F61F" w14:textId="77777777" w:rsidTr="00A60444">
        <w:trPr>
          <w:jc w:val="center"/>
        </w:trPr>
        <w:tc>
          <w:tcPr>
            <w:tcW w:w="3980" w:type="dxa"/>
          </w:tcPr>
          <w:p w14:paraId="3EE5D827" w14:textId="77777777" w:rsidR="0048011B" w:rsidRPr="00F61F9F" w:rsidRDefault="0048011B" w:rsidP="002E363A">
            <w:pPr>
              <w:spacing w:after="120"/>
              <w:rPr>
                <w:rFonts w:ascii="Arial" w:hAnsi="Arial" w:cs="Arial"/>
              </w:rPr>
            </w:pPr>
            <w:r>
              <w:rPr>
                <w:rFonts w:ascii="Arial" w:hAnsi="Arial" w:cs="Arial"/>
              </w:rPr>
              <w:t>workshops</w:t>
            </w:r>
          </w:p>
        </w:tc>
        <w:tc>
          <w:tcPr>
            <w:tcW w:w="706" w:type="dxa"/>
            <w:vAlign w:val="center"/>
          </w:tcPr>
          <w:p w14:paraId="12A2328D"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737A11A7"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2D0429FB"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13CB54D5"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7A823043"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6F828614"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7D5EA453"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7C21A093" w14:textId="77777777" w:rsidTr="00A60444">
        <w:trPr>
          <w:jc w:val="center"/>
        </w:trPr>
        <w:tc>
          <w:tcPr>
            <w:tcW w:w="3980" w:type="dxa"/>
          </w:tcPr>
          <w:p w14:paraId="6238C160" w14:textId="77777777" w:rsidR="0048011B" w:rsidRDefault="0048011B" w:rsidP="002E363A">
            <w:pPr>
              <w:spacing w:after="120"/>
              <w:rPr>
                <w:rFonts w:ascii="Arial" w:hAnsi="Arial" w:cs="Arial"/>
              </w:rPr>
            </w:pPr>
            <w:r>
              <w:rPr>
                <w:rFonts w:ascii="Arial" w:hAnsi="Arial" w:cs="Arial"/>
              </w:rPr>
              <w:t>Lab experiments</w:t>
            </w:r>
          </w:p>
        </w:tc>
        <w:tc>
          <w:tcPr>
            <w:tcW w:w="706" w:type="dxa"/>
            <w:vAlign w:val="center"/>
          </w:tcPr>
          <w:p w14:paraId="365F6FF8"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06574CBF"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5E27F215" w14:textId="77777777" w:rsidR="0048011B" w:rsidRPr="0042718C" w:rsidRDefault="0048011B" w:rsidP="00A60444">
            <w:pPr>
              <w:spacing w:after="120"/>
              <w:jc w:val="center"/>
              <w:rPr>
                <w:rFonts w:ascii="Arial" w:hAnsi="Arial" w:cs="Arial"/>
                <w:b/>
              </w:rPr>
            </w:pPr>
          </w:p>
        </w:tc>
        <w:tc>
          <w:tcPr>
            <w:tcW w:w="707" w:type="dxa"/>
            <w:vAlign w:val="center"/>
          </w:tcPr>
          <w:p w14:paraId="3D7F0065" w14:textId="77777777" w:rsidR="0048011B" w:rsidRPr="0042718C" w:rsidRDefault="0048011B" w:rsidP="00A60444">
            <w:pPr>
              <w:spacing w:after="120"/>
              <w:jc w:val="center"/>
              <w:rPr>
                <w:rFonts w:ascii="Arial" w:hAnsi="Arial" w:cs="Arial"/>
                <w:b/>
              </w:rPr>
            </w:pPr>
          </w:p>
        </w:tc>
        <w:tc>
          <w:tcPr>
            <w:tcW w:w="706" w:type="dxa"/>
            <w:vAlign w:val="center"/>
          </w:tcPr>
          <w:p w14:paraId="4C3F0AB1"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98A06A3"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F2D68FE"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1F7EE6DD" w14:textId="77777777" w:rsidTr="00A60444">
        <w:trPr>
          <w:jc w:val="center"/>
        </w:trPr>
        <w:tc>
          <w:tcPr>
            <w:tcW w:w="3980" w:type="dxa"/>
            <w:shd w:val="clear" w:color="auto" w:fill="D9D9D9" w:themeFill="background1" w:themeFillShade="D9"/>
          </w:tcPr>
          <w:p w14:paraId="311A3278" w14:textId="77777777" w:rsidR="0048011B" w:rsidRPr="00F61F9F" w:rsidRDefault="0048011B" w:rsidP="002E363A">
            <w:pPr>
              <w:spacing w:after="120"/>
              <w:rPr>
                <w:rFonts w:ascii="Arial" w:hAnsi="Arial" w:cs="Arial"/>
                <w:b/>
              </w:rPr>
            </w:pPr>
            <w:r w:rsidRPr="00F61F9F">
              <w:rPr>
                <w:rFonts w:ascii="Arial" w:hAnsi="Arial" w:cs="Arial"/>
                <w:b/>
              </w:rPr>
              <w:t>Assessment method</w:t>
            </w:r>
          </w:p>
        </w:tc>
        <w:tc>
          <w:tcPr>
            <w:tcW w:w="706" w:type="dxa"/>
            <w:shd w:val="clear" w:color="auto" w:fill="D9D9D9" w:themeFill="background1" w:themeFillShade="D9"/>
            <w:vAlign w:val="center"/>
          </w:tcPr>
          <w:p w14:paraId="550F043A" w14:textId="77777777" w:rsidR="0048011B" w:rsidRPr="0048011B"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3C220EB8" w14:textId="77777777" w:rsidR="0048011B" w:rsidRPr="0048011B"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019B8708" w14:textId="77777777" w:rsidR="0048011B" w:rsidRPr="0048011B"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4697FDBF" w14:textId="77777777" w:rsidR="0048011B" w:rsidRPr="0048011B"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4FEE58EF"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05D6B83F"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19670030" w14:textId="77777777" w:rsidR="0048011B" w:rsidRPr="00F61F9F" w:rsidRDefault="0048011B" w:rsidP="00A60444">
            <w:pPr>
              <w:spacing w:after="120"/>
              <w:jc w:val="center"/>
              <w:rPr>
                <w:rFonts w:ascii="Arial" w:hAnsi="Arial" w:cs="Arial"/>
                <w:b/>
              </w:rPr>
            </w:pPr>
          </w:p>
        </w:tc>
      </w:tr>
      <w:tr w:rsidR="0048011B" w:rsidRPr="00F61F9F" w14:paraId="2ADFCF4C" w14:textId="77777777" w:rsidTr="00A60444">
        <w:trPr>
          <w:trHeight w:val="260"/>
          <w:jc w:val="center"/>
        </w:trPr>
        <w:tc>
          <w:tcPr>
            <w:tcW w:w="3980" w:type="dxa"/>
          </w:tcPr>
          <w:p w14:paraId="626B7351" w14:textId="476B6FAB" w:rsidR="0048011B" w:rsidRDefault="0048011B" w:rsidP="002E363A">
            <w:pPr>
              <w:spacing w:after="120"/>
              <w:rPr>
                <w:rFonts w:ascii="Arial" w:hAnsi="Arial" w:cs="Arial"/>
              </w:rPr>
            </w:pPr>
            <w:r>
              <w:rPr>
                <w:rFonts w:ascii="Arial" w:hAnsi="Arial" w:cs="Arial"/>
              </w:rPr>
              <w:t>DSP w/shop</w:t>
            </w:r>
          </w:p>
        </w:tc>
        <w:tc>
          <w:tcPr>
            <w:tcW w:w="706" w:type="dxa"/>
            <w:vAlign w:val="center"/>
          </w:tcPr>
          <w:p w14:paraId="4F33CBC2"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111CA972"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139D3755" w14:textId="77777777" w:rsidR="0048011B" w:rsidRPr="0042718C" w:rsidRDefault="0048011B" w:rsidP="00A60444">
            <w:pPr>
              <w:spacing w:after="120"/>
              <w:jc w:val="center"/>
              <w:rPr>
                <w:rFonts w:ascii="Arial" w:hAnsi="Arial" w:cs="Arial"/>
                <w:b/>
              </w:rPr>
            </w:pPr>
          </w:p>
        </w:tc>
        <w:tc>
          <w:tcPr>
            <w:tcW w:w="707" w:type="dxa"/>
            <w:vAlign w:val="center"/>
          </w:tcPr>
          <w:p w14:paraId="11608535" w14:textId="77777777" w:rsidR="0048011B" w:rsidRPr="0042718C" w:rsidRDefault="0048011B" w:rsidP="00A60444">
            <w:pPr>
              <w:spacing w:after="120"/>
              <w:jc w:val="center"/>
              <w:rPr>
                <w:rFonts w:ascii="Arial" w:hAnsi="Arial" w:cs="Arial"/>
                <w:b/>
              </w:rPr>
            </w:pPr>
          </w:p>
        </w:tc>
        <w:tc>
          <w:tcPr>
            <w:tcW w:w="706" w:type="dxa"/>
            <w:vAlign w:val="center"/>
          </w:tcPr>
          <w:p w14:paraId="3EE3071D"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694BA9B"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32C78255" w14:textId="77777777" w:rsidR="0048011B" w:rsidRPr="00F61F9F" w:rsidRDefault="0048011B" w:rsidP="00A60444">
            <w:pPr>
              <w:spacing w:after="120"/>
              <w:jc w:val="center"/>
              <w:rPr>
                <w:rFonts w:ascii="Arial" w:hAnsi="Arial" w:cs="Arial"/>
                <w:b/>
              </w:rPr>
            </w:pPr>
          </w:p>
        </w:tc>
      </w:tr>
      <w:tr w:rsidR="0048011B" w:rsidRPr="00F61F9F" w14:paraId="51EC517C" w14:textId="77777777" w:rsidTr="00A60444">
        <w:trPr>
          <w:jc w:val="center"/>
        </w:trPr>
        <w:tc>
          <w:tcPr>
            <w:tcW w:w="3980" w:type="dxa"/>
          </w:tcPr>
          <w:p w14:paraId="672056F9" w14:textId="77777777" w:rsidR="0048011B" w:rsidRDefault="0048011B" w:rsidP="002E363A">
            <w:pPr>
              <w:spacing w:after="120"/>
              <w:rPr>
                <w:rFonts w:ascii="Arial" w:hAnsi="Arial" w:cs="Arial"/>
              </w:rPr>
            </w:pPr>
            <w:r>
              <w:rPr>
                <w:rFonts w:ascii="Arial" w:hAnsi="Arial" w:cs="Arial"/>
              </w:rPr>
              <w:t>DSP Lab</w:t>
            </w:r>
          </w:p>
        </w:tc>
        <w:tc>
          <w:tcPr>
            <w:tcW w:w="706" w:type="dxa"/>
            <w:vAlign w:val="center"/>
          </w:tcPr>
          <w:p w14:paraId="5EB5696B"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709A1B57"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6317C0E7" w14:textId="77777777" w:rsidR="0048011B" w:rsidRPr="0042718C" w:rsidRDefault="0048011B" w:rsidP="00A60444">
            <w:pPr>
              <w:spacing w:after="120"/>
              <w:jc w:val="center"/>
              <w:rPr>
                <w:rFonts w:ascii="Arial" w:hAnsi="Arial" w:cs="Arial"/>
                <w:b/>
              </w:rPr>
            </w:pPr>
          </w:p>
        </w:tc>
        <w:tc>
          <w:tcPr>
            <w:tcW w:w="707" w:type="dxa"/>
            <w:vAlign w:val="center"/>
          </w:tcPr>
          <w:p w14:paraId="21505821" w14:textId="77777777" w:rsidR="0048011B" w:rsidRPr="0042718C" w:rsidRDefault="0048011B" w:rsidP="00A60444">
            <w:pPr>
              <w:spacing w:after="120"/>
              <w:jc w:val="center"/>
              <w:rPr>
                <w:rFonts w:ascii="Arial" w:hAnsi="Arial" w:cs="Arial"/>
                <w:b/>
              </w:rPr>
            </w:pPr>
          </w:p>
        </w:tc>
        <w:tc>
          <w:tcPr>
            <w:tcW w:w="706" w:type="dxa"/>
            <w:vAlign w:val="center"/>
          </w:tcPr>
          <w:p w14:paraId="2251A748"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318B3EF6"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45FB39FC"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1EF287D8" w14:textId="77777777" w:rsidTr="00A60444">
        <w:trPr>
          <w:jc w:val="center"/>
        </w:trPr>
        <w:tc>
          <w:tcPr>
            <w:tcW w:w="3980" w:type="dxa"/>
          </w:tcPr>
          <w:p w14:paraId="73CD2FB2" w14:textId="77777777" w:rsidR="0048011B" w:rsidRPr="00F61F9F" w:rsidRDefault="0048011B" w:rsidP="002E363A">
            <w:pPr>
              <w:spacing w:after="120"/>
              <w:rPr>
                <w:rFonts w:ascii="Arial" w:hAnsi="Arial" w:cs="Arial"/>
              </w:rPr>
            </w:pPr>
            <w:r>
              <w:rPr>
                <w:rFonts w:ascii="Arial" w:hAnsi="Arial" w:cs="Arial"/>
              </w:rPr>
              <w:t>Control w/shop</w:t>
            </w:r>
          </w:p>
        </w:tc>
        <w:tc>
          <w:tcPr>
            <w:tcW w:w="706" w:type="dxa"/>
            <w:vAlign w:val="center"/>
          </w:tcPr>
          <w:p w14:paraId="21ABA964" w14:textId="77777777" w:rsidR="0048011B" w:rsidRPr="0042718C" w:rsidRDefault="0048011B" w:rsidP="00A60444">
            <w:pPr>
              <w:spacing w:after="120"/>
              <w:jc w:val="center"/>
              <w:rPr>
                <w:rFonts w:ascii="Arial" w:hAnsi="Arial" w:cs="Arial"/>
                <w:b/>
              </w:rPr>
            </w:pPr>
          </w:p>
        </w:tc>
        <w:tc>
          <w:tcPr>
            <w:tcW w:w="707" w:type="dxa"/>
            <w:vAlign w:val="center"/>
          </w:tcPr>
          <w:p w14:paraId="518E2031" w14:textId="77777777" w:rsidR="0048011B" w:rsidRPr="0042718C" w:rsidRDefault="0048011B" w:rsidP="00A60444">
            <w:pPr>
              <w:spacing w:after="120"/>
              <w:jc w:val="center"/>
              <w:rPr>
                <w:rFonts w:ascii="Arial" w:hAnsi="Arial" w:cs="Arial"/>
                <w:b/>
              </w:rPr>
            </w:pPr>
          </w:p>
        </w:tc>
        <w:tc>
          <w:tcPr>
            <w:tcW w:w="706" w:type="dxa"/>
            <w:vAlign w:val="center"/>
          </w:tcPr>
          <w:p w14:paraId="5475E0D9"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493FD7FF"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314E3272" w14:textId="77777777" w:rsidR="0048011B" w:rsidRPr="00F61F9F" w:rsidRDefault="0048011B" w:rsidP="00A60444">
            <w:pPr>
              <w:spacing w:after="120"/>
              <w:jc w:val="center"/>
              <w:rPr>
                <w:rFonts w:ascii="Arial" w:hAnsi="Arial" w:cs="Arial"/>
                <w:b/>
              </w:rPr>
            </w:pPr>
          </w:p>
        </w:tc>
        <w:tc>
          <w:tcPr>
            <w:tcW w:w="707" w:type="dxa"/>
            <w:vAlign w:val="center"/>
          </w:tcPr>
          <w:p w14:paraId="1FF20CF8"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3E8397F"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6B0524B6" w14:textId="77777777" w:rsidTr="00A60444">
        <w:trPr>
          <w:jc w:val="center"/>
        </w:trPr>
        <w:tc>
          <w:tcPr>
            <w:tcW w:w="3980" w:type="dxa"/>
          </w:tcPr>
          <w:p w14:paraId="5952209D" w14:textId="77777777" w:rsidR="0048011B" w:rsidRPr="00F61F9F" w:rsidRDefault="0048011B" w:rsidP="002E363A">
            <w:pPr>
              <w:spacing w:after="120"/>
              <w:rPr>
                <w:rFonts w:ascii="Arial" w:hAnsi="Arial" w:cs="Arial"/>
              </w:rPr>
            </w:pPr>
            <w:r>
              <w:rPr>
                <w:rFonts w:ascii="Arial" w:hAnsi="Arial" w:cs="Arial"/>
              </w:rPr>
              <w:t>Control Lab</w:t>
            </w:r>
          </w:p>
        </w:tc>
        <w:tc>
          <w:tcPr>
            <w:tcW w:w="706" w:type="dxa"/>
            <w:vAlign w:val="center"/>
          </w:tcPr>
          <w:p w14:paraId="3EBA1B40" w14:textId="77777777" w:rsidR="0048011B" w:rsidRPr="0042718C" w:rsidRDefault="0048011B" w:rsidP="00A60444">
            <w:pPr>
              <w:spacing w:after="120"/>
              <w:jc w:val="center"/>
              <w:rPr>
                <w:rFonts w:ascii="Arial" w:hAnsi="Arial" w:cs="Arial"/>
                <w:b/>
              </w:rPr>
            </w:pPr>
          </w:p>
        </w:tc>
        <w:tc>
          <w:tcPr>
            <w:tcW w:w="707" w:type="dxa"/>
            <w:vAlign w:val="center"/>
          </w:tcPr>
          <w:p w14:paraId="04B43587" w14:textId="77777777" w:rsidR="0048011B" w:rsidRPr="0042718C" w:rsidRDefault="0048011B" w:rsidP="00A60444">
            <w:pPr>
              <w:spacing w:after="120"/>
              <w:jc w:val="center"/>
              <w:rPr>
                <w:rFonts w:ascii="Arial" w:hAnsi="Arial" w:cs="Arial"/>
                <w:b/>
              </w:rPr>
            </w:pPr>
          </w:p>
        </w:tc>
        <w:tc>
          <w:tcPr>
            <w:tcW w:w="706" w:type="dxa"/>
            <w:vAlign w:val="center"/>
          </w:tcPr>
          <w:p w14:paraId="10763644"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20C875A"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55B14775"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0D0F4373"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1D9B547E"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75CC4A53" w14:textId="77777777" w:rsidTr="00A60444">
        <w:trPr>
          <w:jc w:val="center"/>
        </w:trPr>
        <w:tc>
          <w:tcPr>
            <w:tcW w:w="3980" w:type="dxa"/>
          </w:tcPr>
          <w:p w14:paraId="3F5E4A23" w14:textId="77777777" w:rsidR="0048011B" w:rsidRDefault="0048011B" w:rsidP="002E363A">
            <w:pPr>
              <w:spacing w:after="120"/>
              <w:rPr>
                <w:rFonts w:ascii="Arial" w:hAnsi="Arial" w:cs="Arial"/>
              </w:rPr>
            </w:pPr>
            <w:r>
              <w:rPr>
                <w:rFonts w:ascii="Arial" w:hAnsi="Arial" w:cs="Arial"/>
              </w:rPr>
              <w:t>Exam</w:t>
            </w:r>
          </w:p>
        </w:tc>
        <w:tc>
          <w:tcPr>
            <w:tcW w:w="706" w:type="dxa"/>
            <w:vAlign w:val="center"/>
          </w:tcPr>
          <w:p w14:paraId="1F4EE979"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315F88BF"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390DCD4C"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6189A224" w14:textId="77777777" w:rsidR="0048011B" w:rsidRPr="0042718C" w:rsidRDefault="0048011B" w:rsidP="00A60444">
            <w:pPr>
              <w:spacing w:after="120"/>
              <w:jc w:val="center"/>
              <w:rPr>
                <w:rFonts w:ascii="Arial" w:hAnsi="Arial" w:cs="Arial"/>
                <w:b/>
              </w:rPr>
            </w:pPr>
          </w:p>
        </w:tc>
        <w:tc>
          <w:tcPr>
            <w:tcW w:w="706" w:type="dxa"/>
            <w:vAlign w:val="center"/>
          </w:tcPr>
          <w:p w14:paraId="781E2E7E" w14:textId="77777777" w:rsidR="0048011B" w:rsidRPr="00F61F9F" w:rsidRDefault="0048011B" w:rsidP="00A60444">
            <w:pPr>
              <w:spacing w:after="120"/>
              <w:jc w:val="center"/>
              <w:rPr>
                <w:rFonts w:ascii="Arial" w:hAnsi="Arial" w:cs="Arial"/>
                <w:b/>
              </w:rPr>
            </w:pPr>
          </w:p>
        </w:tc>
        <w:tc>
          <w:tcPr>
            <w:tcW w:w="707" w:type="dxa"/>
            <w:vAlign w:val="center"/>
          </w:tcPr>
          <w:p w14:paraId="38EA9BCC" w14:textId="77777777" w:rsidR="0048011B" w:rsidRPr="00F61F9F" w:rsidRDefault="0048011B" w:rsidP="00A60444">
            <w:pPr>
              <w:spacing w:after="120"/>
              <w:jc w:val="center"/>
              <w:rPr>
                <w:rFonts w:ascii="Arial" w:hAnsi="Arial" w:cs="Arial"/>
                <w:b/>
              </w:rPr>
            </w:pPr>
          </w:p>
        </w:tc>
        <w:tc>
          <w:tcPr>
            <w:tcW w:w="707" w:type="dxa"/>
            <w:vAlign w:val="center"/>
          </w:tcPr>
          <w:p w14:paraId="1B67BD0D" w14:textId="77777777" w:rsidR="0048011B" w:rsidRPr="00F61F9F" w:rsidRDefault="0048011B" w:rsidP="00A60444">
            <w:pPr>
              <w:spacing w:after="120"/>
              <w:jc w:val="center"/>
              <w:rPr>
                <w:rFonts w:ascii="Arial" w:hAnsi="Arial" w:cs="Arial"/>
                <w:b/>
              </w:rPr>
            </w:pPr>
          </w:p>
        </w:tc>
      </w:tr>
    </w:tbl>
    <w:p w14:paraId="2D126C3B" w14:textId="77777777" w:rsidR="00B47EE4" w:rsidRPr="00F61F9F" w:rsidRDefault="00B47EE4" w:rsidP="00B47EE4">
      <w:pPr>
        <w:spacing w:after="120" w:line="240" w:lineRule="auto"/>
        <w:ind w:left="426" w:right="260"/>
        <w:rPr>
          <w:rFonts w:ascii="Arial" w:hAnsi="Arial" w:cs="Arial"/>
          <w:b/>
          <w:iCs/>
        </w:rPr>
      </w:pPr>
    </w:p>
    <w:p w14:paraId="36CEE87A" w14:textId="77777777" w:rsidR="00B47EE4" w:rsidRPr="00F61F9F" w:rsidRDefault="00B47EE4" w:rsidP="00B47EE4">
      <w:pPr>
        <w:numPr>
          <w:ilvl w:val="0"/>
          <w:numId w:val="1"/>
        </w:numPr>
        <w:spacing w:after="120" w:line="240" w:lineRule="auto"/>
        <w:ind w:left="567" w:right="260" w:hanging="567"/>
        <w:jc w:val="both"/>
        <w:rPr>
          <w:rFonts w:ascii="Arial" w:hAnsi="Arial" w:cs="Arial"/>
          <w:iCs/>
        </w:rPr>
      </w:pPr>
      <w:r w:rsidRPr="00F61F9F">
        <w:rPr>
          <w:rFonts w:ascii="Arial" w:hAnsi="Arial" w:cs="Arial"/>
          <w:b/>
          <w:bCs/>
        </w:rPr>
        <w:t xml:space="preserve">Inclusive module design </w:t>
      </w:r>
    </w:p>
    <w:p w14:paraId="3AB97061" w14:textId="7FA7D4F9" w:rsidR="00B47EE4" w:rsidRPr="00F61F9F" w:rsidRDefault="00B47EE4" w:rsidP="00B47EE4">
      <w:pPr>
        <w:autoSpaceDE w:val="0"/>
        <w:autoSpaceDN w:val="0"/>
        <w:adjustRightInd w:val="0"/>
        <w:spacing w:after="120" w:line="240" w:lineRule="auto"/>
        <w:ind w:left="567" w:right="260"/>
        <w:jc w:val="both"/>
        <w:rPr>
          <w:rFonts w:ascii="Arial" w:hAnsi="Arial" w:cs="Arial"/>
        </w:rPr>
      </w:pPr>
      <w:proofErr w:type="gramStart"/>
      <w:r w:rsidRPr="4F8CFED3">
        <w:rPr>
          <w:rFonts w:ascii="Arial" w:hAnsi="Arial" w:cs="Arial"/>
        </w:rPr>
        <w:t xml:space="preserve">The </w:t>
      </w:r>
      <w:r w:rsidR="5A562660" w:rsidRPr="4F8CFED3">
        <w:rPr>
          <w:rFonts w:ascii="Arial" w:hAnsi="Arial" w:cs="Arial"/>
        </w:rPr>
        <w:t xml:space="preserve">Division </w:t>
      </w:r>
      <w:r w:rsidRPr="4F8CFED3">
        <w:rPr>
          <w:rFonts w:ascii="Arial" w:hAnsi="Arial" w:cs="Arial"/>
        </w:rPr>
        <w:t>recognises and has embedded the expectations of current equality legislation, by ensuring that the module is as accessible as possible by design.</w:t>
      </w:r>
      <w:proofErr w:type="gramEnd"/>
      <w:r w:rsidRPr="4F8CFED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77190DD4" w14:textId="77777777" w:rsidR="00B47EE4" w:rsidRPr="00F61F9F" w:rsidRDefault="00B47EE4" w:rsidP="00B47EE4">
      <w:pPr>
        <w:autoSpaceDE w:val="0"/>
        <w:autoSpaceDN w:val="0"/>
        <w:adjustRightInd w:val="0"/>
        <w:spacing w:after="120" w:line="240" w:lineRule="auto"/>
        <w:ind w:left="567" w:right="260"/>
        <w:jc w:val="both"/>
        <w:rPr>
          <w:rFonts w:ascii="Arial" w:hAnsi="Arial" w:cs="Arial"/>
        </w:rPr>
      </w:pPr>
      <w:r w:rsidRPr="00F61F9F">
        <w:rPr>
          <w:rFonts w:ascii="Arial" w:hAnsi="Arial" w:cs="Arial"/>
        </w:rPr>
        <w:t>The inclusive practices in the guidance (see Annex B Appendix A) have been considered in order to support all students in the following areas:</w:t>
      </w:r>
    </w:p>
    <w:p w14:paraId="173480FE" w14:textId="77777777" w:rsidR="00B47EE4" w:rsidRPr="00F61F9F" w:rsidRDefault="00B47EE4" w:rsidP="00B47EE4">
      <w:pPr>
        <w:autoSpaceDE w:val="0"/>
        <w:autoSpaceDN w:val="0"/>
        <w:adjustRightInd w:val="0"/>
        <w:spacing w:after="120" w:line="240" w:lineRule="auto"/>
        <w:ind w:left="567" w:right="260"/>
        <w:jc w:val="both"/>
        <w:rPr>
          <w:rFonts w:ascii="Arial" w:hAnsi="Arial" w:cs="Arial"/>
          <w:bCs/>
        </w:rPr>
      </w:pPr>
      <w:r w:rsidRPr="00F61F9F">
        <w:rPr>
          <w:rFonts w:ascii="Arial" w:hAnsi="Arial" w:cs="Arial"/>
        </w:rPr>
        <w:t xml:space="preserve">a) </w:t>
      </w:r>
      <w:r w:rsidRPr="00F61F9F">
        <w:rPr>
          <w:rFonts w:ascii="Arial" w:hAnsi="Arial" w:cs="Arial"/>
          <w:bCs/>
        </w:rPr>
        <w:t>Accessible resources and curriculum</w:t>
      </w:r>
    </w:p>
    <w:p w14:paraId="5445573B" w14:textId="77777777" w:rsidR="00B47EE4" w:rsidRPr="00F61F9F" w:rsidRDefault="00B47EE4" w:rsidP="00B47EE4">
      <w:pPr>
        <w:tabs>
          <w:tab w:val="left" w:pos="567"/>
        </w:tabs>
        <w:autoSpaceDE w:val="0"/>
        <w:autoSpaceDN w:val="0"/>
        <w:adjustRightInd w:val="0"/>
        <w:spacing w:after="120" w:line="240" w:lineRule="auto"/>
        <w:ind w:left="567" w:right="260"/>
        <w:jc w:val="both"/>
        <w:rPr>
          <w:rFonts w:ascii="Arial" w:hAnsi="Arial" w:cs="Arial"/>
          <w:color w:val="000000"/>
        </w:rPr>
      </w:pPr>
      <w:r w:rsidRPr="00F61F9F">
        <w:rPr>
          <w:rFonts w:ascii="Arial" w:hAnsi="Arial" w:cs="Arial"/>
        </w:rPr>
        <w:t xml:space="preserve">b) </w:t>
      </w:r>
      <w:r w:rsidRPr="00F61F9F">
        <w:rPr>
          <w:rFonts w:ascii="Arial" w:hAnsi="Arial" w:cs="Arial"/>
          <w:bCs/>
        </w:rPr>
        <w:t>Learning, teaching and assessment methods</w:t>
      </w:r>
    </w:p>
    <w:p w14:paraId="03304CCD" w14:textId="77777777" w:rsidR="00B47EE4" w:rsidRPr="00F61F9F" w:rsidRDefault="00B47EE4" w:rsidP="00B47EE4">
      <w:pPr>
        <w:spacing w:after="120" w:line="240" w:lineRule="auto"/>
        <w:ind w:left="426" w:right="260"/>
        <w:rPr>
          <w:rFonts w:ascii="Arial" w:hAnsi="Arial" w:cs="Arial"/>
          <w:iCs/>
        </w:rPr>
      </w:pPr>
    </w:p>
    <w:p w14:paraId="6EFF0A32" w14:textId="77777777" w:rsidR="00B47EE4" w:rsidRPr="00F61F9F" w:rsidRDefault="00B47EE4" w:rsidP="00B47EE4">
      <w:pPr>
        <w:numPr>
          <w:ilvl w:val="0"/>
          <w:numId w:val="1"/>
        </w:numPr>
        <w:spacing w:after="120" w:line="240" w:lineRule="auto"/>
        <w:ind w:left="567" w:right="260" w:hanging="567"/>
        <w:jc w:val="both"/>
        <w:rPr>
          <w:rFonts w:ascii="Arial" w:hAnsi="Arial" w:cs="Arial"/>
          <w:b/>
        </w:rPr>
      </w:pPr>
      <w:r w:rsidRPr="00F61F9F">
        <w:rPr>
          <w:rFonts w:ascii="Arial" w:hAnsi="Arial" w:cs="Arial"/>
          <w:b/>
        </w:rPr>
        <w:t>Campus(es) or centre(s) where module will be delivered</w:t>
      </w:r>
    </w:p>
    <w:p w14:paraId="49370312" w14:textId="77777777" w:rsidR="00B47EE4" w:rsidRPr="00F61F9F" w:rsidRDefault="00B47EE4" w:rsidP="00B47EE4">
      <w:pPr>
        <w:spacing w:after="120" w:line="240" w:lineRule="auto"/>
        <w:ind w:left="567" w:right="260"/>
        <w:jc w:val="both"/>
        <w:rPr>
          <w:rFonts w:ascii="Arial" w:hAnsi="Arial" w:cs="Arial"/>
          <w:b/>
        </w:rPr>
      </w:pPr>
      <w:r>
        <w:rPr>
          <w:rFonts w:ascii="Arial" w:hAnsi="Arial" w:cs="Arial"/>
        </w:rPr>
        <w:t xml:space="preserve">Canterbury </w:t>
      </w:r>
    </w:p>
    <w:p w14:paraId="5E7DB177" w14:textId="77777777" w:rsidR="00B47EE4" w:rsidRPr="00F61F9F" w:rsidRDefault="00B47EE4" w:rsidP="00B47EE4">
      <w:pPr>
        <w:spacing w:after="120" w:line="240" w:lineRule="auto"/>
        <w:ind w:left="426" w:right="260"/>
        <w:rPr>
          <w:rFonts w:ascii="Arial" w:hAnsi="Arial" w:cs="Arial"/>
          <w:iCs/>
        </w:rPr>
      </w:pPr>
    </w:p>
    <w:p w14:paraId="170DF99A" w14:textId="77777777" w:rsidR="00B47EE4" w:rsidRPr="00F61F9F" w:rsidRDefault="00B47EE4" w:rsidP="00B47EE4">
      <w:pPr>
        <w:numPr>
          <w:ilvl w:val="0"/>
          <w:numId w:val="1"/>
        </w:numPr>
        <w:spacing w:after="120" w:line="240" w:lineRule="auto"/>
        <w:ind w:left="567" w:right="261" w:hanging="568"/>
        <w:jc w:val="both"/>
        <w:rPr>
          <w:rFonts w:ascii="Arial" w:hAnsi="Arial" w:cs="Arial"/>
          <w:b/>
        </w:rPr>
      </w:pPr>
      <w:r w:rsidRPr="00F61F9F">
        <w:rPr>
          <w:rFonts w:ascii="Arial" w:hAnsi="Arial" w:cs="Arial"/>
          <w:b/>
        </w:rPr>
        <w:t xml:space="preserve">Internationalisation </w:t>
      </w:r>
    </w:p>
    <w:p w14:paraId="0E2D347B" w14:textId="74498746" w:rsidR="00B47EE4" w:rsidRPr="008F7275" w:rsidRDefault="00187867" w:rsidP="00B47EE4">
      <w:pPr>
        <w:spacing w:after="120" w:line="240" w:lineRule="auto"/>
        <w:ind w:left="567" w:right="260"/>
        <w:rPr>
          <w:rFonts w:ascii="Arial" w:hAnsi="Arial" w:cs="Arial"/>
          <w:b/>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B47EE4" w:rsidRPr="008F7275">
        <w:rPr>
          <w:rFonts w:ascii="Arial" w:hAnsi="Arial" w:cs="Arial"/>
        </w:rPr>
        <w:t xml:space="preserve">This module focuses on classical control and signal processing specifically in digital design. The technical methods including formula, terms and notations used to analyse and design are internationally recognised. The reading list has reference to international research. </w:t>
      </w:r>
      <w:r>
        <w:rPr>
          <w:rFonts w:ascii="Arial" w:hAnsi="Arial" w:cs="Arial"/>
          <w:lang w:val="en-US"/>
        </w:rPr>
        <w:t xml:space="preserve">The module team includes many members of staff with international experience of teaching and research collaboration. In compiling the reading list, consideration has been given to the range of texts that are available </w:t>
      </w:r>
      <w:r>
        <w:rPr>
          <w:rFonts w:ascii="Arial" w:hAnsi="Arial" w:cs="Arial"/>
          <w:lang w:val="en-US"/>
        </w:rPr>
        <w:lastRenderedPageBreak/>
        <w:t>internationally and a selection of texts has been identified to complement the delivery of the material. The support provided to the students is also internationally attuned given our international student body.</w:t>
      </w:r>
    </w:p>
    <w:p w14:paraId="77431A9D" w14:textId="77777777" w:rsidR="00B47EE4" w:rsidRPr="00F61F9F" w:rsidRDefault="00B47EE4" w:rsidP="00B47EE4">
      <w:pPr>
        <w:pBdr>
          <w:bottom w:val="single" w:sz="6" w:space="1" w:color="auto"/>
        </w:pBdr>
        <w:spacing w:after="120" w:line="240" w:lineRule="auto"/>
        <w:ind w:right="260"/>
        <w:rPr>
          <w:rFonts w:ascii="Arial" w:hAnsi="Arial" w:cs="Arial"/>
        </w:rPr>
      </w:pPr>
    </w:p>
    <w:p w14:paraId="00575EBA" w14:textId="77777777" w:rsidR="00C34884" w:rsidRPr="009D52D0" w:rsidRDefault="00C34884" w:rsidP="00C34884">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32D9BC7E" w14:textId="77777777" w:rsidR="00C34884" w:rsidRPr="009D52D0" w:rsidRDefault="00C34884" w:rsidP="00C34884">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6210D15" w14:textId="77777777" w:rsidR="00C34884" w:rsidRPr="009D52D0" w:rsidRDefault="00C34884" w:rsidP="00C34884">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34884" w:rsidRPr="009D52D0" w14:paraId="716A4FE3" w14:textId="77777777" w:rsidTr="001D7290">
        <w:trPr>
          <w:trHeight w:val="317"/>
        </w:trPr>
        <w:tc>
          <w:tcPr>
            <w:tcW w:w="1593" w:type="dxa"/>
          </w:tcPr>
          <w:p w14:paraId="1CFFC8A8"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BC18955"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ABE5379"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229541BE"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307E85E"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Impacts PLOs (Q6&amp;7 cover sheet)</w:t>
            </w:r>
          </w:p>
        </w:tc>
      </w:tr>
      <w:tr w:rsidR="00C34884" w:rsidRPr="009D52D0" w14:paraId="249D5898" w14:textId="77777777" w:rsidTr="001D7290">
        <w:trPr>
          <w:trHeight w:val="305"/>
        </w:trPr>
        <w:tc>
          <w:tcPr>
            <w:tcW w:w="1593" w:type="dxa"/>
          </w:tcPr>
          <w:p w14:paraId="1687AD54" w14:textId="77777777" w:rsidR="00C34884" w:rsidRPr="009D52D0" w:rsidRDefault="00C34884" w:rsidP="001D7290">
            <w:pPr>
              <w:spacing w:after="120"/>
              <w:ind w:right="543"/>
              <w:rPr>
                <w:rFonts w:ascii="Arial" w:hAnsi="Arial" w:cs="Arial"/>
                <w:sz w:val="20"/>
                <w:szCs w:val="20"/>
              </w:rPr>
            </w:pPr>
          </w:p>
        </w:tc>
        <w:tc>
          <w:tcPr>
            <w:tcW w:w="1815" w:type="dxa"/>
          </w:tcPr>
          <w:p w14:paraId="6E113EB6" w14:textId="77777777" w:rsidR="00C34884" w:rsidRPr="009D52D0" w:rsidRDefault="00C34884" w:rsidP="001D7290">
            <w:pPr>
              <w:spacing w:after="120"/>
              <w:ind w:right="543"/>
              <w:rPr>
                <w:rFonts w:ascii="Arial" w:hAnsi="Arial" w:cs="Arial"/>
                <w:sz w:val="20"/>
                <w:szCs w:val="20"/>
              </w:rPr>
            </w:pPr>
          </w:p>
        </w:tc>
        <w:tc>
          <w:tcPr>
            <w:tcW w:w="1974" w:type="dxa"/>
          </w:tcPr>
          <w:p w14:paraId="269FCC19" w14:textId="77777777" w:rsidR="00C34884" w:rsidRPr="009D52D0" w:rsidRDefault="00C34884" w:rsidP="001D7290">
            <w:pPr>
              <w:spacing w:after="120"/>
              <w:ind w:right="543"/>
              <w:rPr>
                <w:rFonts w:ascii="Arial" w:hAnsi="Arial" w:cs="Arial"/>
                <w:sz w:val="20"/>
                <w:szCs w:val="20"/>
              </w:rPr>
            </w:pPr>
          </w:p>
        </w:tc>
        <w:tc>
          <w:tcPr>
            <w:tcW w:w="2359" w:type="dxa"/>
          </w:tcPr>
          <w:p w14:paraId="5B6597D9" w14:textId="77777777" w:rsidR="00C34884" w:rsidRPr="009D52D0" w:rsidRDefault="00C34884" w:rsidP="001D7290">
            <w:pPr>
              <w:spacing w:after="120"/>
              <w:ind w:right="543"/>
              <w:rPr>
                <w:rFonts w:ascii="Arial" w:hAnsi="Arial" w:cs="Arial"/>
                <w:sz w:val="20"/>
                <w:szCs w:val="20"/>
              </w:rPr>
            </w:pPr>
          </w:p>
        </w:tc>
        <w:tc>
          <w:tcPr>
            <w:tcW w:w="2941" w:type="dxa"/>
          </w:tcPr>
          <w:p w14:paraId="637F4595" w14:textId="77777777" w:rsidR="00C34884" w:rsidRPr="009D52D0" w:rsidRDefault="00C34884" w:rsidP="001D7290">
            <w:pPr>
              <w:spacing w:after="120"/>
              <w:ind w:right="543"/>
              <w:rPr>
                <w:rFonts w:ascii="Arial" w:hAnsi="Arial" w:cs="Arial"/>
                <w:sz w:val="20"/>
                <w:szCs w:val="20"/>
              </w:rPr>
            </w:pPr>
          </w:p>
        </w:tc>
      </w:tr>
      <w:tr w:rsidR="00C34884" w:rsidRPr="009D52D0" w14:paraId="46E8634A" w14:textId="77777777" w:rsidTr="001D7290">
        <w:trPr>
          <w:trHeight w:val="305"/>
        </w:trPr>
        <w:tc>
          <w:tcPr>
            <w:tcW w:w="1593" w:type="dxa"/>
          </w:tcPr>
          <w:p w14:paraId="435C9589" w14:textId="77777777" w:rsidR="00C34884" w:rsidRPr="009D52D0" w:rsidRDefault="00C34884" w:rsidP="001D7290">
            <w:pPr>
              <w:spacing w:after="120"/>
              <w:ind w:right="543"/>
              <w:rPr>
                <w:rFonts w:ascii="Arial" w:hAnsi="Arial" w:cs="Arial"/>
                <w:sz w:val="20"/>
                <w:szCs w:val="20"/>
              </w:rPr>
            </w:pPr>
          </w:p>
        </w:tc>
        <w:tc>
          <w:tcPr>
            <w:tcW w:w="1815" w:type="dxa"/>
          </w:tcPr>
          <w:p w14:paraId="51E18C33" w14:textId="77777777" w:rsidR="00C34884" w:rsidRPr="009D52D0" w:rsidRDefault="00C34884" w:rsidP="001D7290">
            <w:pPr>
              <w:spacing w:after="120"/>
              <w:ind w:right="543"/>
              <w:rPr>
                <w:rFonts w:ascii="Arial" w:hAnsi="Arial" w:cs="Arial"/>
                <w:sz w:val="20"/>
                <w:szCs w:val="20"/>
              </w:rPr>
            </w:pPr>
          </w:p>
        </w:tc>
        <w:tc>
          <w:tcPr>
            <w:tcW w:w="1974" w:type="dxa"/>
          </w:tcPr>
          <w:p w14:paraId="54CC5BCA" w14:textId="77777777" w:rsidR="00C34884" w:rsidRPr="009D52D0" w:rsidRDefault="00C34884" w:rsidP="001D7290">
            <w:pPr>
              <w:spacing w:after="120"/>
              <w:ind w:right="543"/>
              <w:rPr>
                <w:rFonts w:ascii="Arial" w:hAnsi="Arial" w:cs="Arial"/>
                <w:sz w:val="20"/>
                <w:szCs w:val="20"/>
              </w:rPr>
            </w:pPr>
          </w:p>
        </w:tc>
        <w:tc>
          <w:tcPr>
            <w:tcW w:w="2359" w:type="dxa"/>
          </w:tcPr>
          <w:p w14:paraId="3EEA375D" w14:textId="77777777" w:rsidR="00C34884" w:rsidRPr="009D52D0" w:rsidRDefault="00C34884" w:rsidP="001D7290">
            <w:pPr>
              <w:spacing w:after="120"/>
              <w:ind w:right="543"/>
              <w:rPr>
                <w:rFonts w:ascii="Arial" w:hAnsi="Arial" w:cs="Arial"/>
                <w:sz w:val="20"/>
                <w:szCs w:val="20"/>
              </w:rPr>
            </w:pPr>
          </w:p>
        </w:tc>
        <w:tc>
          <w:tcPr>
            <w:tcW w:w="2941" w:type="dxa"/>
          </w:tcPr>
          <w:p w14:paraId="3A5AC29A" w14:textId="77777777" w:rsidR="00C34884" w:rsidRPr="009D52D0" w:rsidRDefault="00C34884" w:rsidP="001D7290">
            <w:pPr>
              <w:spacing w:after="120"/>
              <w:ind w:right="543"/>
              <w:rPr>
                <w:rFonts w:ascii="Arial" w:hAnsi="Arial" w:cs="Arial"/>
                <w:sz w:val="20"/>
                <w:szCs w:val="20"/>
              </w:rPr>
            </w:pPr>
          </w:p>
        </w:tc>
      </w:tr>
    </w:tbl>
    <w:p w14:paraId="5C35E373" w14:textId="77777777" w:rsidR="00C34884" w:rsidRPr="009D52D0" w:rsidRDefault="00C34884" w:rsidP="00C34884">
      <w:pPr>
        <w:spacing w:after="120" w:line="240" w:lineRule="auto"/>
        <w:ind w:right="543"/>
        <w:rPr>
          <w:rFonts w:ascii="Arial" w:hAnsi="Arial" w:cs="Arial"/>
          <w:sz w:val="24"/>
          <w:szCs w:val="24"/>
        </w:rPr>
      </w:pPr>
    </w:p>
    <w:p w14:paraId="25FDBA15" w14:textId="77777777" w:rsidR="00D83563" w:rsidRPr="00302082" w:rsidRDefault="00D83563" w:rsidP="00B47EE4">
      <w:pPr>
        <w:spacing w:after="120" w:line="240" w:lineRule="auto"/>
        <w:ind w:left="567" w:right="260"/>
        <w:jc w:val="both"/>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BCEF" w14:textId="77777777" w:rsidR="00D74E4B" w:rsidRDefault="00D74E4B" w:rsidP="009A2D37">
      <w:pPr>
        <w:spacing w:after="0" w:line="240" w:lineRule="auto"/>
      </w:pPr>
      <w:r>
        <w:separator/>
      </w:r>
    </w:p>
  </w:endnote>
  <w:endnote w:type="continuationSeparator" w:id="0">
    <w:p w14:paraId="1E2C3766" w14:textId="77777777" w:rsidR="00D74E4B" w:rsidRDefault="00D74E4B" w:rsidP="009A2D37">
      <w:pPr>
        <w:spacing w:after="0" w:line="240" w:lineRule="auto"/>
      </w:pPr>
      <w:r>
        <w:continuationSeparator/>
      </w:r>
    </w:p>
  </w:endnote>
  <w:endnote w:type="continuationNotice" w:id="1">
    <w:p w14:paraId="7D6A0705" w14:textId="77777777" w:rsidR="00D74E4B" w:rsidRDefault="00D74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86816D5" w14:textId="27D3D949" w:rsidR="002E363A" w:rsidRDefault="002E363A" w:rsidP="009A2D37">
        <w:pPr>
          <w:pStyle w:val="Footer"/>
          <w:jc w:val="center"/>
        </w:pPr>
        <w:r>
          <w:fldChar w:fldCharType="begin"/>
        </w:r>
        <w:r>
          <w:instrText xml:space="preserve"> PAGE   \* MERGEFORMAT </w:instrText>
        </w:r>
        <w:r>
          <w:fldChar w:fldCharType="separate"/>
        </w:r>
        <w:r w:rsidR="00981928">
          <w:rPr>
            <w:noProof/>
          </w:rPr>
          <w:t>4</w:t>
        </w:r>
        <w:r>
          <w:rPr>
            <w:noProof/>
          </w:rPr>
          <w:fldChar w:fldCharType="end"/>
        </w:r>
      </w:p>
    </w:sdtContent>
  </w:sdt>
  <w:p w14:paraId="0C40ABFE" w14:textId="71A0D23E" w:rsidR="002E363A" w:rsidRPr="007B7724" w:rsidRDefault="00B4040E" w:rsidP="007B7724">
    <w:pPr>
      <w:pStyle w:val="Footer"/>
      <w:spacing w:after="120"/>
      <w:ind w:right="-330"/>
      <w:rPr>
        <w:rFonts w:ascii="Arial" w:hAnsi="Arial"/>
        <w:sz w:val="18"/>
      </w:rPr>
    </w:pPr>
    <w:r>
      <w:rPr>
        <w:rFonts w:ascii="Arial" w:hAnsi="Arial"/>
        <w:sz w:val="18"/>
      </w:rPr>
      <w:t xml:space="preserve">EENG6760 </w:t>
    </w:r>
    <w:r w:rsidR="002E363A">
      <w:rPr>
        <w:rFonts w:ascii="Arial" w:hAnsi="Arial"/>
        <w:sz w:val="18"/>
      </w:rPr>
      <w:t>Digital Signal Processing and 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CDE98" w14:textId="77777777" w:rsidR="00D74E4B" w:rsidRDefault="00D74E4B" w:rsidP="009A2D37">
      <w:pPr>
        <w:spacing w:after="0" w:line="240" w:lineRule="auto"/>
      </w:pPr>
      <w:r>
        <w:separator/>
      </w:r>
    </w:p>
  </w:footnote>
  <w:footnote w:type="continuationSeparator" w:id="0">
    <w:p w14:paraId="3D281532" w14:textId="77777777" w:rsidR="00D74E4B" w:rsidRDefault="00D74E4B" w:rsidP="009A2D37">
      <w:pPr>
        <w:spacing w:after="0" w:line="240" w:lineRule="auto"/>
      </w:pPr>
      <w:r>
        <w:continuationSeparator/>
      </w:r>
    </w:p>
  </w:footnote>
  <w:footnote w:type="continuationNotice" w:id="1">
    <w:p w14:paraId="3B8083CC" w14:textId="77777777" w:rsidR="00D74E4B" w:rsidRDefault="00D74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33B9" w14:textId="77777777" w:rsidR="002E363A" w:rsidRPr="0075408A" w:rsidRDefault="002E363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47BCC3" wp14:editId="0D2172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F8CFED3" w:rsidRPr="70C83351">
      <w:rPr>
        <w:rFonts w:ascii="Arial" w:hAnsi="Arial" w:cs="Arial"/>
        <w:b/>
        <w:bCs/>
        <w:sz w:val="28"/>
        <w:szCs w:val="28"/>
      </w:rPr>
      <w:t>MODULE SPECIFICATION</w:t>
    </w:r>
  </w:p>
  <w:p w14:paraId="70501D6A" w14:textId="77777777" w:rsidR="002E363A" w:rsidRPr="008C00F8" w:rsidRDefault="002E363A" w:rsidP="005E6D38">
    <w:pPr>
      <w:pStyle w:val="Heading1"/>
      <w:spacing w:before="60" w:after="60"/>
      <w:rPr>
        <w:rFonts w:ascii="Arial" w:hAnsi="Arial" w:cs="Arial"/>
      </w:rPr>
    </w:pPr>
  </w:p>
  <w:p w14:paraId="4C856A36" w14:textId="77777777" w:rsidR="002E363A" w:rsidRDefault="002E3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F1BC" w14:textId="77777777" w:rsidR="002E363A" w:rsidRPr="0075408A" w:rsidRDefault="002E363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45134C" wp14:editId="10023E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F8CFED3" w:rsidRPr="70C83351">
      <w:rPr>
        <w:rFonts w:ascii="Arial" w:hAnsi="Arial" w:cs="Arial"/>
        <w:b/>
        <w:bCs/>
        <w:sz w:val="28"/>
        <w:szCs w:val="28"/>
      </w:rPr>
      <w:t>MODULE SPECIFICATION COVER SHEET</w:t>
    </w:r>
  </w:p>
  <w:p w14:paraId="34B3ACD6" w14:textId="77777777" w:rsidR="002E363A" w:rsidRPr="000F7FBF" w:rsidRDefault="002E363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59F"/>
    <w:multiLevelType w:val="hybridMultilevel"/>
    <w:tmpl w:val="66682CDE"/>
    <w:lvl w:ilvl="0" w:tplc="7CF2C0B8">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D3A4C"/>
    <w:multiLevelType w:val="multilevel"/>
    <w:tmpl w:val="BD9806C2"/>
    <w:numStyleLink w:val="Style1"/>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4A1512"/>
    <w:multiLevelType w:val="multilevel"/>
    <w:tmpl w:val="FFC27822"/>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FFC27822"/>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D9806C2"/>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AA1391"/>
    <w:multiLevelType w:val="hybridMultilevel"/>
    <w:tmpl w:val="B8F29CA6"/>
    <w:lvl w:ilvl="0" w:tplc="7CF2C0B8">
      <w:numFmt w:val="bullet"/>
      <w:lvlText w:val="•"/>
      <w:lvlJc w:val="left"/>
      <w:pPr>
        <w:ind w:left="720" w:hanging="720"/>
      </w:pPr>
      <w:rPr>
        <w:rFonts w:ascii="Arial" w:eastAsiaTheme="minorEastAsia" w:hAnsi="Arial" w:cs="Aria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2"/>
  </w:num>
  <w:num w:numId="6">
    <w:abstractNumId w:val="10"/>
  </w:num>
  <w:num w:numId="7">
    <w:abstractNumId w:val="14"/>
  </w:num>
  <w:num w:numId="8">
    <w:abstractNumId w:val="11"/>
  </w:num>
  <w:num w:numId="9">
    <w:abstractNumId w:val="8"/>
  </w:num>
  <w:num w:numId="10">
    <w:abstractNumId w:val="2"/>
  </w:num>
  <w:num w:numId="11">
    <w:abstractNumId w:val="15"/>
  </w:num>
  <w:num w:numId="12">
    <w:abstractNumId w:val="13"/>
  </w:num>
  <w:num w:numId="13">
    <w:abstractNumId w:val="4"/>
  </w:num>
  <w:num w:numId="14">
    <w:abstractNumId w:val="9"/>
  </w:num>
  <w:num w:numId="15">
    <w:abstractNumId w:val="5"/>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D86"/>
    <w:rsid w:val="00025992"/>
    <w:rsid w:val="00027937"/>
    <w:rsid w:val="00030C9E"/>
    <w:rsid w:val="00031E67"/>
    <w:rsid w:val="0003637A"/>
    <w:rsid w:val="000408CC"/>
    <w:rsid w:val="00043004"/>
    <w:rsid w:val="00045373"/>
    <w:rsid w:val="00063A2F"/>
    <w:rsid w:val="000678D3"/>
    <w:rsid w:val="000817AD"/>
    <w:rsid w:val="00094810"/>
    <w:rsid w:val="00096DA4"/>
    <w:rsid w:val="000C0294"/>
    <w:rsid w:val="000C3A7E"/>
    <w:rsid w:val="000C7A1C"/>
    <w:rsid w:val="000D2A8A"/>
    <w:rsid w:val="000D32AC"/>
    <w:rsid w:val="000E20C1"/>
    <w:rsid w:val="000E3B73"/>
    <w:rsid w:val="000F13C4"/>
    <w:rsid w:val="000F6C56"/>
    <w:rsid w:val="000F7FBF"/>
    <w:rsid w:val="00100827"/>
    <w:rsid w:val="00106BE5"/>
    <w:rsid w:val="00110947"/>
    <w:rsid w:val="00111906"/>
    <w:rsid w:val="00111CB3"/>
    <w:rsid w:val="00117577"/>
    <w:rsid w:val="0011758C"/>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867"/>
    <w:rsid w:val="00196C6A"/>
    <w:rsid w:val="0019787E"/>
    <w:rsid w:val="001A224A"/>
    <w:rsid w:val="001A425B"/>
    <w:rsid w:val="001A7762"/>
    <w:rsid w:val="001B1B28"/>
    <w:rsid w:val="001B27FB"/>
    <w:rsid w:val="001C1787"/>
    <w:rsid w:val="001C4A85"/>
    <w:rsid w:val="001C5443"/>
    <w:rsid w:val="001C61EA"/>
    <w:rsid w:val="001D0C7D"/>
    <w:rsid w:val="001D1F2D"/>
    <w:rsid w:val="001D2314"/>
    <w:rsid w:val="001D6398"/>
    <w:rsid w:val="001E1F45"/>
    <w:rsid w:val="001E2E57"/>
    <w:rsid w:val="001E62C1"/>
    <w:rsid w:val="001F0779"/>
    <w:rsid w:val="001F3C3E"/>
    <w:rsid w:val="00201C5F"/>
    <w:rsid w:val="0020243A"/>
    <w:rsid w:val="00204081"/>
    <w:rsid w:val="0021365E"/>
    <w:rsid w:val="0021578E"/>
    <w:rsid w:val="00227582"/>
    <w:rsid w:val="002302FD"/>
    <w:rsid w:val="002308BE"/>
    <w:rsid w:val="0023245B"/>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C0C"/>
    <w:rsid w:val="002D21AF"/>
    <w:rsid w:val="002D3E20"/>
    <w:rsid w:val="002E363A"/>
    <w:rsid w:val="002E71C0"/>
    <w:rsid w:val="002F05F4"/>
    <w:rsid w:val="002F0CE4"/>
    <w:rsid w:val="002F23EF"/>
    <w:rsid w:val="002F2626"/>
    <w:rsid w:val="00302082"/>
    <w:rsid w:val="00306620"/>
    <w:rsid w:val="003262B9"/>
    <w:rsid w:val="00334A02"/>
    <w:rsid w:val="00335875"/>
    <w:rsid w:val="00335FBE"/>
    <w:rsid w:val="00351D4F"/>
    <w:rsid w:val="00352D8E"/>
    <w:rsid w:val="003564AF"/>
    <w:rsid w:val="00356B68"/>
    <w:rsid w:val="0035702D"/>
    <w:rsid w:val="003604D4"/>
    <w:rsid w:val="003627B0"/>
    <w:rsid w:val="00374DF6"/>
    <w:rsid w:val="003759B0"/>
    <w:rsid w:val="00375F84"/>
    <w:rsid w:val="00376E34"/>
    <w:rsid w:val="003804E7"/>
    <w:rsid w:val="00384E5E"/>
    <w:rsid w:val="003934D2"/>
    <w:rsid w:val="003973A1"/>
    <w:rsid w:val="003A5DA0"/>
    <w:rsid w:val="003A5EEB"/>
    <w:rsid w:val="003A6143"/>
    <w:rsid w:val="003A7F74"/>
    <w:rsid w:val="003B35F4"/>
    <w:rsid w:val="003B7C76"/>
    <w:rsid w:val="003C3E0C"/>
    <w:rsid w:val="003C776B"/>
    <w:rsid w:val="003D4A1C"/>
    <w:rsid w:val="003D7AA0"/>
    <w:rsid w:val="003E1FF7"/>
    <w:rsid w:val="003E311D"/>
    <w:rsid w:val="003F3578"/>
    <w:rsid w:val="003F4470"/>
    <w:rsid w:val="003F46FB"/>
    <w:rsid w:val="003F5A04"/>
    <w:rsid w:val="003F67CD"/>
    <w:rsid w:val="003F6804"/>
    <w:rsid w:val="00402ED7"/>
    <w:rsid w:val="004059D9"/>
    <w:rsid w:val="004114F8"/>
    <w:rsid w:val="00422B69"/>
    <w:rsid w:val="00422F66"/>
    <w:rsid w:val="00423D86"/>
    <w:rsid w:val="004248B1"/>
    <w:rsid w:val="00424C90"/>
    <w:rsid w:val="0042718C"/>
    <w:rsid w:val="00436BE9"/>
    <w:rsid w:val="00441E76"/>
    <w:rsid w:val="004437B7"/>
    <w:rsid w:val="004443DA"/>
    <w:rsid w:val="00446A75"/>
    <w:rsid w:val="004474A2"/>
    <w:rsid w:val="00460925"/>
    <w:rsid w:val="00471C6C"/>
    <w:rsid w:val="00472023"/>
    <w:rsid w:val="00473726"/>
    <w:rsid w:val="0048011B"/>
    <w:rsid w:val="00484F19"/>
    <w:rsid w:val="00486993"/>
    <w:rsid w:val="00491620"/>
    <w:rsid w:val="00492DA4"/>
    <w:rsid w:val="00496AA3"/>
    <w:rsid w:val="00497C98"/>
    <w:rsid w:val="004A39D7"/>
    <w:rsid w:val="004A55FA"/>
    <w:rsid w:val="004B5D03"/>
    <w:rsid w:val="004C1EC4"/>
    <w:rsid w:val="004D035C"/>
    <w:rsid w:val="004E0EB3"/>
    <w:rsid w:val="004E65D3"/>
    <w:rsid w:val="004F3C18"/>
    <w:rsid w:val="004F4328"/>
    <w:rsid w:val="004F7D40"/>
    <w:rsid w:val="005005E4"/>
    <w:rsid w:val="005013D9"/>
    <w:rsid w:val="005044E0"/>
    <w:rsid w:val="00505166"/>
    <w:rsid w:val="005131FA"/>
    <w:rsid w:val="00513689"/>
    <w:rsid w:val="0051375A"/>
    <w:rsid w:val="00521097"/>
    <w:rsid w:val="0053059E"/>
    <w:rsid w:val="005327C5"/>
    <w:rsid w:val="00532F6F"/>
    <w:rsid w:val="00533663"/>
    <w:rsid w:val="005460C2"/>
    <w:rsid w:val="00546D70"/>
    <w:rsid w:val="005526FB"/>
    <w:rsid w:val="0055280A"/>
    <w:rsid w:val="005548E1"/>
    <w:rsid w:val="0055585D"/>
    <w:rsid w:val="0056127B"/>
    <w:rsid w:val="00561D26"/>
    <w:rsid w:val="005636CE"/>
    <w:rsid w:val="005639B6"/>
    <w:rsid w:val="00564738"/>
    <w:rsid w:val="005651FF"/>
    <w:rsid w:val="00567EC9"/>
    <w:rsid w:val="00571630"/>
    <w:rsid w:val="00572843"/>
    <w:rsid w:val="00574DEE"/>
    <w:rsid w:val="005759F4"/>
    <w:rsid w:val="005779D1"/>
    <w:rsid w:val="0058041A"/>
    <w:rsid w:val="0058743D"/>
    <w:rsid w:val="00587BF7"/>
    <w:rsid w:val="00592034"/>
    <w:rsid w:val="0059477B"/>
    <w:rsid w:val="005967EC"/>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355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2A5"/>
    <w:rsid w:val="006D797D"/>
    <w:rsid w:val="006E4FEA"/>
    <w:rsid w:val="006F1A15"/>
    <w:rsid w:val="006F3F8B"/>
    <w:rsid w:val="006F519D"/>
    <w:rsid w:val="00700488"/>
    <w:rsid w:val="00700C47"/>
    <w:rsid w:val="00703404"/>
    <w:rsid w:val="00703F92"/>
    <w:rsid w:val="00704637"/>
    <w:rsid w:val="007105E4"/>
    <w:rsid w:val="00710647"/>
    <w:rsid w:val="00714EE5"/>
    <w:rsid w:val="00720270"/>
    <w:rsid w:val="00724362"/>
    <w:rsid w:val="00727780"/>
    <w:rsid w:val="00731F45"/>
    <w:rsid w:val="0073792C"/>
    <w:rsid w:val="00754069"/>
    <w:rsid w:val="007667DF"/>
    <w:rsid w:val="0077080B"/>
    <w:rsid w:val="007742C7"/>
    <w:rsid w:val="00787070"/>
    <w:rsid w:val="007906FD"/>
    <w:rsid w:val="00793C82"/>
    <w:rsid w:val="00797197"/>
    <w:rsid w:val="007972A7"/>
    <w:rsid w:val="007A2BA2"/>
    <w:rsid w:val="007A6245"/>
    <w:rsid w:val="007B1DB2"/>
    <w:rsid w:val="007B375B"/>
    <w:rsid w:val="007B412A"/>
    <w:rsid w:val="007B635E"/>
    <w:rsid w:val="007B7724"/>
    <w:rsid w:val="007B7CDC"/>
    <w:rsid w:val="007C74B4"/>
    <w:rsid w:val="007D6CAF"/>
    <w:rsid w:val="007E3412"/>
    <w:rsid w:val="007F393D"/>
    <w:rsid w:val="008029AF"/>
    <w:rsid w:val="00802FFA"/>
    <w:rsid w:val="008102E5"/>
    <w:rsid w:val="008111B4"/>
    <w:rsid w:val="008133F0"/>
    <w:rsid w:val="00815880"/>
    <w:rsid w:val="0082322C"/>
    <w:rsid w:val="00823942"/>
    <w:rsid w:val="0082591A"/>
    <w:rsid w:val="00827FFD"/>
    <w:rsid w:val="008339DE"/>
    <w:rsid w:val="00837FBD"/>
    <w:rsid w:val="0084786E"/>
    <w:rsid w:val="00854535"/>
    <w:rsid w:val="00856EB3"/>
    <w:rsid w:val="00863C96"/>
    <w:rsid w:val="00864A72"/>
    <w:rsid w:val="00873E9F"/>
    <w:rsid w:val="00874047"/>
    <w:rsid w:val="008778CB"/>
    <w:rsid w:val="00881545"/>
    <w:rsid w:val="00883204"/>
    <w:rsid w:val="00883A3E"/>
    <w:rsid w:val="00886E94"/>
    <w:rsid w:val="00890CA3"/>
    <w:rsid w:val="0089148D"/>
    <w:rsid w:val="00891E0D"/>
    <w:rsid w:val="008A0F36"/>
    <w:rsid w:val="008B2543"/>
    <w:rsid w:val="008B4B6E"/>
    <w:rsid w:val="008D649B"/>
    <w:rsid w:val="008D7401"/>
    <w:rsid w:val="008E1450"/>
    <w:rsid w:val="00903DF6"/>
    <w:rsid w:val="00921CF6"/>
    <w:rsid w:val="00922E9E"/>
    <w:rsid w:val="00924EF0"/>
    <w:rsid w:val="00934D7B"/>
    <w:rsid w:val="00947180"/>
    <w:rsid w:val="009567BE"/>
    <w:rsid w:val="00960AF4"/>
    <w:rsid w:val="009676FA"/>
    <w:rsid w:val="009679E0"/>
    <w:rsid w:val="00977632"/>
    <w:rsid w:val="00981928"/>
    <w:rsid w:val="00982A8E"/>
    <w:rsid w:val="00983562"/>
    <w:rsid w:val="00987DB4"/>
    <w:rsid w:val="0099029D"/>
    <w:rsid w:val="00990878"/>
    <w:rsid w:val="00996204"/>
    <w:rsid w:val="009A26CB"/>
    <w:rsid w:val="009A2BC2"/>
    <w:rsid w:val="009A2D37"/>
    <w:rsid w:val="009A536F"/>
    <w:rsid w:val="009A7587"/>
    <w:rsid w:val="009B04C6"/>
    <w:rsid w:val="009B0A69"/>
    <w:rsid w:val="009C2474"/>
    <w:rsid w:val="009C7082"/>
    <w:rsid w:val="009D0006"/>
    <w:rsid w:val="009D068C"/>
    <w:rsid w:val="009D0CDC"/>
    <w:rsid w:val="009F3A2A"/>
    <w:rsid w:val="009F731F"/>
    <w:rsid w:val="009F7D33"/>
    <w:rsid w:val="00A021FE"/>
    <w:rsid w:val="00A1270E"/>
    <w:rsid w:val="00A15342"/>
    <w:rsid w:val="00A3007E"/>
    <w:rsid w:val="00A32048"/>
    <w:rsid w:val="00A36DC6"/>
    <w:rsid w:val="00A41F06"/>
    <w:rsid w:val="00A5021A"/>
    <w:rsid w:val="00A50FD4"/>
    <w:rsid w:val="00A52DB4"/>
    <w:rsid w:val="00A60444"/>
    <w:rsid w:val="00A618E1"/>
    <w:rsid w:val="00A629B9"/>
    <w:rsid w:val="00A70C20"/>
    <w:rsid w:val="00A74292"/>
    <w:rsid w:val="00A776DE"/>
    <w:rsid w:val="00A80640"/>
    <w:rsid w:val="00A87FFD"/>
    <w:rsid w:val="00A97038"/>
    <w:rsid w:val="00A97CB8"/>
    <w:rsid w:val="00AA05E7"/>
    <w:rsid w:val="00AA3C15"/>
    <w:rsid w:val="00AA6330"/>
    <w:rsid w:val="00AA65BE"/>
    <w:rsid w:val="00AB5E3D"/>
    <w:rsid w:val="00AC7501"/>
    <w:rsid w:val="00AD748B"/>
    <w:rsid w:val="00AE4865"/>
    <w:rsid w:val="00AF50EE"/>
    <w:rsid w:val="00B0591D"/>
    <w:rsid w:val="00B07004"/>
    <w:rsid w:val="00B13402"/>
    <w:rsid w:val="00B14BC2"/>
    <w:rsid w:val="00B17024"/>
    <w:rsid w:val="00B17CD2"/>
    <w:rsid w:val="00B213D2"/>
    <w:rsid w:val="00B248BA"/>
    <w:rsid w:val="00B24B56"/>
    <w:rsid w:val="00B30E07"/>
    <w:rsid w:val="00B34ADD"/>
    <w:rsid w:val="00B4040E"/>
    <w:rsid w:val="00B47EE4"/>
    <w:rsid w:val="00B52FF5"/>
    <w:rsid w:val="00B5498B"/>
    <w:rsid w:val="00B57219"/>
    <w:rsid w:val="00B658A3"/>
    <w:rsid w:val="00B65AAD"/>
    <w:rsid w:val="00B72470"/>
    <w:rsid w:val="00B746A8"/>
    <w:rsid w:val="00B75D7A"/>
    <w:rsid w:val="00B7664D"/>
    <w:rsid w:val="00B76B0B"/>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CF4"/>
    <w:rsid w:val="00C12613"/>
    <w:rsid w:val="00C16DEF"/>
    <w:rsid w:val="00C2492F"/>
    <w:rsid w:val="00C30D2E"/>
    <w:rsid w:val="00C34884"/>
    <w:rsid w:val="00C3744A"/>
    <w:rsid w:val="00C4002A"/>
    <w:rsid w:val="00C40DD4"/>
    <w:rsid w:val="00C46912"/>
    <w:rsid w:val="00C612A8"/>
    <w:rsid w:val="00C618D2"/>
    <w:rsid w:val="00C67631"/>
    <w:rsid w:val="00C709C6"/>
    <w:rsid w:val="00C729D7"/>
    <w:rsid w:val="00C83354"/>
    <w:rsid w:val="00C84004"/>
    <w:rsid w:val="00C843F6"/>
    <w:rsid w:val="00C84507"/>
    <w:rsid w:val="00C862C7"/>
    <w:rsid w:val="00CA3254"/>
    <w:rsid w:val="00CA7848"/>
    <w:rsid w:val="00CB11CE"/>
    <w:rsid w:val="00CC0A37"/>
    <w:rsid w:val="00CC25A2"/>
    <w:rsid w:val="00CD7F07"/>
    <w:rsid w:val="00CE04F3"/>
    <w:rsid w:val="00CE12D8"/>
    <w:rsid w:val="00CE4574"/>
    <w:rsid w:val="00CE70E6"/>
    <w:rsid w:val="00CF0BCA"/>
    <w:rsid w:val="00CF2E1E"/>
    <w:rsid w:val="00D02E99"/>
    <w:rsid w:val="00D13357"/>
    <w:rsid w:val="00D13A13"/>
    <w:rsid w:val="00D21686"/>
    <w:rsid w:val="00D2689A"/>
    <w:rsid w:val="00D65506"/>
    <w:rsid w:val="00D74E4B"/>
    <w:rsid w:val="00D773CF"/>
    <w:rsid w:val="00D83563"/>
    <w:rsid w:val="00D8448F"/>
    <w:rsid w:val="00DA64B6"/>
    <w:rsid w:val="00DB5C9D"/>
    <w:rsid w:val="00DD02E6"/>
    <w:rsid w:val="00DD5C90"/>
    <w:rsid w:val="00DE3600"/>
    <w:rsid w:val="00DF665B"/>
    <w:rsid w:val="00E0152A"/>
    <w:rsid w:val="00E03394"/>
    <w:rsid w:val="00E066E5"/>
    <w:rsid w:val="00E10891"/>
    <w:rsid w:val="00E116FA"/>
    <w:rsid w:val="00E22F03"/>
    <w:rsid w:val="00E233C1"/>
    <w:rsid w:val="00E51404"/>
    <w:rsid w:val="00E556C2"/>
    <w:rsid w:val="00E574C9"/>
    <w:rsid w:val="00E610DE"/>
    <w:rsid w:val="00E648B5"/>
    <w:rsid w:val="00E66167"/>
    <w:rsid w:val="00E703DD"/>
    <w:rsid w:val="00E71F2F"/>
    <w:rsid w:val="00E77786"/>
    <w:rsid w:val="00E806FB"/>
    <w:rsid w:val="00EB1C2D"/>
    <w:rsid w:val="00EB318F"/>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405"/>
    <w:rsid w:val="00F40E2C"/>
    <w:rsid w:val="00F43542"/>
    <w:rsid w:val="00F44BAB"/>
    <w:rsid w:val="00F454E2"/>
    <w:rsid w:val="00F461B3"/>
    <w:rsid w:val="00F52778"/>
    <w:rsid w:val="00F527CB"/>
    <w:rsid w:val="00F54FBE"/>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3692"/>
    <w:rsid w:val="00FF6EB4"/>
    <w:rsid w:val="00FF7858"/>
    <w:rsid w:val="01AAB2D6"/>
    <w:rsid w:val="0261A30E"/>
    <w:rsid w:val="065F1D39"/>
    <w:rsid w:val="07EFF538"/>
    <w:rsid w:val="091A457E"/>
    <w:rsid w:val="0C0FCEEC"/>
    <w:rsid w:val="0C3F2711"/>
    <w:rsid w:val="1133DEAF"/>
    <w:rsid w:val="1FB70CAB"/>
    <w:rsid w:val="21283C86"/>
    <w:rsid w:val="21B3896D"/>
    <w:rsid w:val="24C986F5"/>
    <w:rsid w:val="28BE22A7"/>
    <w:rsid w:val="2C86BF97"/>
    <w:rsid w:val="3666248E"/>
    <w:rsid w:val="3FF4C22B"/>
    <w:rsid w:val="4D0A2227"/>
    <w:rsid w:val="4F8CFED3"/>
    <w:rsid w:val="51392C5F"/>
    <w:rsid w:val="52CD1E72"/>
    <w:rsid w:val="55448A6D"/>
    <w:rsid w:val="55DDA3D7"/>
    <w:rsid w:val="5A562660"/>
    <w:rsid w:val="5C7F4B72"/>
    <w:rsid w:val="5FE115D6"/>
    <w:rsid w:val="70C83351"/>
    <w:rsid w:val="74645F41"/>
    <w:rsid w:val="75B7D8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A88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1"/>
      </w:numPr>
    </w:pPr>
  </w:style>
  <w:style w:type="numbering" w:customStyle="1" w:styleId="Style2">
    <w:name w:val="Style2"/>
    <w:uiPriority w:val="99"/>
    <w:rsid w:val="00384E5E"/>
    <w:pPr>
      <w:numPr>
        <w:numId w:val="13"/>
      </w:numPr>
    </w:pPr>
  </w:style>
  <w:style w:type="table" w:customStyle="1" w:styleId="TableGrid2">
    <w:name w:val="Table Grid2"/>
    <w:basedOn w:val="TableNormal"/>
    <w:next w:val="TableGrid"/>
    <w:uiPriority w:val="59"/>
    <w:rsid w:val="004801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E36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7BCD-6C14-4F20-AA58-63FF36560AC4}">
  <ds:schemaRefs>
    <ds:schemaRef ds:uri="http://www.w3.org/XML/1998/namespace"/>
    <ds:schemaRef ds:uri="http://purl.org/dc/terms/"/>
    <ds:schemaRef ds:uri="0cdfc7b3-e188-4361-b59c-0d6e240501b1"/>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D54F621-926A-41B3-9D2A-28951361474F}"/>
</file>

<file path=customXml/itemProps3.xml><?xml version="1.0" encoding="utf-8"?>
<ds:datastoreItem xmlns:ds="http://schemas.openxmlformats.org/officeDocument/2006/customXml" ds:itemID="{7B4D35C9-B1D8-4836-901E-24553C79BF7D}">
  <ds:schemaRefs>
    <ds:schemaRef ds:uri="http://schemas.microsoft.com/sharepoint/v3/contenttype/forms"/>
  </ds:schemaRefs>
</ds:datastoreItem>
</file>

<file path=customXml/itemProps4.xml><?xml version="1.0" encoding="utf-8"?>
<ds:datastoreItem xmlns:ds="http://schemas.openxmlformats.org/officeDocument/2006/customXml" ds:itemID="{3101F9E9-C592-4B8B-85B8-A4EF0AB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Mita Mondal</cp:lastModifiedBy>
  <cp:revision>11</cp:revision>
  <cp:lastPrinted>2018-11-16T11:57:00Z</cp:lastPrinted>
  <dcterms:created xsi:type="dcterms:W3CDTF">2020-11-30T15:34:00Z</dcterms:created>
  <dcterms:modified xsi:type="dcterms:W3CDTF">2021-08-03T13:59:00Z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Order">
    <vt:r8>11800</vt:r8>
  </property>
  <property fmtid="{D5CDD505-2E9C-101B-9397-08002B2CF9AE}" pid="4" name="_dlc_DocIdItemGuid">
    <vt:lpwstr>960e2da3-5311-4316-bce2-be8b66ae6c7a</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