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0A9BF27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292682" w14:textId="3C2F4F1F" w:rsidR="00A41437" w:rsidRDefault="002E1E8F" w:rsidP="002E1E8F">
      <w:pPr>
        <w:spacing w:after="120" w:line="240" w:lineRule="auto"/>
        <w:ind w:left="567" w:right="260"/>
        <w:jc w:val="both"/>
        <w:rPr>
          <w:rFonts w:ascii="Arial" w:hAnsi="Arial" w:cs="Arial"/>
        </w:rPr>
      </w:pPr>
      <w:r>
        <w:rPr>
          <w:rFonts w:ascii="Arial" w:hAnsi="Arial" w:cs="Arial"/>
        </w:rPr>
        <w:t>ECON5530 (EC553</w:t>
      </w:r>
      <w:r w:rsidR="00441215" w:rsidRPr="00441215">
        <w:rPr>
          <w:rFonts w:ascii="Arial" w:hAnsi="Arial" w:cs="Arial"/>
        </w:rPr>
        <w:t xml:space="preserve">) </w:t>
      </w:r>
      <w:r w:rsidRPr="006E5BE7">
        <w:rPr>
          <w:rFonts w:ascii="Arial" w:hAnsi="Arial" w:cs="Arial"/>
        </w:rPr>
        <w:t>Public Economics</w:t>
      </w:r>
    </w:p>
    <w:p w14:paraId="63CBCF9D" w14:textId="100F10B6" w:rsidR="009A2D37" w:rsidRPr="00302082" w:rsidRDefault="008306F7" w:rsidP="005226A3">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72488DC5" w:rsidR="009A2D37" w:rsidRPr="00441215" w:rsidRDefault="008306F7"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5226A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59E648F9" w:rsidR="005A1026" w:rsidRDefault="000B21F0" w:rsidP="005A1026">
      <w:pPr>
        <w:spacing w:after="120" w:line="240" w:lineRule="auto"/>
        <w:ind w:left="567" w:right="260"/>
        <w:jc w:val="both"/>
        <w:rPr>
          <w:rFonts w:ascii="Arial" w:hAnsi="Arial" w:cs="Arial"/>
          <w:iCs/>
        </w:rPr>
      </w:pPr>
      <w:r>
        <w:rPr>
          <w:rFonts w:ascii="Arial" w:hAnsi="Arial" w:cs="Arial"/>
          <w:iCs/>
        </w:rPr>
        <w:t xml:space="preserve">Autumn or </w:t>
      </w:r>
      <w:r w:rsidR="00AA2464">
        <w:rPr>
          <w:rFonts w:ascii="Arial" w:hAnsi="Arial" w:cs="Arial"/>
          <w:iCs/>
        </w:rPr>
        <w:t>Spring</w:t>
      </w:r>
    </w:p>
    <w:p w14:paraId="6051EBF4" w14:textId="77777777"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14F62EDD"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8306F7">
        <w:rPr>
          <w:rFonts w:ascii="Arial" w:hAnsi="Arial" w:cs="Arial"/>
          <w:b/>
        </w:rPr>
        <w:t>courses</w:t>
      </w:r>
      <w:r w:rsidRPr="00302082">
        <w:rPr>
          <w:rFonts w:ascii="Arial" w:hAnsi="Arial" w:cs="Arial"/>
          <w:b/>
        </w:rPr>
        <w:t xml:space="preserve"> of study to which the module contributes</w:t>
      </w:r>
    </w:p>
    <w:p w14:paraId="6318C8AB" w14:textId="1395671A" w:rsidR="00465777" w:rsidRDefault="009145F5" w:rsidP="00465777">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465777">
        <w:rPr>
          <w:rFonts w:ascii="Arial" w:hAnsi="Arial" w:cs="Arial"/>
          <w:iCs/>
        </w:rPr>
        <w:t xml:space="preserve">and Joint </w:t>
      </w:r>
      <w:r w:rsidRPr="009145F5">
        <w:rPr>
          <w:rFonts w:ascii="Arial" w:hAnsi="Arial" w:cs="Arial"/>
          <w:iCs/>
        </w:rPr>
        <w:t xml:space="preserve">Honours </w:t>
      </w:r>
      <w:r w:rsidR="00465777">
        <w:rPr>
          <w:rFonts w:ascii="Arial" w:hAnsi="Arial" w:cs="Arial"/>
          <w:iCs/>
        </w:rPr>
        <w:t>Degree</w:t>
      </w:r>
      <w:r w:rsidRPr="009145F5">
        <w:rPr>
          <w:rFonts w:ascii="Arial" w:hAnsi="Arial" w:cs="Arial"/>
          <w:iCs/>
        </w:rPr>
        <w:t xml:space="preserve"> </w:t>
      </w:r>
      <w:r w:rsidR="008306F7">
        <w:rPr>
          <w:rFonts w:ascii="Arial" w:hAnsi="Arial" w:cs="Arial"/>
          <w:iCs/>
        </w:rPr>
        <w:t>courses</w:t>
      </w:r>
      <w:r w:rsidRPr="009145F5">
        <w:rPr>
          <w:rFonts w:ascii="Arial" w:hAnsi="Arial" w:cs="Arial"/>
          <w:iCs/>
        </w:rPr>
        <w:t xml:space="preserve"> </w:t>
      </w:r>
      <w:r w:rsidR="00465777">
        <w:rPr>
          <w:rFonts w:ascii="Arial" w:hAnsi="Arial" w:cs="Arial"/>
          <w:iCs/>
        </w:rPr>
        <w:t>in Economics.</w:t>
      </w:r>
    </w:p>
    <w:p w14:paraId="77BC1BC3" w14:textId="2C418B85"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8306F7">
        <w:rPr>
          <w:rFonts w:ascii="Arial" w:hAnsi="Arial" w:cs="Arial"/>
          <w:color w:val="000000" w:themeColor="text1"/>
        </w:rPr>
        <w:t>courses</w:t>
      </w:r>
      <w:r w:rsidRPr="009145F5">
        <w:rPr>
          <w:rFonts w:ascii="Arial" w:hAnsi="Arial" w:cs="Arial"/>
          <w:color w:val="000000" w:themeColor="text1"/>
        </w:rPr>
        <w:t xml:space="preserve"> in the University</w:t>
      </w:r>
    </w:p>
    <w:p w14:paraId="1AE678B4" w14:textId="1B2AB55C" w:rsidR="006E496F" w:rsidRPr="00CD2689" w:rsidRDefault="009A2D37" w:rsidP="00CD26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7FD587" w14:textId="553AF8BB" w:rsidR="00CD2689" w:rsidRDefault="00D8725F" w:rsidP="00D8725F">
      <w:pPr>
        <w:numPr>
          <w:ilvl w:val="1"/>
          <w:numId w:val="1"/>
        </w:numPr>
        <w:spacing w:after="120" w:line="240" w:lineRule="auto"/>
        <w:ind w:left="1134" w:right="261" w:hanging="425"/>
        <w:rPr>
          <w:rFonts w:ascii="Arial" w:hAnsi="Arial" w:cs="Arial"/>
          <w:b/>
        </w:rPr>
      </w:pPr>
      <w:r>
        <w:rPr>
          <w:rFonts w:ascii="Arial" w:hAnsi="Arial" w:cs="Arial"/>
          <w:lang w:val="en"/>
        </w:rPr>
        <w:t>Critically e</w:t>
      </w:r>
      <w:r w:rsidR="00CD2689" w:rsidRPr="001B2159">
        <w:rPr>
          <w:rFonts w:ascii="Arial" w:hAnsi="Arial" w:cs="Arial"/>
          <w:lang w:val="en"/>
        </w:rPr>
        <w:t>valuate the desirability and the consequences of governmental policies in terms of efficient</w:t>
      </w:r>
      <w:r w:rsidR="00CD2689">
        <w:rPr>
          <w:rFonts w:ascii="Arial" w:hAnsi="Arial" w:cs="Arial"/>
          <w:lang w:val="en"/>
        </w:rPr>
        <w:t xml:space="preserve"> </w:t>
      </w:r>
      <w:r>
        <w:rPr>
          <w:rFonts w:ascii="Arial" w:hAnsi="Arial" w:cs="Arial"/>
          <w:lang w:val="en"/>
        </w:rPr>
        <w:t>resource allocation</w:t>
      </w:r>
      <w:r w:rsidR="00CD2689" w:rsidRPr="001B2159">
        <w:rPr>
          <w:rFonts w:ascii="Arial" w:hAnsi="Arial" w:cs="Arial"/>
          <w:lang w:val="en"/>
        </w:rPr>
        <w:t xml:space="preserve">  </w:t>
      </w:r>
    </w:p>
    <w:p w14:paraId="21B617E3" w14:textId="604FC30A" w:rsidR="006E496F" w:rsidRPr="00CD2689" w:rsidRDefault="006E496F" w:rsidP="00D8725F">
      <w:pPr>
        <w:pStyle w:val="ListParagraph"/>
        <w:numPr>
          <w:ilvl w:val="1"/>
          <w:numId w:val="1"/>
        </w:numPr>
        <w:ind w:left="1134" w:hanging="425"/>
        <w:rPr>
          <w:rFonts w:ascii="Arial" w:hAnsi="Arial" w:cs="Arial"/>
          <w:color w:val="000000"/>
        </w:rPr>
      </w:pPr>
      <w:r w:rsidRPr="006E496F">
        <w:rPr>
          <w:rFonts w:ascii="Arial" w:hAnsi="Arial" w:cs="Arial"/>
          <w:color w:val="000000"/>
        </w:rPr>
        <w:t xml:space="preserve">Discuss critically key issues in public economics and </w:t>
      </w:r>
      <w:r w:rsidRPr="006E496F">
        <w:rPr>
          <w:rStyle w:val="fontstyle01"/>
          <w:rFonts w:ascii="Arial" w:hAnsi="Arial" w:cs="Arial"/>
          <w:sz w:val="22"/>
          <w:szCs w:val="22"/>
        </w:rPr>
        <w:t>the problems associated with collective decision making</w:t>
      </w:r>
      <w:r w:rsidRPr="006E496F">
        <w:rPr>
          <w:rFonts w:ascii="Arial" w:hAnsi="Arial" w:cs="Arial"/>
          <w:color w:val="000000"/>
        </w:rPr>
        <w:t>.</w:t>
      </w:r>
    </w:p>
    <w:p w14:paraId="342DEE29" w14:textId="59216C4E" w:rsidR="00CD2689" w:rsidRPr="00CD2689" w:rsidRDefault="00CD2689" w:rsidP="00D8725F">
      <w:pPr>
        <w:spacing w:after="120" w:line="240" w:lineRule="auto"/>
        <w:ind w:left="1134" w:right="261" w:hanging="425"/>
        <w:rPr>
          <w:rFonts w:ascii="Arial" w:hAnsi="Arial" w:cs="Arial"/>
        </w:rPr>
      </w:pPr>
      <w:r>
        <w:rPr>
          <w:rFonts w:ascii="Arial" w:hAnsi="Arial" w:cs="Arial"/>
        </w:rPr>
        <w:t xml:space="preserve">8.3 </w:t>
      </w:r>
      <w:r>
        <w:rPr>
          <w:rFonts w:ascii="Arial" w:hAnsi="Arial" w:cs="Arial"/>
        </w:rPr>
        <w:tab/>
        <w:t xml:space="preserve">Demonstrate critical </w:t>
      </w:r>
      <w:r w:rsidRPr="001B2159">
        <w:rPr>
          <w:rFonts w:ascii="Arial" w:hAnsi="Arial" w:cs="Arial"/>
          <w:lang w:val="en"/>
        </w:rPr>
        <w:t>understan</w:t>
      </w:r>
      <w:r>
        <w:rPr>
          <w:rFonts w:ascii="Arial" w:hAnsi="Arial" w:cs="Arial"/>
          <w:lang w:val="en"/>
        </w:rPr>
        <w:t xml:space="preserve">ding of </w:t>
      </w:r>
      <w:r w:rsidRPr="001B2159">
        <w:rPr>
          <w:rFonts w:ascii="Arial" w:hAnsi="Arial" w:cs="Arial"/>
          <w:lang w:val="en"/>
        </w:rPr>
        <w:t xml:space="preserve">the theory of collective decision-making and its implications </w:t>
      </w:r>
    </w:p>
    <w:p w14:paraId="197FD269" w14:textId="7FAE080E" w:rsidR="006E496F" w:rsidRDefault="006E496F" w:rsidP="00D8725F">
      <w:pPr>
        <w:pStyle w:val="ListParagraph"/>
        <w:numPr>
          <w:ilvl w:val="1"/>
          <w:numId w:val="30"/>
        </w:numPr>
        <w:ind w:left="1134" w:hanging="425"/>
        <w:rPr>
          <w:rFonts w:ascii="Arial" w:hAnsi="Arial" w:cs="Arial"/>
          <w:color w:val="000000"/>
        </w:rPr>
      </w:pPr>
      <w:r w:rsidRPr="00D8725F">
        <w:rPr>
          <w:rFonts w:ascii="Arial" w:hAnsi="Arial" w:cs="Arial"/>
          <w:color w:val="000000"/>
        </w:rPr>
        <w:t xml:space="preserve">Demonstrate </w:t>
      </w:r>
      <w:r w:rsidR="0051323C">
        <w:rPr>
          <w:rFonts w:ascii="Arial" w:hAnsi="Arial" w:cs="Arial"/>
          <w:color w:val="000000"/>
        </w:rPr>
        <w:t xml:space="preserve">awareness </w:t>
      </w:r>
      <w:r w:rsidR="00D8725F">
        <w:rPr>
          <w:rFonts w:ascii="Arial" w:hAnsi="Arial" w:cs="Arial"/>
          <w:color w:val="000000"/>
        </w:rPr>
        <w:t xml:space="preserve">across </w:t>
      </w:r>
      <w:r w:rsidRPr="00D8725F">
        <w:rPr>
          <w:rFonts w:ascii="Arial" w:hAnsi="Arial" w:cs="Arial"/>
          <w:color w:val="000000"/>
        </w:rPr>
        <w:t>a range of policy issues and relevant analytical</w:t>
      </w:r>
      <w:r w:rsidRPr="00D8725F">
        <w:rPr>
          <w:rFonts w:ascii="Arial" w:hAnsi="Arial" w:cs="Arial"/>
          <w:color w:val="000000"/>
        </w:rPr>
        <w:br/>
        <w:t>tools</w:t>
      </w:r>
    </w:p>
    <w:p w14:paraId="72E3DCB1" w14:textId="77777777" w:rsidR="00D575BC" w:rsidRPr="00D8725F" w:rsidRDefault="00D575BC" w:rsidP="00D575BC">
      <w:pPr>
        <w:pStyle w:val="ListParagraph"/>
        <w:ind w:left="360"/>
        <w:rPr>
          <w:rFonts w:ascii="Arial" w:hAnsi="Arial" w:cs="Arial"/>
          <w:color w:val="000000"/>
        </w:rPr>
      </w:pPr>
    </w:p>
    <w:p w14:paraId="6891BC61" w14:textId="08087024" w:rsidR="00DE7188" w:rsidRPr="00D8725F" w:rsidRDefault="009A2D37" w:rsidP="00D575BC">
      <w:pPr>
        <w:pStyle w:val="ListParagraph"/>
        <w:numPr>
          <w:ilvl w:val="0"/>
          <w:numId w:val="1"/>
        </w:numPr>
        <w:rPr>
          <w:rFonts w:ascii="Arial" w:hAnsi="Arial" w:cs="Arial"/>
          <w:b/>
        </w:rPr>
      </w:pPr>
      <w:r w:rsidRPr="00D8725F">
        <w:rPr>
          <w:rFonts w:ascii="Arial" w:hAnsi="Arial" w:cs="Arial"/>
          <w:b/>
        </w:rPr>
        <w:t>The intended generic learning outcomes</w:t>
      </w:r>
      <w:r w:rsidR="00C729D7" w:rsidRPr="00D8725F">
        <w:rPr>
          <w:rFonts w:ascii="Arial" w:hAnsi="Arial" w:cs="Arial"/>
          <w:b/>
        </w:rPr>
        <w:t>.</w:t>
      </w:r>
      <w:r w:rsidR="00C729D7" w:rsidRPr="00D8725F">
        <w:rPr>
          <w:rFonts w:ascii="Arial" w:hAnsi="Arial" w:cs="Arial"/>
          <w:b/>
        </w:rPr>
        <w:br/>
        <w:t>On successfully completing the module students will be able to:</w:t>
      </w:r>
    </w:p>
    <w:p w14:paraId="046A57FA" w14:textId="77777777" w:rsidR="00C60B94" w:rsidRPr="00F93A9B" w:rsidRDefault="00C60B94" w:rsidP="00D8725F">
      <w:pPr>
        <w:pStyle w:val="BodyText2"/>
        <w:numPr>
          <w:ilvl w:val="1"/>
          <w:numId w:val="31"/>
        </w:numPr>
        <w:spacing w:line="360" w:lineRule="auto"/>
        <w:ind w:left="1134"/>
        <w:rPr>
          <w:rFonts w:ascii="Arial" w:hAnsi="Arial" w:cs="Arial"/>
          <w:sz w:val="22"/>
          <w:szCs w:val="22"/>
          <w:lang w:val="sv-SE"/>
        </w:rPr>
      </w:pPr>
      <w:r w:rsidRPr="00F93A9B">
        <w:rPr>
          <w:rFonts w:ascii="Arial" w:hAnsi="Arial" w:cs="Arial"/>
          <w:sz w:val="22"/>
          <w:szCs w:val="22"/>
        </w:rPr>
        <w:t xml:space="preserve">Reflect critically on the application of economic models to real-world problems </w:t>
      </w:r>
    </w:p>
    <w:p w14:paraId="7EBDB854" w14:textId="77777777" w:rsidR="00C60B94" w:rsidRPr="00F93A9B" w:rsidRDefault="00C60B94" w:rsidP="00D8725F">
      <w:pPr>
        <w:pStyle w:val="BodyText2"/>
        <w:numPr>
          <w:ilvl w:val="1"/>
          <w:numId w:val="31"/>
        </w:numPr>
        <w:spacing w:after="120"/>
        <w:ind w:left="1134" w:hanging="425"/>
        <w:rPr>
          <w:rFonts w:ascii="Arial" w:hAnsi="Arial" w:cs="Arial"/>
          <w:sz w:val="22"/>
          <w:szCs w:val="22"/>
        </w:rPr>
      </w:pPr>
      <w:r w:rsidRPr="00F93A9B">
        <w:rPr>
          <w:rFonts w:ascii="Arial" w:hAnsi="Arial" w:cs="Arial"/>
          <w:sz w:val="22"/>
          <w:szCs w:val="22"/>
        </w:rPr>
        <w:t>Address an economic problem using deductive and inductive reasoning</w:t>
      </w:r>
    </w:p>
    <w:p w14:paraId="4F557CA7" w14:textId="77777777" w:rsidR="00C60B94" w:rsidRPr="00F93A9B" w:rsidRDefault="00C60B94" w:rsidP="00D8725F">
      <w:pPr>
        <w:pStyle w:val="BodyText2"/>
        <w:numPr>
          <w:ilvl w:val="1"/>
          <w:numId w:val="31"/>
        </w:numPr>
        <w:spacing w:after="120"/>
        <w:ind w:left="1134" w:hanging="425"/>
        <w:rPr>
          <w:rFonts w:ascii="Arial" w:hAnsi="Arial" w:cs="Arial"/>
          <w:sz w:val="22"/>
          <w:szCs w:val="22"/>
        </w:rPr>
      </w:pPr>
      <w:r w:rsidRPr="00F93A9B">
        <w:rPr>
          <w:rFonts w:ascii="Arial" w:hAnsi="Arial" w:cs="Arial"/>
          <w:sz w:val="22"/>
          <w:szCs w:val="22"/>
        </w:rPr>
        <w:t>Retrieve, review and utilise information from a variety of sources</w:t>
      </w:r>
    </w:p>
    <w:p w14:paraId="1D9C028A" w14:textId="754E9C0E" w:rsidR="00C60B94" w:rsidRPr="00F93A9B" w:rsidRDefault="00C60B94" w:rsidP="00D8725F">
      <w:pPr>
        <w:pStyle w:val="BodyText2"/>
        <w:numPr>
          <w:ilvl w:val="1"/>
          <w:numId w:val="31"/>
        </w:numPr>
        <w:spacing w:after="120"/>
        <w:ind w:left="1134" w:hanging="425"/>
        <w:rPr>
          <w:rFonts w:ascii="Arial" w:hAnsi="Arial" w:cs="Arial"/>
          <w:sz w:val="22"/>
          <w:szCs w:val="22"/>
        </w:rPr>
      </w:pPr>
      <w:r w:rsidRPr="00F93A9B">
        <w:rPr>
          <w:rFonts w:ascii="Arial" w:hAnsi="Arial" w:cs="Arial"/>
          <w:sz w:val="22"/>
          <w:szCs w:val="22"/>
        </w:rPr>
        <w:t>Communicate coherent economic arguments verbally and</w:t>
      </w:r>
      <w:r w:rsidR="00DB5AED">
        <w:rPr>
          <w:rFonts w:ascii="Arial" w:hAnsi="Arial" w:cs="Arial"/>
          <w:sz w:val="22"/>
          <w:szCs w:val="22"/>
        </w:rPr>
        <w:t>/or</w:t>
      </w:r>
      <w:r w:rsidRPr="00F93A9B">
        <w:rPr>
          <w:rFonts w:ascii="Arial" w:hAnsi="Arial" w:cs="Arial"/>
          <w:sz w:val="22"/>
          <w:szCs w:val="22"/>
        </w:rPr>
        <w:t xml:space="preserve"> in writing</w:t>
      </w:r>
    </w:p>
    <w:p w14:paraId="051A22E1" w14:textId="77777777" w:rsidR="00C60B94" w:rsidRPr="00F93A9B" w:rsidRDefault="00C60B94" w:rsidP="00D8725F">
      <w:pPr>
        <w:pStyle w:val="BodyText2"/>
        <w:numPr>
          <w:ilvl w:val="1"/>
          <w:numId w:val="31"/>
        </w:numPr>
        <w:spacing w:after="120"/>
        <w:ind w:left="1276" w:hanging="567"/>
        <w:rPr>
          <w:rFonts w:ascii="Arial" w:hAnsi="Arial" w:cs="Arial"/>
          <w:sz w:val="22"/>
          <w:szCs w:val="22"/>
        </w:rPr>
      </w:pPr>
      <w:r w:rsidRPr="00F93A9B">
        <w:rPr>
          <w:rFonts w:ascii="Arial" w:hAnsi="Arial" w:cs="Arial"/>
          <w:sz w:val="22"/>
          <w:szCs w:val="22"/>
        </w:rPr>
        <w:t>Plan work and study independently</w:t>
      </w:r>
    </w:p>
    <w:p w14:paraId="7B69B13E" w14:textId="5960120C" w:rsidR="009A2D37" w:rsidRPr="00D575BC" w:rsidRDefault="009A2D37" w:rsidP="00D575BC">
      <w:pPr>
        <w:pStyle w:val="ListParagraph"/>
        <w:numPr>
          <w:ilvl w:val="0"/>
          <w:numId w:val="1"/>
        </w:numPr>
        <w:spacing w:before="360" w:after="120" w:line="240" w:lineRule="auto"/>
        <w:ind w:right="261"/>
        <w:rPr>
          <w:rFonts w:ascii="Arial" w:hAnsi="Arial" w:cs="Arial"/>
          <w:b/>
        </w:rPr>
      </w:pPr>
      <w:r w:rsidRPr="00D575BC">
        <w:rPr>
          <w:rFonts w:ascii="Arial" w:hAnsi="Arial" w:cs="Arial"/>
          <w:b/>
        </w:rPr>
        <w:lastRenderedPageBreak/>
        <w:t>A synopsis of the curriculum</w:t>
      </w:r>
    </w:p>
    <w:p w14:paraId="3671BD10" w14:textId="77777777" w:rsidR="00553BED" w:rsidRDefault="00553BED" w:rsidP="00DB5AED">
      <w:pPr>
        <w:pStyle w:val="ListParagraph"/>
        <w:spacing w:after="120" w:line="240" w:lineRule="auto"/>
        <w:ind w:left="360" w:right="260"/>
        <w:jc w:val="both"/>
        <w:rPr>
          <w:rFonts w:ascii="Arial" w:hAnsi="Arial" w:cs="Arial"/>
        </w:rPr>
      </w:pPr>
    </w:p>
    <w:p w14:paraId="042C8817" w14:textId="4F780FAE" w:rsidR="00553BED" w:rsidRPr="00553BED" w:rsidRDefault="00553BED" w:rsidP="00DB5AED">
      <w:pPr>
        <w:pStyle w:val="ListParagraph"/>
        <w:spacing w:after="120" w:line="240" w:lineRule="auto"/>
        <w:ind w:left="360" w:right="260"/>
        <w:jc w:val="both"/>
        <w:rPr>
          <w:rFonts w:ascii="Arial" w:hAnsi="Arial" w:cs="Arial"/>
        </w:rPr>
      </w:pPr>
      <w:r>
        <w:rPr>
          <w:rFonts w:ascii="Arial" w:hAnsi="Arial" w:cs="Arial"/>
        </w:rPr>
        <w:t>The module</w:t>
      </w:r>
      <w:r w:rsidRPr="00553BED">
        <w:rPr>
          <w:rFonts w:ascii="Arial" w:hAnsi="Arial" w:cs="Arial"/>
        </w:rPr>
        <w:t xml:space="preserve"> focuses on the role of the government in the economy. It uses the tools of microeconomics and empirical analysis to study the impact of government policies on individual behaviour and the distribution of resources in the economy. The module explores the economic arguments for and against government intervention in the economy, also introducing insights from behavioural economics into the analysis and design of public policies.</w:t>
      </w:r>
    </w:p>
    <w:p w14:paraId="3E7CBFD9" w14:textId="77777777" w:rsidR="00553BED" w:rsidRPr="00302082" w:rsidRDefault="00553BED" w:rsidP="00DB5AED">
      <w:pPr>
        <w:spacing w:before="360" w:after="120" w:line="240" w:lineRule="auto"/>
        <w:ind w:left="567" w:right="261"/>
        <w:rPr>
          <w:rFonts w:ascii="Arial" w:hAnsi="Arial" w:cs="Arial"/>
          <w:b/>
        </w:rPr>
      </w:pPr>
    </w:p>
    <w:p w14:paraId="54ADE220" w14:textId="4EB7BF6D" w:rsidR="009A2D37" w:rsidRDefault="00883204" w:rsidP="00D575BC">
      <w:pPr>
        <w:numPr>
          <w:ilvl w:val="0"/>
          <w:numId w:val="1"/>
        </w:numPr>
        <w:spacing w:before="360" w:after="120" w:line="240" w:lineRule="auto"/>
        <w:ind w:left="357" w:right="261" w:hanging="35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02AA26" w14:textId="23D939E6" w:rsidR="00810623" w:rsidRDefault="00810623" w:rsidP="00810623">
      <w:pPr>
        <w:pStyle w:val="ListParagraph"/>
        <w:numPr>
          <w:ilvl w:val="0"/>
          <w:numId w:val="27"/>
        </w:numPr>
        <w:rPr>
          <w:rFonts w:ascii="Arial" w:hAnsi="Arial" w:cs="Arial"/>
        </w:rPr>
      </w:pPr>
      <w:r>
        <w:rPr>
          <w:rFonts w:ascii="Arial" w:hAnsi="Arial" w:cs="Arial"/>
        </w:rPr>
        <w:t>Barr, N. (2012), The Economics of the Welfare State (5</w:t>
      </w:r>
      <w:r w:rsidRPr="00187E95">
        <w:rPr>
          <w:rFonts w:ascii="Arial" w:hAnsi="Arial" w:cs="Arial"/>
          <w:vertAlign w:val="superscript"/>
        </w:rPr>
        <w:t>th</w:t>
      </w:r>
      <w:r>
        <w:rPr>
          <w:rFonts w:ascii="Arial" w:hAnsi="Arial" w:cs="Arial"/>
        </w:rPr>
        <w:t xml:space="preserve"> ed.), O</w:t>
      </w:r>
      <w:r w:rsidR="00AA6C0F">
        <w:rPr>
          <w:rFonts w:ascii="Arial" w:hAnsi="Arial" w:cs="Arial"/>
        </w:rPr>
        <w:t>UP.</w:t>
      </w:r>
    </w:p>
    <w:p w14:paraId="248015CA" w14:textId="3379FB30" w:rsidR="008E4A5D" w:rsidRPr="008E4A5D" w:rsidRDefault="008E4A5D" w:rsidP="00264562">
      <w:pPr>
        <w:pStyle w:val="ListParagraph"/>
        <w:numPr>
          <w:ilvl w:val="0"/>
          <w:numId w:val="27"/>
        </w:numPr>
        <w:rPr>
          <w:rFonts w:ascii="Arial" w:hAnsi="Arial" w:cs="Arial"/>
        </w:rPr>
      </w:pPr>
      <w:proofErr w:type="spellStart"/>
      <w:r w:rsidRPr="008E4A5D">
        <w:rPr>
          <w:rFonts w:ascii="Arial" w:hAnsi="Arial" w:cs="Arial"/>
        </w:rPr>
        <w:t>Cullis</w:t>
      </w:r>
      <w:proofErr w:type="spellEnd"/>
      <w:r w:rsidRPr="008E4A5D">
        <w:rPr>
          <w:rFonts w:ascii="Arial" w:hAnsi="Arial" w:cs="Arial"/>
        </w:rPr>
        <w:t>, J. and P. Jones (</w:t>
      </w:r>
      <w:r w:rsidR="00810623">
        <w:rPr>
          <w:rFonts w:ascii="Arial" w:hAnsi="Arial" w:cs="Arial"/>
        </w:rPr>
        <w:t>2009</w:t>
      </w:r>
      <w:r w:rsidRPr="008E4A5D">
        <w:rPr>
          <w:rFonts w:ascii="Arial" w:hAnsi="Arial" w:cs="Arial"/>
        </w:rPr>
        <w:t>), Public Finance and Public Choice</w:t>
      </w:r>
      <w:r w:rsidR="00810623">
        <w:rPr>
          <w:rFonts w:ascii="Arial" w:hAnsi="Arial" w:cs="Arial"/>
        </w:rPr>
        <w:t xml:space="preserve"> (3</w:t>
      </w:r>
      <w:r w:rsidR="00810623" w:rsidRPr="00810623">
        <w:rPr>
          <w:rFonts w:ascii="Arial" w:hAnsi="Arial" w:cs="Arial"/>
          <w:vertAlign w:val="superscript"/>
        </w:rPr>
        <w:t>rd</w:t>
      </w:r>
      <w:r w:rsidR="00810623">
        <w:rPr>
          <w:rFonts w:ascii="Arial" w:hAnsi="Arial" w:cs="Arial"/>
        </w:rPr>
        <w:t xml:space="preserve"> ed.)</w:t>
      </w:r>
      <w:r w:rsidRPr="008E4A5D">
        <w:rPr>
          <w:rFonts w:ascii="Arial" w:hAnsi="Arial" w:cs="Arial"/>
        </w:rPr>
        <w:t>, McGraw-Hill.</w:t>
      </w:r>
    </w:p>
    <w:p w14:paraId="6AFD4C56" w14:textId="5742F212" w:rsidR="00810623" w:rsidRDefault="00810623" w:rsidP="00264562">
      <w:pPr>
        <w:pStyle w:val="ListParagraph"/>
        <w:numPr>
          <w:ilvl w:val="0"/>
          <w:numId w:val="27"/>
        </w:numPr>
        <w:rPr>
          <w:rFonts w:ascii="Arial" w:hAnsi="Arial" w:cs="Arial"/>
        </w:rPr>
      </w:pPr>
      <w:proofErr w:type="spellStart"/>
      <w:r>
        <w:rPr>
          <w:rFonts w:ascii="Arial" w:hAnsi="Arial" w:cs="Arial"/>
        </w:rPr>
        <w:t>Hindriks</w:t>
      </w:r>
      <w:proofErr w:type="spellEnd"/>
      <w:r>
        <w:rPr>
          <w:rFonts w:ascii="Arial" w:hAnsi="Arial" w:cs="Arial"/>
        </w:rPr>
        <w:t>, J. and G. Myles (20</w:t>
      </w:r>
      <w:r w:rsidR="00AA6C0F">
        <w:rPr>
          <w:rFonts w:ascii="Arial" w:hAnsi="Arial" w:cs="Arial"/>
        </w:rPr>
        <w:t>13</w:t>
      </w:r>
      <w:r>
        <w:rPr>
          <w:rFonts w:ascii="Arial" w:hAnsi="Arial" w:cs="Arial"/>
        </w:rPr>
        <w:t>), Intermediate Public Economics</w:t>
      </w:r>
      <w:r w:rsidR="00AA6C0F">
        <w:rPr>
          <w:rFonts w:ascii="Arial" w:hAnsi="Arial" w:cs="Arial"/>
        </w:rPr>
        <w:t xml:space="preserve"> (2</w:t>
      </w:r>
      <w:r w:rsidR="00AA6C0F" w:rsidRPr="00AA6C0F">
        <w:rPr>
          <w:rFonts w:ascii="Arial" w:hAnsi="Arial" w:cs="Arial"/>
          <w:vertAlign w:val="superscript"/>
        </w:rPr>
        <w:t>nd</w:t>
      </w:r>
      <w:r w:rsidR="00AA6C0F">
        <w:rPr>
          <w:rFonts w:ascii="Arial" w:hAnsi="Arial" w:cs="Arial"/>
        </w:rPr>
        <w:t xml:space="preserve"> ed.), MIT.</w:t>
      </w:r>
    </w:p>
    <w:p w14:paraId="4CC07C1D" w14:textId="376871A8" w:rsidR="008E4A5D" w:rsidRDefault="008E4A5D" w:rsidP="00264562">
      <w:pPr>
        <w:pStyle w:val="ListParagraph"/>
        <w:numPr>
          <w:ilvl w:val="0"/>
          <w:numId w:val="27"/>
        </w:numPr>
        <w:rPr>
          <w:rFonts w:ascii="Arial" w:hAnsi="Arial" w:cs="Arial"/>
        </w:rPr>
      </w:pPr>
      <w:r w:rsidRPr="008E4A5D">
        <w:rPr>
          <w:rFonts w:ascii="Arial" w:hAnsi="Arial" w:cs="Arial"/>
        </w:rPr>
        <w:t>Stiglitz, J. (</w:t>
      </w:r>
      <w:r w:rsidR="00187E95">
        <w:rPr>
          <w:rFonts w:ascii="Arial" w:hAnsi="Arial" w:cs="Arial"/>
        </w:rPr>
        <w:t>2015</w:t>
      </w:r>
      <w:r w:rsidRPr="008E4A5D">
        <w:rPr>
          <w:rFonts w:ascii="Arial" w:hAnsi="Arial" w:cs="Arial"/>
        </w:rPr>
        <w:t>), Economics of the Public Sector</w:t>
      </w:r>
      <w:r w:rsidR="00187E95">
        <w:rPr>
          <w:rFonts w:ascii="Arial" w:hAnsi="Arial" w:cs="Arial"/>
        </w:rPr>
        <w:t xml:space="preserve"> (4</w:t>
      </w:r>
      <w:r w:rsidR="00187E95" w:rsidRPr="00187E95">
        <w:rPr>
          <w:rFonts w:ascii="Arial" w:hAnsi="Arial" w:cs="Arial"/>
          <w:vertAlign w:val="superscript"/>
        </w:rPr>
        <w:t>th</w:t>
      </w:r>
      <w:r w:rsidR="00187E95">
        <w:rPr>
          <w:rFonts w:ascii="Arial" w:hAnsi="Arial" w:cs="Arial"/>
        </w:rPr>
        <w:t xml:space="preserve"> ed.)</w:t>
      </w:r>
      <w:r w:rsidRPr="008E4A5D">
        <w:rPr>
          <w:rFonts w:ascii="Arial" w:hAnsi="Arial" w:cs="Arial"/>
        </w:rPr>
        <w:t>, Norton.</w:t>
      </w:r>
    </w:p>
    <w:p w14:paraId="3CDD01D0" w14:textId="52FFFC8E" w:rsidR="00FD18FE" w:rsidRPr="008E4A5D" w:rsidRDefault="00FD18FE" w:rsidP="00FD18FE">
      <w:pPr>
        <w:pStyle w:val="ListParagraph"/>
        <w:numPr>
          <w:ilvl w:val="0"/>
          <w:numId w:val="27"/>
        </w:numPr>
        <w:rPr>
          <w:rFonts w:ascii="Arial" w:hAnsi="Arial" w:cs="Arial"/>
        </w:rPr>
      </w:pPr>
      <w:r w:rsidRPr="00FD18FE">
        <w:rPr>
          <w:rFonts w:ascii="Arial" w:hAnsi="Arial" w:cs="Arial"/>
        </w:rPr>
        <w:t xml:space="preserve">Congdon, William J., Jeffrey R. Kling and </w:t>
      </w:r>
      <w:proofErr w:type="spellStart"/>
      <w:r w:rsidRPr="00FD18FE">
        <w:rPr>
          <w:rFonts w:ascii="Arial" w:hAnsi="Arial" w:cs="Arial"/>
        </w:rPr>
        <w:t>Sendhil</w:t>
      </w:r>
      <w:proofErr w:type="spellEnd"/>
      <w:r w:rsidRPr="00FD18FE">
        <w:rPr>
          <w:rFonts w:ascii="Arial" w:hAnsi="Arial" w:cs="Arial"/>
        </w:rPr>
        <w:t xml:space="preserve"> Mullainathan (2011). Policy and Choice. Public finance through the lens of </w:t>
      </w:r>
      <w:proofErr w:type="spellStart"/>
      <w:r w:rsidRPr="00FD18FE">
        <w:rPr>
          <w:rFonts w:ascii="Arial" w:hAnsi="Arial" w:cs="Arial"/>
        </w:rPr>
        <w:t>behavioral</w:t>
      </w:r>
      <w:proofErr w:type="spellEnd"/>
      <w:r w:rsidRPr="00FD18FE">
        <w:rPr>
          <w:rFonts w:ascii="Arial" w:hAnsi="Arial" w:cs="Arial"/>
        </w:rPr>
        <w:t xml:space="preserve"> economics. Brookings Institution Press, Washington D.C. </w:t>
      </w:r>
    </w:p>
    <w:p w14:paraId="5521D6D7" w14:textId="77777777" w:rsidR="006A2D59" w:rsidRPr="00302082" w:rsidRDefault="006A2D59" w:rsidP="006A2D59">
      <w:pPr>
        <w:widowControl w:val="0"/>
        <w:snapToGrid w:val="0"/>
        <w:spacing w:after="0" w:line="240" w:lineRule="auto"/>
        <w:ind w:left="567"/>
        <w:rPr>
          <w:rFonts w:ascii="Arial" w:hAnsi="Arial" w:cs="Arial"/>
          <w:b/>
        </w:rPr>
      </w:pPr>
    </w:p>
    <w:p w14:paraId="1B56B35C" w14:textId="77777777" w:rsidR="00883204" w:rsidRPr="00883204" w:rsidRDefault="009A2D37" w:rsidP="00D575B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2E93565" w:rsidR="009A2D37" w:rsidRPr="000E4603" w:rsidRDefault="00C57028" w:rsidP="00745CBA">
      <w:pPr>
        <w:spacing w:after="0" w:line="240" w:lineRule="auto"/>
        <w:ind w:left="1134" w:right="261"/>
        <w:jc w:val="both"/>
        <w:rPr>
          <w:rFonts w:ascii="Arial" w:hAnsi="Arial" w:cs="Arial"/>
          <w:iCs/>
        </w:rPr>
      </w:pPr>
      <w:r w:rsidRPr="000E4603">
        <w:rPr>
          <w:rFonts w:ascii="Arial" w:hAnsi="Arial" w:cs="Arial"/>
          <w:iCs/>
        </w:rPr>
        <w:t>Total contact hours:</w:t>
      </w:r>
      <w:r w:rsidR="00990CB4">
        <w:rPr>
          <w:rFonts w:ascii="Arial" w:hAnsi="Arial" w:cs="Arial"/>
          <w:iCs/>
        </w:rPr>
        <w:t xml:space="preserve"> 16</w:t>
      </w:r>
      <w:r w:rsidR="000E4603" w:rsidRPr="000E4603">
        <w:rPr>
          <w:rFonts w:ascii="Arial" w:hAnsi="Arial" w:cs="Arial"/>
          <w:iCs/>
        </w:rPr>
        <w:t xml:space="preserve"> hours</w:t>
      </w:r>
    </w:p>
    <w:p w14:paraId="6B7DBD0C" w14:textId="3F47818D" w:rsidR="00C57028" w:rsidRPr="000E4603" w:rsidRDefault="00C57028" w:rsidP="00745CB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w:t>
      </w:r>
      <w:r w:rsidR="00990CB4">
        <w:rPr>
          <w:rFonts w:ascii="Arial" w:hAnsi="Arial" w:cs="Arial"/>
          <w:iCs/>
        </w:rPr>
        <w:t>4</w:t>
      </w:r>
    </w:p>
    <w:p w14:paraId="51CA6CB8" w14:textId="3536731D" w:rsidR="00C57028" w:rsidRDefault="00C57028" w:rsidP="00745CB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D575BC">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4C615431" w14:textId="166373C2" w:rsidR="00990CB4" w:rsidRDefault="00990CB4" w:rsidP="00745CBA">
      <w:pPr>
        <w:spacing w:after="0" w:line="240" w:lineRule="auto"/>
        <w:ind w:left="1134" w:right="261"/>
        <w:jc w:val="both"/>
        <w:rPr>
          <w:rFonts w:ascii="Arial" w:hAnsi="Arial" w:cs="Arial"/>
          <w:iCs/>
        </w:rPr>
      </w:pPr>
      <w:r w:rsidRPr="0032180B">
        <w:rPr>
          <w:rFonts w:ascii="Arial" w:hAnsi="Arial" w:cs="Arial"/>
          <w:iCs/>
        </w:rPr>
        <w:t>Essay (</w:t>
      </w:r>
      <w:r w:rsidR="005A40FB" w:rsidRPr="0032180B">
        <w:rPr>
          <w:rFonts w:ascii="Arial" w:hAnsi="Arial" w:cs="Arial"/>
          <w:iCs/>
        </w:rPr>
        <w:t>15</w:t>
      </w:r>
      <w:r w:rsidR="002209A8">
        <w:rPr>
          <w:rFonts w:ascii="Arial" w:hAnsi="Arial" w:cs="Arial"/>
          <w:iCs/>
        </w:rPr>
        <w:t>0</w:t>
      </w:r>
      <w:r w:rsidR="005A40FB" w:rsidRPr="0032180B">
        <w:rPr>
          <w:rFonts w:ascii="Arial" w:hAnsi="Arial" w:cs="Arial"/>
          <w:iCs/>
        </w:rPr>
        <w:t>0 words</w:t>
      </w:r>
      <w:r w:rsidRPr="0032180B">
        <w:rPr>
          <w:rFonts w:ascii="Arial" w:hAnsi="Arial" w:cs="Arial"/>
          <w:iCs/>
        </w:rPr>
        <w:t>) (</w:t>
      </w:r>
      <w:r w:rsidR="008306F7">
        <w:rPr>
          <w:rFonts w:ascii="Arial" w:hAnsi="Arial" w:cs="Arial"/>
          <w:iCs/>
        </w:rPr>
        <w:t>2</w:t>
      </w:r>
      <w:r>
        <w:rPr>
          <w:rFonts w:ascii="Arial" w:hAnsi="Arial" w:cs="Arial"/>
          <w:iCs/>
        </w:rPr>
        <w:t>0%)</w:t>
      </w:r>
    </w:p>
    <w:p w14:paraId="74EED21D" w14:textId="2A525CB4" w:rsidR="00EB3C11" w:rsidRPr="00CD1EAA" w:rsidRDefault="001369A1" w:rsidP="00745CBA">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637E8BB9" w14:textId="77777777" w:rsidR="00696FF5" w:rsidRPr="00696FF5" w:rsidRDefault="00696FF5" w:rsidP="004D7850">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133FFBB" w:rsidR="00CD1EAA" w:rsidRDefault="00CD1EAA" w:rsidP="004D7850">
      <w:pPr>
        <w:spacing w:after="12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72E6A071" w14:textId="7E9906AD" w:rsidR="00885571" w:rsidRDefault="00885571" w:rsidP="004D7850">
      <w:pPr>
        <w:spacing w:after="120" w:line="240" w:lineRule="auto"/>
        <w:ind w:left="1134"/>
        <w:rPr>
          <w:rFonts w:ascii="Arial" w:eastAsia="Times New Roman" w:hAnsi="Arial" w:cs="Arial"/>
          <w:color w:val="000000"/>
          <w:szCs w:val="24"/>
        </w:rPr>
      </w:pPr>
    </w:p>
    <w:p w14:paraId="4FA20492" w14:textId="71A83D0F" w:rsidR="00885571" w:rsidRDefault="00885571" w:rsidP="004D7850">
      <w:pPr>
        <w:spacing w:after="120" w:line="240" w:lineRule="auto"/>
        <w:ind w:left="1134"/>
        <w:rPr>
          <w:rFonts w:ascii="Arial" w:eastAsia="Times New Roman" w:hAnsi="Arial" w:cs="Arial"/>
          <w:color w:val="000000"/>
          <w:szCs w:val="24"/>
        </w:rPr>
      </w:pPr>
    </w:p>
    <w:p w14:paraId="5E3B54CB" w14:textId="6C0176EA" w:rsidR="00885571" w:rsidRDefault="00885571" w:rsidP="004D7850">
      <w:pPr>
        <w:spacing w:after="120" w:line="240" w:lineRule="auto"/>
        <w:ind w:left="1134"/>
        <w:rPr>
          <w:rFonts w:ascii="Arial" w:eastAsia="Times New Roman" w:hAnsi="Arial" w:cs="Arial"/>
          <w:color w:val="000000"/>
          <w:szCs w:val="24"/>
        </w:rPr>
      </w:pPr>
    </w:p>
    <w:p w14:paraId="0F3BEE3D" w14:textId="7D6A66D7" w:rsidR="00885571" w:rsidRDefault="00885571" w:rsidP="004D7850">
      <w:pPr>
        <w:spacing w:after="120" w:line="240" w:lineRule="auto"/>
        <w:ind w:left="1134"/>
        <w:rPr>
          <w:rFonts w:ascii="Arial" w:eastAsia="Times New Roman" w:hAnsi="Arial" w:cs="Arial"/>
          <w:color w:val="000000"/>
          <w:szCs w:val="24"/>
        </w:rPr>
      </w:pPr>
    </w:p>
    <w:p w14:paraId="75F8311A" w14:textId="41926C8E" w:rsidR="00885571" w:rsidRDefault="00885571" w:rsidP="004D7850">
      <w:pPr>
        <w:spacing w:after="120" w:line="240" w:lineRule="auto"/>
        <w:ind w:left="1134"/>
        <w:rPr>
          <w:rFonts w:ascii="Arial" w:eastAsia="Times New Roman" w:hAnsi="Arial" w:cs="Arial"/>
          <w:color w:val="000000"/>
          <w:szCs w:val="24"/>
        </w:rPr>
      </w:pPr>
    </w:p>
    <w:p w14:paraId="295B5B7B" w14:textId="5EAB5FD6" w:rsidR="00885571" w:rsidRDefault="00885571" w:rsidP="004D7850">
      <w:pPr>
        <w:spacing w:after="120" w:line="240" w:lineRule="auto"/>
        <w:ind w:left="1134"/>
        <w:rPr>
          <w:rFonts w:ascii="Arial" w:eastAsia="Times New Roman" w:hAnsi="Arial" w:cs="Arial"/>
          <w:color w:val="000000"/>
          <w:szCs w:val="24"/>
        </w:rPr>
      </w:pPr>
    </w:p>
    <w:p w14:paraId="6F887253" w14:textId="6AD100DB" w:rsidR="00885571" w:rsidRDefault="00885571" w:rsidP="004D7850">
      <w:pPr>
        <w:spacing w:after="120" w:line="240" w:lineRule="auto"/>
        <w:ind w:left="1134"/>
        <w:rPr>
          <w:rFonts w:ascii="Arial" w:eastAsia="Times New Roman" w:hAnsi="Arial" w:cs="Arial"/>
          <w:color w:val="000000"/>
          <w:szCs w:val="24"/>
        </w:rPr>
      </w:pPr>
    </w:p>
    <w:p w14:paraId="6F1AC9E4" w14:textId="0262BC5D" w:rsidR="00885571" w:rsidRDefault="00885571" w:rsidP="004D7850">
      <w:pPr>
        <w:spacing w:after="120" w:line="240" w:lineRule="auto"/>
        <w:ind w:left="1134"/>
        <w:rPr>
          <w:rFonts w:ascii="Arial" w:eastAsia="Times New Roman" w:hAnsi="Arial" w:cs="Arial"/>
          <w:color w:val="000000"/>
          <w:szCs w:val="24"/>
        </w:rPr>
      </w:pPr>
    </w:p>
    <w:p w14:paraId="20E0F45C" w14:textId="77777777" w:rsidR="00885571" w:rsidRPr="000411CC" w:rsidRDefault="00885571" w:rsidP="004D7850">
      <w:pPr>
        <w:spacing w:after="120" w:line="240" w:lineRule="auto"/>
        <w:ind w:left="1134"/>
        <w:rPr>
          <w:rFonts w:ascii="Arial" w:eastAsia="Times New Roman" w:hAnsi="Arial" w:cs="Arial"/>
          <w:color w:val="000000"/>
          <w:szCs w:val="24"/>
        </w:rPr>
      </w:pPr>
    </w:p>
    <w:p w14:paraId="40A3C638" w14:textId="23610ACF" w:rsidR="001369A1" w:rsidRDefault="006F3F8B" w:rsidP="00D575BC">
      <w:pPr>
        <w:numPr>
          <w:ilvl w:val="0"/>
          <w:numId w:val="1"/>
        </w:numPr>
        <w:spacing w:before="240"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CE86E75" w14:textId="77777777" w:rsidR="00CD2689" w:rsidRPr="00EE650E" w:rsidRDefault="00CD2689" w:rsidP="00D575BC">
      <w:pPr>
        <w:spacing w:before="240" w:after="240" w:line="240" w:lineRule="auto"/>
        <w:ind w:left="567" w:right="261"/>
        <w:jc w:val="both"/>
        <w:rPr>
          <w:rFonts w:ascii="Arial" w:hAnsi="Arial" w:cs="Arial"/>
          <w:b/>
          <w:i/>
          <w:iCs/>
        </w:rPr>
      </w:pPr>
    </w:p>
    <w:tbl>
      <w:tblPr>
        <w:tblStyle w:val="TableGrid"/>
        <w:tblW w:w="4148" w:type="pct"/>
        <w:tblInd w:w="704" w:type="dxa"/>
        <w:tblLook w:val="04A0" w:firstRow="1" w:lastRow="0" w:firstColumn="1" w:lastColumn="0" w:noHBand="0" w:noVBand="1"/>
      </w:tblPr>
      <w:tblGrid>
        <w:gridCol w:w="2558"/>
        <w:gridCol w:w="681"/>
        <w:gridCol w:w="679"/>
        <w:gridCol w:w="679"/>
        <w:gridCol w:w="678"/>
        <w:gridCol w:w="678"/>
        <w:gridCol w:w="678"/>
        <w:gridCol w:w="678"/>
        <w:gridCol w:w="678"/>
        <w:gridCol w:w="687"/>
      </w:tblGrid>
      <w:tr w:rsidR="00CD2689" w:rsidRPr="00302082" w14:paraId="4E9E62BF" w14:textId="77777777" w:rsidTr="00CD2689">
        <w:tc>
          <w:tcPr>
            <w:tcW w:w="1473" w:type="pct"/>
            <w:shd w:val="clear" w:color="auto" w:fill="D9D9D9" w:themeFill="background1" w:themeFillShade="D9"/>
          </w:tcPr>
          <w:p w14:paraId="33A4C575" w14:textId="77777777" w:rsidR="00CD2689" w:rsidRPr="00302082" w:rsidRDefault="00CD2689" w:rsidP="00F6212F">
            <w:pPr>
              <w:spacing w:after="120"/>
              <w:ind w:left="33"/>
              <w:rPr>
                <w:rFonts w:ascii="Arial" w:hAnsi="Arial" w:cs="Arial"/>
                <w:b/>
              </w:rPr>
            </w:pPr>
            <w:r w:rsidRPr="00302082">
              <w:rPr>
                <w:rFonts w:ascii="Arial" w:hAnsi="Arial" w:cs="Arial"/>
                <w:b/>
              </w:rPr>
              <w:t>Module learning outcome</w:t>
            </w:r>
          </w:p>
        </w:tc>
        <w:tc>
          <w:tcPr>
            <w:tcW w:w="392" w:type="pct"/>
            <w:vAlign w:val="center"/>
          </w:tcPr>
          <w:p w14:paraId="5337DA2B" w14:textId="77777777" w:rsidR="00CD2689" w:rsidRPr="00302082" w:rsidRDefault="00CD2689" w:rsidP="00823D4C">
            <w:pPr>
              <w:spacing w:after="120"/>
              <w:jc w:val="center"/>
              <w:rPr>
                <w:rFonts w:ascii="Arial" w:hAnsi="Arial" w:cs="Arial"/>
                <w:i/>
              </w:rPr>
            </w:pPr>
            <w:r w:rsidRPr="00302082">
              <w:rPr>
                <w:rFonts w:ascii="Arial" w:hAnsi="Arial" w:cs="Arial"/>
                <w:i/>
              </w:rPr>
              <w:t>8.1</w:t>
            </w:r>
          </w:p>
        </w:tc>
        <w:tc>
          <w:tcPr>
            <w:tcW w:w="391" w:type="pct"/>
            <w:vAlign w:val="center"/>
          </w:tcPr>
          <w:p w14:paraId="20B97419" w14:textId="77777777" w:rsidR="00CD2689" w:rsidRPr="00302082" w:rsidRDefault="00CD2689" w:rsidP="00823D4C">
            <w:pPr>
              <w:spacing w:after="120"/>
              <w:jc w:val="center"/>
              <w:rPr>
                <w:rFonts w:ascii="Arial" w:hAnsi="Arial" w:cs="Arial"/>
                <w:i/>
              </w:rPr>
            </w:pPr>
            <w:r w:rsidRPr="00302082">
              <w:rPr>
                <w:rFonts w:ascii="Arial" w:hAnsi="Arial" w:cs="Arial"/>
                <w:i/>
              </w:rPr>
              <w:t>8.2</w:t>
            </w:r>
          </w:p>
        </w:tc>
        <w:tc>
          <w:tcPr>
            <w:tcW w:w="391" w:type="pct"/>
            <w:vAlign w:val="center"/>
          </w:tcPr>
          <w:p w14:paraId="05A799B5" w14:textId="77777777" w:rsidR="00CD2689" w:rsidRPr="00302082" w:rsidRDefault="00CD2689" w:rsidP="00823D4C">
            <w:pPr>
              <w:spacing w:after="120"/>
              <w:jc w:val="center"/>
              <w:rPr>
                <w:rFonts w:ascii="Arial" w:hAnsi="Arial" w:cs="Arial"/>
                <w:i/>
              </w:rPr>
            </w:pPr>
            <w:r w:rsidRPr="00302082">
              <w:rPr>
                <w:rFonts w:ascii="Arial" w:hAnsi="Arial" w:cs="Arial"/>
                <w:i/>
              </w:rPr>
              <w:t>8.3</w:t>
            </w:r>
          </w:p>
        </w:tc>
        <w:tc>
          <w:tcPr>
            <w:tcW w:w="391" w:type="pct"/>
            <w:vAlign w:val="center"/>
          </w:tcPr>
          <w:p w14:paraId="09C07831" w14:textId="77777777" w:rsidR="00CD2689" w:rsidRPr="00302082" w:rsidRDefault="00CD2689" w:rsidP="00823D4C">
            <w:pPr>
              <w:spacing w:after="120"/>
              <w:jc w:val="center"/>
              <w:rPr>
                <w:rFonts w:ascii="Arial" w:hAnsi="Arial" w:cs="Arial"/>
                <w:i/>
              </w:rPr>
            </w:pPr>
            <w:r w:rsidRPr="00302082">
              <w:rPr>
                <w:rFonts w:ascii="Arial" w:hAnsi="Arial" w:cs="Arial"/>
                <w:i/>
              </w:rPr>
              <w:t>8.4</w:t>
            </w:r>
          </w:p>
        </w:tc>
        <w:tc>
          <w:tcPr>
            <w:tcW w:w="391" w:type="pct"/>
            <w:vAlign w:val="center"/>
          </w:tcPr>
          <w:p w14:paraId="437D17F1" w14:textId="77777777" w:rsidR="00CD2689" w:rsidRPr="00302082" w:rsidRDefault="00CD2689" w:rsidP="00823D4C">
            <w:pPr>
              <w:spacing w:after="120"/>
              <w:jc w:val="center"/>
              <w:rPr>
                <w:rFonts w:ascii="Arial" w:hAnsi="Arial" w:cs="Arial"/>
                <w:i/>
              </w:rPr>
            </w:pPr>
            <w:r w:rsidRPr="00302082">
              <w:rPr>
                <w:rFonts w:ascii="Arial" w:hAnsi="Arial" w:cs="Arial"/>
                <w:i/>
              </w:rPr>
              <w:t>9.1</w:t>
            </w:r>
          </w:p>
        </w:tc>
        <w:tc>
          <w:tcPr>
            <w:tcW w:w="391" w:type="pct"/>
            <w:vAlign w:val="center"/>
          </w:tcPr>
          <w:p w14:paraId="310C5577" w14:textId="77777777" w:rsidR="00CD2689" w:rsidRPr="00302082" w:rsidRDefault="00CD2689" w:rsidP="00823D4C">
            <w:pPr>
              <w:spacing w:after="120"/>
              <w:jc w:val="center"/>
              <w:rPr>
                <w:rFonts w:ascii="Arial" w:hAnsi="Arial" w:cs="Arial"/>
                <w:i/>
              </w:rPr>
            </w:pPr>
            <w:r w:rsidRPr="00302082">
              <w:rPr>
                <w:rFonts w:ascii="Arial" w:hAnsi="Arial" w:cs="Arial"/>
                <w:i/>
              </w:rPr>
              <w:t>9.2</w:t>
            </w:r>
          </w:p>
        </w:tc>
        <w:tc>
          <w:tcPr>
            <w:tcW w:w="391" w:type="pct"/>
            <w:vAlign w:val="center"/>
          </w:tcPr>
          <w:p w14:paraId="413772B3" w14:textId="77777777" w:rsidR="00CD2689" w:rsidRPr="00302082" w:rsidRDefault="00CD2689" w:rsidP="00823D4C">
            <w:pPr>
              <w:spacing w:after="120"/>
              <w:jc w:val="center"/>
              <w:rPr>
                <w:rFonts w:ascii="Arial" w:hAnsi="Arial" w:cs="Arial"/>
                <w:i/>
              </w:rPr>
            </w:pPr>
            <w:r w:rsidRPr="00302082">
              <w:rPr>
                <w:rFonts w:ascii="Arial" w:hAnsi="Arial" w:cs="Arial"/>
                <w:i/>
              </w:rPr>
              <w:t>9.3</w:t>
            </w:r>
          </w:p>
        </w:tc>
        <w:tc>
          <w:tcPr>
            <w:tcW w:w="391" w:type="pct"/>
            <w:vAlign w:val="center"/>
          </w:tcPr>
          <w:p w14:paraId="073806E9" w14:textId="77777777" w:rsidR="00CD2689" w:rsidRPr="00302082" w:rsidRDefault="00CD2689" w:rsidP="00823D4C">
            <w:pPr>
              <w:spacing w:after="120"/>
              <w:jc w:val="center"/>
              <w:rPr>
                <w:rFonts w:ascii="Arial" w:hAnsi="Arial" w:cs="Arial"/>
                <w:i/>
              </w:rPr>
            </w:pPr>
            <w:r w:rsidRPr="00302082">
              <w:rPr>
                <w:rFonts w:ascii="Arial" w:hAnsi="Arial" w:cs="Arial"/>
                <w:i/>
              </w:rPr>
              <w:t>9.4</w:t>
            </w:r>
          </w:p>
        </w:tc>
        <w:tc>
          <w:tcPr>
            <w:tcW w:w="396" w:type="pct"/>
            <w:vAlign w:val="center"/>
          </w:tcPr>
          <w:p w14:paraId="0B6DCFDF" w14:textId="47C9FFAC" w:rsidR="00CD2689" w:rsidRPr="00302082" w:rsidRDefault="00CD2689" w:rsidP="00823D4C">
            <w:pPr>
              <w:spacing w:after="120"/>
              <w:jc w:val="center"/>
              <w:rPr>
                <w:rFonts w:ascii="Arial" w:hAnsi="Arial" w:cs="Arial"/>
                <w:i/>
              </w:rPr>
            </w:pPr>
            <w:r>
              <w:rPr>
                <w:rFonts w:ascii="Arial" w:hAnsi="Arial" w:cs="Arial"/>
                <w:i/>
              </w:rPr>
              <w:t>9.5</w:t>
            </w:r>
          </w:p>
        </w:tc>
      </w:tr>
      <w:tr w:rsidR="00CD2689" w:rsidRPr="00302082" w14:paraId="2C373CDB" w14:textId="77777777" w:rsidTr="00CD2689">
        <w:tc>
          <w:tcPr>
            <w:tcW w:w="1473" w:type="pct"/>
            <w:shd w:val="clear" w:color="auto" w:fill="D9D9D9" w:themeFill="background1" w:themeFillShade="D9"/>
          </w:tcPr>
          <w:p w14:paraId="2D3F1A58" w14:textId="77777777" w:rsidR="00CD2689" w:rsidRPr="00302082" w:rsidRDefault="00CD2689" w:rsidP="00F6212F">
            <w:pPr>
              <w:spacing w:after="120"/>
              <w:rPr>
                <w:rFonts w:ascii="Arial" w:hAnsi="Arial" w:cs="Arial"/>
                <w:b/>
              </w:rPr>
            </w:pPr>
            <w:r w:rsidRPr="00302082">
              <w:rPr>
                <w:rFonts w:ascii="Arial" w:hAnsi="Arial" w:cs="Arial"/>
                <w:b/>
              </w:rPr>
              <w:t>Learning/ teaching method</w:t>
            </w:r>
          </w:p>
        </w:tc>
        <w:tc>
          <w:tcPr>
            <w:tcW w:w="392" w:type="pct"/>
            <w:vAlign w:val="center"/>
          </w:tcPr>
          <w:p w14:paraId="68E27D74" w14:textId="77777777" w:rsidR="00CD2689" w:rsidRPr="00302082" w:rsidRDefault="00CD2689" w:rsidP="001E08E0">
            <w:pPr>
              <w:spacing w:after="120"/>
              <w:jc w:val="center"/>
              <w:rPr>
                <w:rFonts w:ascii="Arial" w:hAnsi="Arial" w:cs="Arial"/>
                <w:b/>
              </w:rPr>
            </w:pPr>
          </w:p>
        </w:tc>
        <w:tc>
          <w:tcPr>
            <w:tcW w:w="391" w:type="pct"/>
            <w:vAlign w:val="center"/>
          </w:tcPr>
          <w:p w14:paraId="53F3C306" w14:textId="77777777" w:rsidR="00CD2689" w:rsidRPr="00302082" w:rsidRDefault="00CD2689" w:rsidP="001E08E0">
            <w:pPr>
              <w:spacing w:after="120"/>
              <w:jc w:val="center"/>
              <w:rPr>
                <w:rFonts w:ascii="Arial" w:hAnsi="Arial" w:cs="Arial"/>
                <w:b/>
              </w:rPr>
            </w:pPr>
          </w:p>
        </w:tc>
        <w:tc>
          <w:tcPr>
            <w:tcW w:w="391" w:type="pct"/>
            <w:vAlign w:val="center"/>
          </w:tcPr>
          <w:p w14:paraId="498DAEFF" w14:textId="77777777" w:rsidR="00CD2689" w:rsidRPr="00302082" w:rsidRDefault="00CD2689" w:rsidP="001E08E0">
            <w:pPr>
              <w:spacing w:after="120"/>
              <w:jc w:val="center"/>
              <w:rPr>
                <w:rFonts w:ascii="Arial" w:hAnsi="Arial" w:cs="Arial"/>
                <w:b/>
              </w:rPr>
            </w:pPr>
          </w:p>
        </w:tc>
        <w:tc>
          <w:tcPr>
            <w:tcW w:w="391" w:type="pct"/>
            <w:vAlign w:val="center"/>
          </w:tcPr>
          <w:p w14:paraId="5B7F431A" w14:textId="77777777" w:rsidR="00CD2689" w:rsidRPr="00302082" w:rsidRDefault="00CD2689" w:rsidP="001E08E0">
            <w:pPr>
              <w:spacing w:after="120"/>
              <w:jc w:val="center"/>
              <w:rPr>
                <w:rFonts w:ascii="Arial" w:hAnsi="Arial" w:cs="Arial"/>
                <w:b/>
              </w:rPr>
            </w:pPr>
          </w:p>
        </w:tc>
        <w:tc>
          <w:tcPr>
            <w:tcW w:w="391" w:type="pct"/>
            <w:vAlign w:val="center"/>
          </w:tcPr>
          <w:p w14:paraId="48DCD2DC" w14:textId="77777777" w:rsidR="00CD2689" w:rsidRPr="00302082" w:rsidRDefault="00CD2689" w:rsidP="001E08E0">
            <w:pPr>
              <w:spacing w:after="120"/>
              <w:jc w:val="center"/>
              <w:rPr>
                <w:rFonts w:ascii="Arial" w:hAnsi="Arial" w:cs="Arial"/>
                <w:b/>
              </w:rPr>
            </w:pPr>
          </w:p>
        </w:tc>
        <w:tc>
          <w:tcPr>
            <w:tcW w:w="391" w:type="pct"/>
            <w:vAlign w:val="center"/>
          </w:tcPr>
          <w:p w14:paraId="5A9212B1" w14:textId="77777777" w:rsidR="00CD2689" w:rsidRPr="00302082" w:rsidRDefault="00CD2689" w:rsidP="001E08E0">
            <w:pPr>
              <w:spacing w:after="120"/>
              <w:jc w:val="center"/>
              <w:rPr>
                <w:rFonts w:ascii="Arial" w:hAnsi="Arial" w:cs="Arial"/>
                <w:b/>
              </w:rPr>
            </w:pPr>
          </w:p>
        </w:tc>
        <w:tc>
          <w:tcPr>
            <w:tcW w:w="391" w:type="pct"/>
            <w:vAlign w:val="center"/>
          </w:tcPr>
          <w:p w14:paraId="30E40929" w14:textId="77777777" w:rsidR="00CD2689" w:rsidRPr="00302082" w:rsidRDefault="00CD2689" w:rsidP="001E08E0">
            <w:pPr>
              <w:spacing w:after="120"/>
              <w:jc w:val="center"/>
              <w:rPr>
                <w:rFonts w:ascii="Arial" w:hAnsi="Arial" w:cs="Arial"/>
                <w:b/>
              </w:rPr>
            </w:pPr>
          </w:p>
        </w:tc>
        <w:tc>
          <w:tcPr>
            <w:tcW w:w="391" w:type="pct"/>
            <w:vAlign w:val="center"/>
          </w:tcPr>
          <w:p w14:paraId="37404336" w14:textId="77777777" w:rsidR="00CD2689" w:rsidRPr="00302082" w:rsidRDefault="00CD2689" w:rsidP="001E08E0">
            <w:pPr>
              <w:spacing w:after="120"/>
              <w:jc w:val="center"/>
              <w:rPr>
                <w:rFonts w:ascii="Arial" w:hAnsi="Arial" w:cs="Arial"/>
                <w:b/>
              </w:rPr>
            </w:pPr>
          </w:p>
        </w:tc>
        <w:tc>
          <w:tcPr>
            <w:tcW w:w="396" w:type="pct"/>
            <w:vAlign w:val="center"/>
          </w:tcPr>
          <w:p w14:paraId="375F35E0" w14:textId="77777777" w:rsidR="00CD2689" w:rsidRPr="00302082" w:rsidRDefault="00CD2689" w:rsidP="001E08E0">
            <w:pPr>
              <w:spacing w:after="120"/>
              <w:jc w:val="center"/>
              <w:rPr>
                <w:rFonts w:ascii="Arial" w:hAnsi="Arial" w:cs="Arial"/>
                <w:b/>
              </w:rPr>
            </w:pPr>
          </w:p>
        </w:tc>
      </w:tr>
      <w:tr w:rsidR="00CD2689" w:rsidRPr="00302082" w14:paraId="7140FCE0" w14:textId="77777777" w:rsidTr="00CD2689">
        <w:tc>
          <w:tcPr>
            <w:tcW w:w="1473" w:type="pct"/>
          </w:tcPr>
          <w:p w14:paraId="7BB4ADE0" w14:textId="6AB07656" w:rsidR="00CD2689" w:rsidRPr="00302082" w:rsidRDefault="00CD2689" w:rsidP="00C80D2D">
            <w:pPr>
              <w:spacing w:after="120"/>
              <w:rPr>
                <w:rFonts w:ascii="Arial" w:hAnsi="Arial" w:cs="Arial"/>
                <w:i/>
              </w:rPr>
            </w:pPr>
            <w:r>
              <w:rPr>
                <w:rFonts w:ascii="Arial" w:hAnsi="Arial" w:cs="Arial"/>
                <w:i/>
              </w:rPr>
              <w:t xml:space="preserve">Lecture </w:t>
            </w:r>
          </w:p>
        </w:tc>
        <w:tc>
          <w:tcPr>
            <w:tcW w:w="392" w:type="pct"/>
            <w:vAlign w:val="center"/>
          </w:tcPr>
          <w:p w14:paraId="5D7F6615" w14:textId="7A38552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B7C0945" w14:textId="609F18C8"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607C8D82" w14:textId="1FBB475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254D8E5E" w14:textId="5E949003"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18E28ABF" w14:textId="031A092D"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45F17F0D" w14:textId="135E613E"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CA4025E" w14:textId="77777777" w:rsidR="00CD2689" w:rsidRPr="00302082" w:rsidRDefault="00CD2689" w:rsidP="001E08E0">
            <w:pPr>
              <w:spacing w:after="120"/>
              <w:jc w:val="center"/>
              <w:rPr>
                <w:rFonts w:ascii="Arial" w:hAnsi="Arial" w:cs="Arial"/>
                <w:b/>
              </w:rPr>
            </w:pPr>
          </w:p>
        </w:tc>
        <w:tc>
          <w:tcPr>
            <w:tcW w:w="391" w:type="pct"/>
            <w:vAlign w:val="center"/>
          </w:tcPr>
          <w:p w14:paraId="1AFBB887" w14:textId="77777777" w:rsidR="00CD2689" w:rsidRPr="00302082" w:rsidRDefault="00CD2689" w:rsidP="001E08E0">
            <w:pPr>
              <w:spacing w:after="120"/>
              <w:jc w:val="center"/>
              <w:rPr>
                <w:rFonts w:ascii="Arial" w:hAnsi="Arial" w:cs="Arial"/>
                <w:b/>
              </w:rPr>
            </w:pPr>
          </w:p>
        </w:tc>
        <w:tc>
          <w:tcPr>
            <w:tcW w:w="396" w:type="pct"/>
            <w:vAlign w:val="center"/>
          </w:tcPr>
          <w:p w14:paraId="45E2C77E" w14:textId="77777777" w:rsidR="00CD2689" w:rsidRPr="00302082" w:rsidRDefault="00CD2689" w:rsidP="001E08E0">
            <w:pPr>
              <w:spacing w:after="120"/>
              <w:jc w:val="center"/>
              <w:rPr>
                <w:rFonts w:ascii="Arial" w:hAnsi="Arial" w:cs="Arial"/>
                <w:b/>
              </w:rPr>
            </w:pPr>
          </w:p>
        </w:tc>
      </w:tr>
      <w:tr w:rsidR="00CD2689" w:rsidRPr="00302082" w14:paraId="47D530A1" w14:textId="77777777" w:rsidTr="00CD2689">
        <w:tc>
          <w:tcPr>
            <w:tcW w:w="1473" w:type="pct"/>
          </w:tcPr>
          <w:p w14:paraId="653216D5" w14:textId="575B0CD3" w:rsidR="00CD2689" w:rsidRPr="00302082" w:rsidRDefault="00CD2689" w:rsidP="00C80D2D">
            <w:pPr>
              <w:spacing w:after="120"/>
              <w:rPr>
                <w:rFonts w:ascii="Arial" w:hAnsi="Arial" w:cs="Arial"/>
                <w:i/>
              </w:rPr>
            </w:pPr>
            <w:r>
              <w:rPr>
                <w:rFonts w:ascii="Arial" w:hAnsi="Arial" w:cs="Arial"/>
                <w:i/>
              </w:rPr>
              <w:t>Seminar</w:t>
            </w:r>
          </w:p>
        </w:tc>
        <w:tc>
          <w:tcPr>
            <w:tcW w:w="392" w:type="pct"/>
            <w:vAlign w:val="center"/>
          </w:tcPr>
          <w:p w14:paraId="4DA2D427" w14:textId="7A8C8241"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AB1AFC9" w14:textId="541AE9A7"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DB1A723" w14:textId="10865B3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3659997" w14:textId="3554C10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7114B91" w14:textId="41A223BB"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2D8CCCC6" w14:textId="6CDD470B"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D988C45" w14:textId="6D6F1FBE"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049D95B" w14:textId="20C2E9A8"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1C244AEF" w14:textId="0495CC3B" w:rsidR="00CD2689" w:rsidRPr="00302082" w:rsidRDefault="00CD2689" w:rsidP="001E08E0">
            <w:pPr>
              <w:spacing w:after="120"/>
              <w:jc w:val="center"/>
              <w:rPr>
                <w:rFonts w:ascii="Arial" w:hAnsi="Arial" w:cs="Arial"/>
                <w:b/>
              </w:rPr>
            </w:pPr>
            <w:r>
              <w:rPr>
                <w:rFonts w:ascii="Arial" w:hAnsi="Arial" w:cs="Arial"/>
                <w:b/>
              </w:rPr>
              <w:t>x</w:t>
            </w:r>
          </w:p>
        </w:tc>
      </w:tr>
      <w:tr w:rsidR="00CD2689" w:rsidRPr="00302082" w14:paraId="0ACF6CF1" w14:textId="77777777" w:rsidTr="00CD2689">
        <w:tc>
          <w:tcPr>
            <w:tcW w:w="1473" w:type="pct"/>
            <w:shd w:val="clear" w:color="auto" w:fill="D9D9D9" w:themeFill="background1" w:themeFillShade="D9"/>
          </w:tcPr>
          <w:p w14:paraId="2A64C151" w14:textId="77777777" w:rsidR="00CD2689" w:rsidRPr="00302082" w:rsidRDefault="00CD2689" w:rsidP="00F6212F">
            <w:pPr>
              <w:spacing w:after="120"/>
              <w:rPr>
                <w:rFonts w:ascii="Arial" w:hAnsi="Arial" w:cs="Arial"/>
                <w:b/>
              </w:rPr>
            </w:pPr>
            <w:r w:rsidRPr="00302082">
              <w:rPr>
                <w:rFonts w:ascii="Arial" w:hAnsi="Arial" w:cs="Arial"/>
                <w:b/>
              </w:rPr>
              <w:t>Assessment method</w:t>
            </w:r>
          </w:p>
        </w:tc>
        <w:tc>
          <w:tcPr>
            <w:tcW w:w="392" w:type="pct"/>
            <w:vAlign w:val="center"/>
          </w:tcPr>
          <w:p w14:paraId="765902A9" w14:textId="77777777" w:rsidR="00CD2689" w:rsidRPr="00302082" w:rsidRDefault="00CD2689" w:rsidP="001E08E0">
            <w:pPr>
              <w:spacing w:after="120"/>
              <w:jc w:val="center"/>
              <w:rPr>
                <w:rFonts w:ascii="Arial" w:hAnsi="Arial" w:cs="Arial"/>
                <w:b/>
              </w:rPr>
            </w:pPr>
          </w:p>
        </w:tc>
        <w:tc>
          <w:tcPr>
            <w:tcW w:w="391" w:type="pct"/>
            <w:vAlign w:val="center"/>
          </w:tcPr>
          <w:p w14:paraId="4FC7FD1D" w14:textId="77777777" w:rsidR="00CD2689" w:rsidRPr="00302082" w:rsidRDefault="00CD2689" w:rsidP="001E08E0">
            <w:pPr>
              <w:spacing w:after="120"/>
              <w:jc w:val="center"/>
              <w:rPr>
                <w:rFonts w:ascii="Arial" w:hAnsi="Arial" w:cs="Arial"/>
                <w:b/>
              </w:rPr>
            </w:pPr>
          </w:p>
        </w:tc>
        <w:tc>
          <w:tcPr>
            <w:tcW w:w="391" w:type="pct"/>
            <w:vAlign w:val="center"/>
          </w:tcPr>
          <w:p w14:paraId="464614C8" w14:textId="77777777" w:rsidR="00CD2689" w:rsidRPr="00302082" w:rsidRDefault="00CD2689" w:rsidP="001E08E0">
            <w:pPr>
              <w:spacing w:after="120"/>
              <w:jc w:val="center"/>
              <w:rPr>
                <w:rFonts w:ascii="Arial" w:hAnsi="Arial" w:cs="Arial"/>
                <w:b/>
              </w:rPr>
            </w:pPr>
          </w:p>
        </w:tc>
        <w:tc>
          <w:tcPr>
            <w:tcW w:w="391" w:type="pct"/>
            <w:vAlign w:val="center"/>
          </w:tcPr>
          <w:p w14:paraId="09980EEE" w14:textId="77777777" w:rsidR="00CD2689" w:rsidRPr="00302082" w:rsidRDefault="00CD2689" w:rsidP="001E08E0">
            <w:pPr>
              <w:spacing w:after="120"/>
              <w:jc w:val="center"/>
              <w:rPr>
                <w:rFonts w:ascii="Arial" w:hAnsi="Arial" w:cs="Arial"/>
                <w:b/>
              </w:rPr>
            </w:pPr>
          </w:p>
        </w:tc>
        <w:tc>
          <w:tcPr>
            <w:tcW w:w="391" w:type="pct"/>
            <w:vAlign w:val="center"/>
          </w:tcPr>
          <w:p w14:paraId="094A3F9B" w14:textId="77777777" w:rsidR="00CD2689" w:rsidRPr="00302082" w:rsidRDefault="00CD2689" w:rsidP="001E08E0">
            <w:pPr>
              <w:spacing w:after="120"/>
              <w:jc w:val="center"/>
              <w:rPr>
                <w:rFonts w:ascii="Arial" w:hAnsi="Arial" w:cs="Arial"/>
                <w:b/>
              </w:rPr>
            </w:pPr>
          </w:p>
        </w:tc>
        <w:tc>
          <w:tcPr>
            <w:tcW w:w="391" w:type="pct"/>
            <w:vAlign w:val="center"/>
          </w:tcPr>
          <w:p w14:paraId="0076CD1E" w14:textId="77777777" w:rsidR="00CD2689" w:rsidRPr="00302082" w:rsidRDefault="00CD2689" w:rsidP="001E08E0">
            <w:pPr>
              <w:spacing w:after="120"/>
              <w:jc w:val="center"/>
              <w:rPr>
                <w:rFonts w:ascii="Arial" w:hAnsi="Arial" w:cs="Arial"/>
                <w:b/>
              </w:rPr>
            </w:pPr>
          </w:p>
        </w:tc>
        <w:tc>
          <w:tcPr>
            <w:tcW w:w="391" w:type="pct"/>
            <w:vAlign w:val="center"/>
          </w:tcPr>
          <w:p w14:paraId="68A7A707" w14:textId="77777777" w:rsidR="00CD2689" w:rsidRPr="00302082" w:rsidRDefault="00CD2689" w:rsidP="001E08E0">
            <w:pPr>
              <w:spacing w:after="120"/>
              <w:jc w:val="center"/>
              <w:rPr>
                <w:rFonts w:ascii="Arial" w:hAnsi="Arial" w:cs="Arial"/>
                <w:b/>
              </w:rPr>
            </w:pPr>
          </w:p>
        </w:tc>
        <w:tc>
          <w:tcPr>
            <w:tcW w:w="391" w:type="pct"/>
            <w:vAlign w:val="center"/>
          </w:tcPr>
          <w:p w14:paraId="02BF9B0E" w14:textId="77777777" w:rsidR="00CD2689" w:rsidRPr="00302082" w:rsidRDefault="00CD2689" w:rsidP="001E08E0">
            <w:pPr>
              <w:spacing w:after="120"/>
              <w:jc w:val="center"/>
              <w:rPr>
                <w:rFonts w:ascii="Arial" w:hAnsi="Arial" w:cs="Arial"/>
                <w:b/>
              </w:rPr>
            </w:pPr>
          </w:p>
        </w:tc>
        <w:tc>
          <w:tcPr>
            <w:tcW w:w="396" w:type="pct"/>
            <w:vAlign w:val="center"/>
          </w:tcPr>
          <w:p w14:paraId="0BAC090F" w14:textId="77777777" w:rsidR="00CD2689" w:rsidRPr="00302082" w:rsidRDefault="00CD2689" w:rsidP="001E08E0">
            <w:pPr>
              <w:spacing w:after="120"/>
              <w:jc w:val="center"/>
              <w:rPr>
                <w:rFonts w:ascii="Arial" w:hAnsi="Arial" w:cs="Arial"/>
                <w:b/>
              </w:rPr>
            </w:pPr>
          </w:p>
        </w:tc>
      </w:tr>
      <w:tr w:rsidR="00CD2689" w:rsidRPr="00302082" w14:paraId="09C2862F" w14:textId="77777777" w:rsidTr="00CD2689">
        <w:tc>
          <w:tcPr>
            <w:tcW w:w="1473" w:type="pct"/>
          </w:tcPr>
          <w:p w14:paraId="5292FF9D" w14:textId="4B369921" w:rsidR="00CD2689" w:rsidRPr="00302082" w:rsidRDefault="00CD2689" w:rsidP="00F6212F">
            <w:pPr>
              <w:spacing w:after="120"/>
              <w:rPr>
                <w:rFonts w:ascii="Arial" w:hAnsi="Arial" w:cs="Arial"/>
                <w:i/>
              </w:rPr>
            </w:pPr>
            <w:r>
              <w:rPr>
                <w:rFonts w:ascii="Arial" w:hAnsi="Arial" w:cs="Arial"/>
                <w:i/>
              </w:rPr>
              <w:t>ICT</w:t>
            </w:r>
          </w:p>
        </w:tc>
        <w:tc>
          <w:tcPr>
            <w:tcW w:w="392" w:type="pct"/>
            <w:vAlign w:val="center"/>
          </w:tcPr>
          <w:p w14:paraId="6C650E5D" w14:textId="79399DF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BE4E7F0" w14:textId="63F90AAA"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17A2E098" w14:textId="7E591995"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E8EEB2D" w14:textId="00EF194F"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81D7DB0" w14:textId="1FA9EC7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E6B8D32" w14:textId="5357B1C1"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F14A336" w14:textId="244BF7D3"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5C6259C" w14:textId="6C3C4FE7"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0D9DA718" w14:textId="4D295DF7" w:rsidR="00CD2689" w:rsidRPr="00302082" w:rsidRDefault="00CD2689" w:rsidP="001E08E0">
            <w:pPr>
              <w:spacing w:after="120"/>
              <w:jc w:val="center"/>
              <w:rPr>
                <w:rFonts w:ascii="Arial" w:hAnsi="Arial" w:cs="Arial"/>
                <w:b/>
              </w:rPr>
            </w:pPr>
            <w:r>
              <w:rPr>
                <w:rFonts w:ascii="Arial" w:hAnsi="Arial" w:cs="Arial"/>
                <w:b/>
              </w:rPr>
              <w:t>x</w:t>
            </w:r>
          </w:p>
        </w:tc>
      </w:tr>
      <w:tr w:rsidR="00CD2689" w:rsidRPr="00302082" w14:paraId="068E5448" w14:textId="77777777" w:rsidTr="00CD2689">
        <w:tc>
          <w:tcPr>
            <w:tcW w:w="1473" w:type="pct"/>
          </w:tcPr>
          <w:p w14:paraId="1CDEFF78" w14:textId="2E200CD7" w:rsidR="00CD2689" w:rsidRPr="00302082" w:rsidRDefault="00CD2689" w:rsidP="00C80D2D">
            <w:pPr>
              <w:spacing w:after="120"/>
              <w:rPr>
                <w:rFonts w:ascii="Arial" w:hAnsi="Arial" w:cs="Arial"/>
                <w:i/>
              </w:rPr>
            </w:pPr>
            <w:r w:rsidRPr="00302082">
              <w:rPr>
                <w:rFonts w:ascii="Arial" w:hAnsi="Arial" w:cs="Arial"/>
                <w:i/>
              </w:rPr>
              <w:t>Essay</w:t>
            </w:r>
          </w:p>
        </w:tc>
        <w:tc>
          <w:tcPr>
            <w:tcW w:w="392" w:type="pct"/>
            <w:vAlign w:val="center"/>
          </w:tcPr>
          <w:p w14:paraId="31FB6567" w14:textId="5585CA1A"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146DECD9" w14:textId="4C8E5DE5"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823FECC" w14:textId="1D087662"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7F2BA43" w14:textId="136FE20C"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465333B9" w14:textId="1FA1A54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0F426F0" w14:textId="73C4AA7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18679CA" w14:textId="2D7B50AC"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EFB017F" w14:textId="3B5C9660"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4E750C36" w14:textId="11EB6D29" w:rsidR="00CD2689" w:rsidRPr="00302082" w:rsidRDefault="00CD2689" w:rsidP="001E08E0">
            <w:pPr>
              <w:spacing w:after="120"/>
              <w:jc w:val="center"/>
              <w:rPr>
                <w:rFonts w:ascii="Arial" w:hAnsi="Arial" w:cs="Arial"/>
                <w:b/>
              </w:rPr>
            </w:pPr>
            <w:r>
              <w:rPr>
                <w:rFonts w:ascii="Arial" w:hAnsi="Arial" w:cs="Arial"/>
                <w:b/>
              </w:rPr>
              <w:t>x</w:t>
            </w:r>
          </w:p>
        </w:tc>
      </w:tr>
      <w:tr w:rsidR="00CD2689" w:rsidRPr="00302082" w14:paraId="362E0363" w14:textId="77777777" w:rsidTr="00CD2689">
        <w:tc>
          <w:tcPr>
            <w:tcW w:w="1473" w:type="pct"/>
          </w:tcPr>
          <w:p w14:paraId="1D43F50C" w14:textId="4C7F2C83" w:rsidR="00CD2689" w:rsidRPr="00302082" w:rsidRDefault="00CD2689" w:rsidP="00F6212F">
            <w:pPr>
              <w:spacing w:after="120"/>
              <w:rPr>
                <w:rFonts w:ascii="Arial" w:hAnsi="Arial" w:cs="Arial"/>
                <w:i/>
              </w:rPr>
            </w:pPr>
            <w:r w:rsidRPr="00302082">
              <w:rPr>
                <w:rFonts w:ascii="Arial" w:hAnsi="Arial" w:cs="Arial"/>
                <w:i/>
              </w:rPr>
              <w:t>Examination</w:t>
            </w:r>
          </w:p>
        </w:tc>
        <w:tc>
          <w:tcPr>
            <w:tcW w:w="392" w:type="pct"/>
            <w:vAlign w:val="center"/>
          </w:tcPr>
          <w:p w14:paraId="531C8B40" w14:textId="61857FE3"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916F171" w14:textId="5E063AE1"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03931B3" w14:textId="2EE99C8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D347BF7" w14:textId="175073B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DBBD29D" w14:textId="13A0170A"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698BAD45" w14:textId="46FE4862"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2E8320E9" w14:textId="47458717"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792533F" w14:textId="7D6E9626"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43909877" w14:textId="58F7EE94" w:rsidR="00CD2689" w:rsidRPr="00302082" w:rsidRDefault="00CD2689" w:rsidP="001E08E0">
            <w:pPr>
              <w:spacing w:after="120"/>
              <w:jc w:val="center"/>
              <w:rPr>
                <w:rFonts w:ascii="Arial" w:hAnsi="Arial" w:cs="Arial"/>
                <w:b/>
              </w:rPr>
            </w:pPr>
            <w:r>
              <w:rPr>
                <w:rFonts w:ascii="Arial" w:hAnsi="Arial" w:cs="Arial"/>
                <w:b/>
              </w:rPr>
              <w:t>x</w:t>
            </w:r>
          </w:p>
        </w:tc>
      </w:tr>
    </w:tbl>
    <w:p w14:paraId="29A1CA55" w14:textId="77777777" w:rsidR="00D575BC" w:rsidRPr="00D575BC" w:rsidRDefault="00D575BC" w:rsidP="00D575BC">
      <w:pPr>
        <w:spacing w:after="120" w:line="240" w:lineRule="auto"/>
        <w:ind w:left="567" w:right="260"/>
        <w:jc w:val="both"/>
        <w:rPr>
          <w:rFonts w:ascii="Arial" w:hAnsi="Arial" w:cs="Arial"/>
          <w:iCs/>
        </w:rPr>
      </w:pPr>
    </w:p>
    <w:p w14:paraId="156DA211" w14:textId="05DDD0D9" w:rsidR="00883204" w:rsidRPr="00D50113" w:rsidRDefault="00883204" w:rsidP="00D575B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0D2D">
        <w:rPr>
          <w:rFonts w:ascii="Arial" w:hAnsi="Arial" w:cs="Arial"/>
        </w:rPr>
        <w:t xml:space="preserve">The </w:t>
      </w:r>
      <w:r w:rsidR="000E4603" w:rsidRPr="00C80D2D">
        <w:rPr>
          <w:rFonts w:ascii="Arial" w:hAnsi="Arial" w:cs="Arial"/>
        </w:rPr>
        <w:t>School</w:t>
      </w:r>
      <w:r w:rsidRPr="00C80D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D575B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D575B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72E2A2" w14:textId="364409E7" w:rsidR="00E03744" w:rsidRPr="00F64BB8" w:rsidRDefault="00E03744" w:rsidP="00E03744">
      <w:pPr>
        <w:pStyle w:val="ListParagraph"/>
        <w:spacing w:after="120" w:line="240" w:lineRule="auto"/>
        <w:ind w:left="567" w:right="261"/>
        <w:jc w:val="both"/>
        <w:rPr>
          <w:rFonts w:ascii="Arial" w:hAnsi="Arial" w:cs="Arial"/>
        </w:rPr>
      </w:pPr>
      <w:r w:rsidRPr="00F64BB8">
        <w:rPr>
          <w:rFonts w:ascii="Arial" w:hAnsi="Arial" w:cs="Arial"/>
        </w:rPr>
        <w:t xml:space="preserve">The module studies </w:t>
      </w:r>
      <w:r w:rsidR="009D3925">
        <w:rPr>
          <w:rFonts w:ascii="Arial" w:hAnsi="Arial" w:cs="Arial"/>
        </w:rPr>
        <w:t xml:space="preserve">a range of </w:t>
      </w:r>
      <w:r>
        <w:rPr>
          <w:rFonts w:ascii="Arial" w:hAnsi="Arial" w:cs="Arial"/>
        </w:rPr>
        <w:t>public economics i</w:t>
      </w:r>
      <w:r w:rsidRPr="00F64BB8">
        <w:rPr>
          <w:rFonts w:ascii="Arial" w:hAnsi="Arial" w:cs="Arial"/>
        </w:rPr>
        <w:t xml:space="preserve">ssues </w:t>
      </w:r>
      <w:r>
        <w:rPr>
          <w:rFonts w:ascii="Arial" w:hAnsi="Arial" w:cs="Arial"/>
        </w:rPr>
        <w:t xml:space="preserve">relevant </w:t>
      </w:r>
      <w:r w:rsidR="009D3925">
        <w:rPr>
          <w:rFonts w:ascii="Arial" w:hAnsi="Arial" w:cs="Arial"/>
        </w:rPr>
        <w:t xml:space="preserve">to understanding the role of the state and the implications and consequences of public policy formation. The module </w:t>
      </w:r>
      <w:r w:rsidR="00885571">
        <w:rPr>
          <w:rFonts w:ascii="Arial" w:hAnsi="Arial" w:cs="Arial"/>
        </w:rPr>
        <w:t>considers examples</w:t>
      </w:r>
      <w:r w:rsidR="009D3925">
        <w:rPr>
          <w:rFonts w:ascii="Arial" w:hAnsi="Arial" w:cs="Arial"/>
        </w:rPr>
        <w:t xml:space="preserve"> drawn from </w:t>
      </w:r>
      <w:r>
        <w:rPr>
          <w:rFonts w:ascii="Arial" w:hAnsi="Arial" w:cs="Arial"/>
        </w:rPr>
        <w:t xml:space="preserve">the UK and </w:t>
      </w:r>
      <w:r w:rsidR="009D3925">
        <w:rPr>
          <w:rFonts w:ascii="Arial" w:hAnsi="Arial" w:cs="Arial"/>
        </w:rPr>
        <w:t>many countries from a</w:t>
      </w:r>
      <w:r w:rsidRPr="00F64BB8">
        <w:rPr>
          <w:rFonts w:ascii="Arial" w:hAnsi="Arial" w:cs="Arial"/>
        </w:rPr>
        <w:t>cross the world</w:t>
      </w:r>
      <w:r>
        <w:rPr>
          <w:rFonts w:ascii="Arial" w:hAnsi="Arial" w:cs="Arial"/>
        </w:rPr>
        <w:t>.</w:t>
      </w:r>
      <w:r w:rsidRPr="00F64BB8">
        <w:rPr>
          <w:rFonts w:ascii="Arial" w:hAnsi="Arial" w:cs="Arial"/>
        </w:rPr>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5F98F14D" w:rsidR="00441E76" w:rsidRPr="00BA453C" w:rsidRDefault="008306F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71A6E2D4" w:rsidR="00F16913" w:rsidRPr="00302082" w:rsidRDefault="0032180B" w:rsidP="00F16913">
            <w:pPr>
              <w:spacing w:after="120"/>
              <w:ind w:right="-330"/>
              <w:rPr>
                <w:rFonts w:ascii="Arial" w:hAnsi="Arial" w:cs="Arial"/>
              </w:rPr>
            </w:pPr>
            <w:r>
              <w:rPr>
                <w:rFonts w:ascii="Arial" w:hAnsi="Arial" w:cs="Arial"/>
              </w:rPr>
              <w:t>20/12/18</w:t>
            </w:r>
          </w:p>
        </w:tc>
        <w:tc>
          <w:tcPr>
            <w:tcW w:w="1701" w:type="dxa"/>
          </w:tcPr>
          <w:p w14:paraId="26BD5355" w14:textId="2A58DC86" w:rsidR="00F16913" w:rsidRPr="00302082" w:rsidRDefault="0032180B" w:rsidP="00F16913">
            <w:pPr>
              <w:spacing w:after="120"/>
              <w:ind w:right="-330"/>
              <w:rPr>
                <w:rFonts w:ascii="Arial" w:hAnsi="Arial" w:cs="Arial"/>
              </w:rPr>
            </w:pPr>
            <w:r>
              <w:rPr>
                <w:rFonts w:ascii="Arial" w:hAnsi="Arial" w:cs="Arial"/>
              </w:rPr>
              <w:t>Minor</w:t>
            </w:r>
          </w:p>
        </w:tc>
        <w:tc>
          <w:tcPr>
            <w:tcW w:w="2410" w:type="dxa"/>
          </w:tcPr>
          <w:p w14:paraId="4832B8C6" w14:textId="2E10BDBF" w:rsidR="00F16913" w:rsidRPr="00302082" w:rsidRDefault="0032180B" w:rsidP="00F16913">
            <w:pPr>
              <w:spacing w:after="120"/>
              <w:ind w:right="-330"/>
              <w:rPr>
                <w:rFonts w:ascii="Arial" w:hAnsi="Arial" w:cs="Arial"/>
              </w:rPr>
            </w:pPr>
            <w:r>
              <w:rPr>
                <w:rFonts w:ascii="Arial" w:hAnsi="Arial" w:cs="Arial"/>
              </w:rPr>
              <w:t>January 2020</w:t>
            </w:r>
          </w:p>
        </w:tc>
        <w:tc>
          <w:tcPr>
            <w:tcW w:w="2448" w:type="dxa"/>
          </w:tcPr>
          <w:p w14:paraId="5CE7560D" w14:textId="2361953C" w:rsidR="00F16913" w:rsidRPr="00302082" w:rsidRDefault="0032180B" w:rsidP="00F16913">
            <w:pPr>
              <w:spacing w:after="120"/>
              <w:ind w:right="-330"/>
              <w:rPr>
                <w:rFonts w:ascii="Arial" w:hAnsi="Arial" w:cs="Arial"/>
              </w:rPr>
            </w:pPr>
            <w:r>
              <w:rPr>
                <w:rFonts w:ascii="Arial" w:hAnsi="Arial" w:cs="Arial"/>
              </w:rPr>
              <w:t>13.1</w:t>
            </w:r>
          </w:p>
        </w:tc>
        <w:tc>
          <w:tcPr>
            <w:tcW w:w="2597" w:type="dxa"/>
          </w:tcPr>
          <w:p w14:paraId="31DD0D8F" w14:textId="534C23A6" w:rsidR="00F16913" w:rsidRPr="00302082" w:rsidRDefault="0032180B" w:rsidP="00F16913">
            <w:pPr>
              <w:spacing w:after="120"/>
              <w:ind w:right="-330"/>
              <w:rPr>
                <w:rFonts w:ascii="Arial" w:hAnsi="Arial" w:cs="Arial"/>
              </w:rPr>
            </w:pPr>
            <w:r>
              <w:rPr>
                <w:rFonts w:ascii="Arial" w:hAnsi="Arial" w:cs="Arial"/>
              </w:rPr>
              <w:t>No</w:t>
            </w:r>
          </w:p>
        </w:tc>
      </w:tr>
      <w:tr w:rsidR="008306F7" w:rsidRPr="00302082" w14:paraId="7F200944" w14:textId="77777777" w:rsidTr="00694309">
        <w:trPr>
          <w:trHeight w:val="305"/>
        </w:trPr>
        <w:tc>
          <w:tcPr>
            <w:tcW w:w="1526" w:type="dxa"/>
          </w:tcPr>
          <w:p w14:paraId="17BC3699" w14:textId="15BE1949" w:rsidR="008306F7" w:rsidRDefault="00E12B43" w:rsidP="00F16913">
            <w:pPr>
              <w:spacing w:after="120"/>
              <w:ind w:right="-330"/>
              <w:rPr>
                <w:rFonts w:ascii="Arial" w:hAnsi="Arial" w:cs="Arial"/>
              </w:rPr>
            </w:pPr>
            <w:r>
              <w:rPr>
                <w:rFonts w:ascii="Arial" w:hAnsi="Arial" w:cs="Arial"/>
              </w:rPr>
              <w:lastRenderedPageBreak/>
              <w:t>06.08.21</w:t>
            </w:r>
          </w:p>
        </w:tc>
        <w:tc>
          <w:tcPr>
            <w:tcW w:w="1701" w:type="dxa"/>
          </w:tcPr>
          <w:p w14:paraId="2A875BC2" w14:textId="76B3A875" w:rsidR="008306F7" w:rsidRDefault="008306F7" w:rsidP="00F16913">
            <w:pPr>
              <w:spacing w:after="120"/>
              <w:ind w:right="-330"/>
              <w:rPr>
                <w:rFonts w:ascii="Arial" w:hAnsi="Arial" w:cs="Arial"/>
              </w:rPr>
            </w:pPr>
            <w:r>
              <w:rPr>
                <w:rFonts w:ascii="Arial" w:hAnsi="Arial" w:cs="Arial"/>
              </w:rPr>
              <w:t>Minor</w:t>
            </w:r>
          </w:p>
        </w:tc>
        <w:tc>
          <w:tcPr>
            <w:tcW w:w="2410" w:type="dxa"/>
          </w:tcPr>
          <w:p w14:paraId="25D7E297" w14:textId="0A683629" w:rsidR="008306F7" w:rsidRDefault="008306F7" w:rsidP="00F16913">
            <w:pPr>
              <w:spacing w:after="120"/>
              <w:ind w:right="-330"/>
              <w:rPr>
                <w:rFonts w:ascii="Arial" w:hAnsi="Arial" w:cs="Arial"/>
              </w:rPr>
            </w:pPr>
            <w:r>
              <w:rPr>
                <w:rFonts w:ascii="Arial" w:hAnsi="Arial" w:cs="Arial"/>
              </w:rPr>
              <w:t>Sept 21</w:t>
            </w:r>
          </w:p>
        </w:tc>
        <w:tc>
          <w:tcPr>
            <w:tcW w:w="2448" w:type="dxa"/>
          </w:tcPr>
          <w:p w14:paraId="661C8EC6" w14:textId="130AC304" w:rsidR="008306F7" w:rsidRDefault="008306F7" w:rsidP="00F16913">
            <w:pPr>
              <w:spacing w:after="120"/>
              <w:ind w:right="-330"/>
              <w:rPr>
                <w:rFonts w:ascii="Arial" w:hAnsi="Arial" w:cs="Arial"/>
              </w:rPr>
            </w:pPr>
            <w:r>
              <w:rPr>
                <w:rFonts w:ascii="Arial" w:hAnsi="Arial" w:cs="Arial"/>
              </w:rPr>
              <w:t>13.1</w:t>
            </w:r>
          </w:p>
        </w:tc>
        <w:tc>
          <w:tcPr>
            <w:tcW w:w="2597" w:type="dxa"/>
          </w:tcPr>
          <w:p w14:paraId="709E2C8D" w14:textId="5CA76B88" w:rsidR="008306F7" w:rsidRDefault="008306F7"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8196" w14:textId="77777777" w:rsidR="00293E09" w:rsidRDefault="00293E09" w:rsidP="009A2D37">
      <w:pPr>
        <w:spacing w:after="0" w:line="240" w:lineRule="auto"/>
      </w:pPr>
      <w:r>
        <w:separator/>
      </w:r>
    </w:p>
  </w:endnote>
  <w:endnote w:type="continuationSeparator" w:id="0">
    <w:p w14:paraId="72B17DCE" w14:textId="77777777" w:rsidR="00293E09" w:rsidRDefault="00293E09" w:rsidP="009A2D37">
      <w:pPr>
        <w:spacing w:after="0" w:line="240" w:lineRule="auto"/>
      </w:pPr>
      <w:r>
        <w:continuationSeparator/>
      </w:r>
    </w:p>
  </w:endnote>
  <w:endnote w:type="continuationNotice" w:id="1">
    <w:p w14:paraId="529AA8F8" w14:textId="77777777" w:rsidR="00293E09" w:rsidRDefault="00293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0C5FC5BB" w:rsidR="008B2543" w:rsidRDefault="0019787E" w:rsidP="009A2D37">
        <w:pPr>
          <w:pStyle w:val="Footer"/>
          <w:jc w:val="center"/>
        </w:pPr>
        <w:r>
          <w:fldChar w:fldCharType="begin"/>
        </w:r>
        <w:r>
          <w:instrText xml:space="preserve"> PAGE   \* MERGEFORMAT </w:instrText>
        </w:r>
        <w:r>
          <w:fldChar w:fldCharType="separate"/>
        </w:r>
        <w:r w:rsidR="00885571">
          <w:rPr>
            <w:noProof/>
          </w:rPr>
          <w:t>4</w:t>
        </w:r>
        <w:r>
          <w:rPr>
            <w:noProof/>
          </w:rPr>
          <w:fldChar w:fldCharType="end"/>
        </w:r>
      </w:p>
    </w:sdtContent>
  </w:sdt>
  <w:p w14:paraId="39854F94" w14:textId="3426E7B9" w:rsidR="008B2543" w:rsidRPr="007B7724" w:rsidRDefault="00885571" w:rsidP="00885571">
    <w:pPr>
      <w:spacing w:after="120" w:line="240" w:lineRule="auto"/>
      <w:ind w:left="567" w:right="260"/>
      <w:jc w:val="both"/>
      <w:rPr>
        <w:rFonts w:ascii="Arial" w:hAnsi="Arial"/>
        <w:sz w:val="18"/>
      </w:rPr>
    </w:pPr>
    <w:r w:rsidRPr="00885571">
      <w:rPr>
        <w:rFonts w:ascii="Arial" w:hAnsi="Arial" w:cs="Arial"/>
        <w:sz w:val="18"/>
      </w:rPr>
      <w:t>ECON5530 (EC553) Public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9F56" w14:textId="77777777" w:rsidR="00293E09" w:rsidRDefault="00293E09" w:rsidP="009A2D37">
      <w:pPr>
        <w:spacing w:after="0" w:line="240" w:lineRule="auto"/>
      </w:pPr>
      <w:r>
        <w:separator/>
      </w:r>
    </w:p>
  </w:footnote>
  <w:footnote w:type="continuationSeparator" w:id="0">
    <w:p w14:paraId="0F15C0C3" w14:textId="77777777" w:rsidR="00293E09" w:rsidRDefault="00293E09" w:rsidP="009A2D37">
      <w:pPr>
        <w:spacing w:after="0" w:line="240" w:lineRule="auto"/>
      </w:pPr>
      <w:r>
        <w:continuationSeparator/>
      </w:r>
    </w:p>
  </w:footnote>
  <w:footnote w:type="continuationNotice" w:id="1">
    <w:p w14:paraId="593530D6" w14:textId="77777777" w:rsidR="00293E09" w:rsidRDefault="00293E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01E9"/>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E0917"/>
    <w:multiLevelType w:val="hybridMultilevel"/>
    <w:tmpl w:val="D09CA87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4F020E"/>
    <w:multiLevelType w:val="hybridMultilevel"/>
    <w:tmpl w:val="194E19D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FE03D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0F218E9"/>
    <w:multiLevelType w:val="hybridMultilevel"/>
    <w:tmpl w:val="C04E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17A7178"/>
    <w:multiLevelType w:val="multilevel"/>
    <w:tmpl w:val="2D36D464"/>
    <w:lvl w:ilvl="0">
      <w:start w:val="9"/>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59C59A1"/>
    <w:multiLevelType w:val="hybridMultilevel"/>
    <w:tmpl w:val="836A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C2B53DF"/>
    <w:multiLevelType w:val="multilevel"/>
    <w:tmpl w:val="D90884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3"/>
  </w:num>
  <w:num w:numId="4">
    <w:abstractNumId w:val="8"/>
  </w:num>
  <w:num w:numId="5">
    <w:abstractNumId w:val="5"/>
  </w:num>
  <w:num w:numId="6">
    <w:abstractNumId w:val="22"/>
  </w:num>
  <w:num w:numId="7">
    <w:abstractNumId w:val="28"/>
  </w:num>
  <w:num w:numId="8">
    <w:abstractNumId w:val="2"/>
  </w:num>
  <w:num w:numId="9">
    <w:abstractNumId w:val="12"/>
  </w:num>
  <w:num w:numId="10">
    <w:abstractNumId w:val="9"/>
  </w:num>
  <w:num w:numId="11">
    <w:abstractNumId w:val="3"/>
  </w:num>
  <w:num w:numId="12">
    <w:abstractNumId w:val="11"/>
  </w:num>
  <w:num w:numId="13">
    <w:abstractNumId w:val="16"/>
  </w:num>
  <w:num w:numId="14">
    <w:abstractNumId w:val="29"/>
  </w:num>
  <w:num w:numId="15">
    <w:abstractNumId w:val="6"/>
  </w:num>
  <w:num w:numId="16">
    <w:abstractNumId w:val="4"/>
  </w:num>
  <w:num w:numId="17">
    <w:abstractNumId w:val="26"/>
  </w:num>
  <w:num w:numId="18">
    <w:abstractNumId w:val="24"/>
  </w:num>
  <w:num w:numId="19">
    <w:abstractNumId w:val="21"/>
  </w:num>
  <w:num w:numId="20">
    <w:abstractNumId w:val="27"/>
  </w:num>
  <w:num w:numId="21">
    <w:abstractNumId w:val="19"/>
  </w:num>
  <w:num w:numId="22">
    <w:abstractNumId w:val="23"/>
  </w:num>
  <w:num w:numId="23">
    <w:abstractNumId w:val="15"/>
  </w:num>
  <w:num w:numId="24">
    <w:abstractNumId w:val="14"/>
  </w:num>
  <w:num w:numId="25">
    <w:abstractNumId w:val="17"/>
  </w:num>
  <w:num w:numId="26">
    <w:abstractNumId w:val="7"/>
  </w:num>
  <w:num w:numId="27">
    <w:abstractNumId w:val="25"/>
  </w:num>
  <w:num w:numId="28">
    <w:abstractNumId w:val="20"/>
  </w:num>
  <w:num w:numId="29">
    <w:abstractNumId w:val="1"/>
  </w:num>
  <w:num w:numId="30">
    <w:abstractNumId w:val="30"/>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97C5B"/>
    <w:rsid w:val="000B21F0"/>
    <w:rsid w:val="000C0294"/>
    <w:rsid w:val="000C7A1C"/>
    <w:rsid w:val="000D1932"/>
    <w:rsid w:val="000D2A8A"/>
    <w:rsid w:val="000D32AC"/>
    <w:rsid w:val="000E20C1"/>
    <w:rsid w:val="000E3B73"/>
    <w:rsid w:val="000E4603"/>
    <w:rsid w:val="000F6C56"/>
    <w:rsid w:val="000F70F2"/>
    <w:rsid w:val="000F7FBF"/>
    <w:rsid w:val="0010395C"/>
    <w:rsid w:val="00106BE5"/>
    <w:rsid w:val="00110947"/>
    <w:rsid w:val="00111906"/>
    <w:rsid w:val="00111CB3"/>
    <w:rsid w:val="00112A8D"/>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87E95"/>
    <w:rsid w:val="00196C6A"/>
    <w:rsid w:val="0019787E"/>
    <w:rsid w:val="001A425B"/>
    <w:rsid w:val="001B1B28"/>
    <w:rsid w:val="001B2159"/>
    <w:rsid w:val="001B27FB"/>
    <w:rsid w:val="001C041C"/>
    <w:rsid w:val="001C4A85"/>
    <w:rsid w:val="001C5443"/>
    <w:rsid w:val="001D0C7D"/>
    <w:rsid w:val="001D1F2D"/>
    <w:rsid w:val="001D2314"/>
    <w:rsid w:val="001D6398"/>
    <w:rsid w:val="001D715F"/>
    <w:rsid w:val="001E08E0"/>
    <w:rsid w:val="001E1F45"/>
    <w:rsid w:val="001E62C1"/>
    <w:rsid w:val="001F0779"/>
    <w:rsid w:val="001F3C3E"/>
    <w:rsid w:val="00201C5F"/>
    <w:rsid w:val="0020243A"/>
    <w:rsid w:val="002073F2"/>
    <w:rsid w:val="002145EC"/>
    <w:rsid w:val="0021578E"/>
    <w:rsid w:val="002209A8"/>
    <w:rsid w:val="00227582"/>
    <w:rsid w:val="002308BE"/>
    <w:rsid w:val="00237636"/>
    <w:rsid w:val="002407C0"/>
    <w:rsid w:val="002461AF"/>
    <w:rsid w:val="002465A1"/>
    <w:rsid w:val="00264562"/>
    <w:rsid w:val="00264576"/>
    <w:rsid w:val="0026585A"/>
    <w:rsid w:val="00266735"/>
    <w:rsid w:val="002728AD"/>
    <w:rsid w:val="00273CF0"/>
    <w:rsid w:val="002748D4"/>
    <w:rsid w:val="00274ED7"/>
    <w:rsid w:val="0028461D"/>
    <w:rsid w:val="0028465D"/>
    <w:rsid w:val="0028590C"/>
    <w:rsid w:val="00290418"/>
    <w:rsid w:val="00292C46"/>
    <w:rsid w:val="002938D6"/>
    <w:rsid w:val="00293E09"/>
    <w:rsid w:val="00294B73"/>
    <w:rsid w:val="002A0C18"/>
    <w:rsid w:val="002A219B"/>
    <w:rsid w:val="002A22DB"/>
    <w:rsid w:val="002B20F5"/>
    <w:rsid w:val="002B2A1A"/>
    <w:rsid w:val="002B5DF2"/>
    <w:rsid w:val="002B71F2"/>
    <w:rsid w:val="002E1E8F"/>
    <w:rsid w:val="002E71C0"/>
    <w:rsid w:val="002F05F4"/>
    <w:rsid w:val="002F0CE4"/>
    <w:rsid w:val="002F23EF"/>
    <w:rsid w:val="002F2626"/>
    <w:rsid w:val="00302082"/>
    <w:rsid w:val="00306620"/>
    <w:rsid w:val="003100D1"/>
    <w:rsid w:val="0032180B"/>
    <w:rsid w:val="003262B9"/>
    <w:rsid w:val="003278F7"/>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65777"/>
    <w:rsid w:val="00471C6C"/>
    <w:rsid w:val="00472023"/>
    <w:rsid w:val="00485578"/>
    <w:rsid w:val="00486993"/>
    <w:rsid w:val="00492DA4"/>
    <w:rsid w:val="00496AA3"/>
    <w:rsid w:val="00497C98"/>
    <w:rsid w:val="004A39D7"/>
    <w:rsid w:val="004A55FA"/>
    <w:rsid w:val="004B1AEF"/>
    <w:rsid w:val="004B5D03"/>
    <w:rsid w:val="004C1EC4"/>
    <w:rsid w:val="004D035C"/>
    <w:rsid w:val="004D1AC2"/>
    <w:rsid w:val="004D7850"/>
    <w:rsid w:val="004F3C18"/>
    <w:rsid w:val="004F4328"/>
    <w:rsid w:val="005005E4"/>
    <w:rsid w:val="0051323C"/>
    <w:rsid w:val="00513689"/>
    <w:rsid w:val="0051375A"/>
    <w:rsid w:val="00520103"/>
    <w:rsid w:val="00521097"/>
    <w:rsid w:val="005226A3"/>
    <w:rsid w:val="0053059E"/>
    <w:rsid w:val="00532F6F"/>
    <w:rsid w:val="00533663"/>
    <w:rsid w:val="005460C2"/>
    <w:rsid w:val="005526FB"/>
    <w:rsid w:val="0055280A"/>
    <w:rsid w:val="00553BED"/>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26"/>
    <w:rsid w:val="005A14B5"/>
    <w:rsid w:val="005A40FB"/>
    <w:rsid w:val="005B1427"/>
    <w:rsid w:val="005B4E0A"/>
    <w:rsid w:val="005B5A98"/>
    <w:rsid w:val="005B67F8"/>
    <w:rsid w:val="005C1A4F"/>
    <w:rsid w:val="005C27D7"/>
    <w:rsid w:val="005D545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2D59"/>
    <w:rsid w:val="006A6BB4"/>
    <w:rsid w:val="006A7FB0"/>
    <w:rsid w:val="006C2A9A"/>
    <w:rsid w:val="006C423D"/>
    <w:rsid w:val="006C46EF"/>
    <w:rsid w:val="006C4C67"/>
    <w:rsid w:val="006D13C0"/>
    <w:rsid w:val="006D41AB"/>
    <w:rsid w:val="006D444F"/>
    <w:rsid w:val="006D506A"/>
    <w:rsid w:val="006E496F"/>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5CBA"/>
    <w:rsid w:val="00754069"/>
    <w:rsid w:val="007667DF"/>
    <w:rsid w:val="0077080B"/>
    <w:rsid w:val="00787070"/>
    <w:rsid w:val="007906FD"/>
    <w:rsid w:val="00797197"/>
    <w:rsid w:val="007972A7"/>
    <w:rsid w:val="007A2BA2"/>
    <w:rsid w:val="007A6245"/>
    <w:rsid w:val="007B1DB2"/>
    <w:rsid w:val="007B375B"/>
    <w:rsid w:val="007B412A"/>
    <w:rsid w:val="007B635E"/>
    <w:rsid w:val="007B6A6A"/>
    <w:rsid w:val="007B7724"/>
    <w:rsid w:val="007B7CDC"/>
    <w:rsid w:val="007C74B4"/>
    <w:rsid w:val="007E3412"/>
    <w:rsid w:val="007E5926"/>
    <w:rsid w:val="007F393D"/>
    <w:rsid w:val="008029AF"/>
    <w:rsid w:val="00802FFA"/>
    <w:rsid w:val="008102E5"/>
    <w:rsid w:val="00810623"/>
    <w:rsid w:val="008111B4"/>
    <w:rsid w:val="008133F0"/>
    <w:rsid w:val="00815880"/>
    <w:rsid w:val="0082322C"/>
    <w:rsid w:val="00823942"/>
    <w:rsid w:val="00823D4C"/>
    <w:rsid w:val="00827FFD"/>
    <w:rsid w:val="008306F7"/>
    <w:rsid w:val="0083074C"/>
    <w:rsid w:val="00854535"/>
    <w:rsid w:val="00856EB3"/>
    <w:rsid w:val="0086357D"/>
    <w:rsid w:val="00863C96"/>
    <w:rsid w:val="00864A72"/>
    <w:rsid w:val="00873E9F"/>
    <w:rsid w:val="00874047"/>
    <w:rsid w:val="008778CB"/>
    <w:rsid w:val="00881545"/>
    <w:rsid w:val="00883204"/>
    <w:rsid w:val="00883A3E"/>
    <w:rsid w:val="00885571"/>
    <w:rsid w:val="0089148D"/>
    <w:rsid w:val="00891E0D"/>
    <w:rsid w:val="008A0F36"/>
    <w:rsid w:val="008B13C9"/>
    <w:rsid w:val="008B1BB0"/>
    <w:rsid w:val="008B2543"/>
    <w:rsid w:val="008B4B6E"/>
    <w:rsid w:val="008D7401"/>
    <w:rsid w:val="008E0A81"/>
    <w:rsid w:val="008E3F31"/>
    <w:rsid w:val="008E4A5D"/>
    <w:rsid w:val="008E5854"/>
    <w:rsid w:val="00903DF6"/>
    <w:rsid w:val="009145F5"/>
    <w:rsid w:val="00920D61"/>
    <w:rsid w:val="00921CF6"/>
    <w:rsid w:val="00922E9E"/>
    <w:rsid w:val="00924EF0"/>
    <w:rsid w:val="00931760"/>
    <w:rsid w:val="00934D7B"/>
    <w:rsid w:val="00947180"/>
    <w:rsid w:val="009567BE"/>
    <w:rsid w:val="009676FA"/>
    <w:rsid w:val="009679E0"/>
    <w:rsid w:val="00976204"/>
    <w:rsid w:val="00977632"/>
    <w:rsid w:val="00982A8E"/>
    <w:rsid w:val="00987DB4"/>
    <w:rsid w:val="0099029D"/>
    <w:rsid w:val="00990CB4"/>
    <w:rsid w:val="00996204"/>
    <w:rsid w:val="009A26CB"/>
    <w:rsid w:val="009A2BC2"/>
    <w:rsid w:val="009A2D37"/>
    <w:rsid w:val="009A7587"/>
    <w:rsid w:val="009B0A69"/>
    <w:rsid w:val="009C2474"/>
    <w:rsid w:val="009C7082"/>
    <w:rsid w:val="009D0006"/>
    <w:rsid w:val="009D068C"/>
    <w:rsid w:val="009D3925"/>
    <w:rsid w:val="009F3A2A"/>
    <w:rsid w:val="009F731F"/>
    <w:rsid w:val="009F7D33"/>
    <w:rsid w:val="00A021FE"/>
    <w:rsid w:val="00A1270E"/>
    <w:rsid w:val="00A15342"/>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A6C0F"/>
    <w:rsid w:val="00AC7501"/>
    <w:rsid w:val="00AD748B"/>
    <w:rsid w:val="00AE4865"/>
    <w:rsid w:val="00AE62D8"/>
    <w:rsid w:val="00AF04D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6F6"/>
    <w:rsid w:val="00B9109B"/>
    <w:rsid w:val="00B921C6"/>
    <w:rsid w:val="00B927AE"/>
    <w:rsid w:val="00B93721"/>
    <w:rsid w:val="00B937B1"/>
    <w:rsid w:val="00BA453C"/>
    <w:rsid w:val="00BA4E02"/>
    <w:rsid w:val="00BB2045"/>
    <w:rsid w:val="00BB2A0B"/>
    <w:rsid w:val="00BB2A6D"/>
    <w:rsid w:val="00BB4189"/>
    <w:rsid w:val="00BC19F7"/>
    <w:rsid w:val="00BC41ED"/>
    <w:rsid w:val="00BC48F8"/>
    <w:rsid w:val="00BD009E"/>
    <w:rsid w:val="00BD0EF8"/>
    <w:rsid w:val="00BD43B3"/>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7028"/>
    <w:rsid w:val="00C60B94"/>
    <w:rsid w:val="00C612A8"/>
    <w:rsid w:val="00C67631"/>
    <w:rsid w:val="00C709C6"/>
    <w:rsid w:val="00C729D7"/>
    <w:rsid w:val="00C80B85"/>
    <w:rsid w:val="00C80D2D"/>
    <w:rsid w:val="00C83354"/>
    <w:rsid w:val="00C84004"/>
    <w:rsid w:val="00C843F6"/>
    <w:rsid w:val="00C84507"/>
    <w:rsid w:val="00C862C7"/>
    <w:rsid w:val="00CA3254"/>
    <w:rsid w:val="00CB11CE"/>
    <w:rsid w:val="00CB2C19"/>
    <w:rsid w:val="00CC25A2"/>
    <w:rsid w:val="00CD1EAA"/>
    <w:rsid w:val="00CD2689"/>
    <w:rsid w:val="00CD7F07"/>
    <w:rsid w:val="00CE04F3"/>
    <w:rsid w:val="00CE12D8"/>
    <w:rsid w:val="00CE4574"/>
    <w:rsid w:val="00CE61CC"/>
    <w:rsid w:val="00CE70E6"/>
    <w:rsid w:val="00CF2E1E"/>
    <w:rsid w:val="00D02E99"/>
    <w:rsid w:val="00D13357"/>
    <w:rsid w:val="00D13A13"/>
    <w:rsid w:val="00D2689A"/>
    <w:rsid w:val="00D575BC"/>
    <w:rsid w:val="00D60730"/>
    <w:rsid w:val="00D65506"/>
    <w:rsid w:val="00D773CF"/>
    <w:rsid w:val="00D82DC1"/>
    <w:rsid w:val="00D83563"/>
    <w:rsid w:val="00D8448F"/>
    <w:rsid w:val="00D8725F"/>
    <w:rsid w:val="00DA64B6"/>
    <w:rsid w:val="00DB5AED"/>
    <w:rsid w:val="00DB5C9D"/>
    <w:rsid w:val="00DD02E6"/>
    <w:rsid w:val="00DE7188"/>
    <w:rsid w:val="00DF665B"/>
    <w:rsid w:val="00E0152A"/>
    <w:rsid w:val="00E03394"/>
    <w:rsid w:val="00E03744"/>
    <w:rsid w:val="00E066E5"/>
    <w:rsid w:val="00E12B43"/>
    <w:rsid w:val="00E22F03"/>
    <w:rsid w:val="00E233C1"/>
    <w:rsid w:val="00E474D5"/>
    <w:rsid w:val="00E51404"/>
    <w:rsid w:val="00E574C9"/>
    <w:rsid w:val="00E610DE"/>
    <w:rsid w:val="00E6291A"/>
    <w:rsid w:val="00E66167"/>
    <w:rsid w:val="00E71F2F"/>
    <w:rsid w:val="00E77786"/>
    <w:rsid w:val="00E806FB"/>
    <w:rsid w:val="00EB1C2D"/>
    <w:rsid w:val="00EB3C11"/>
    <w:rsid w:val="00EB638C"/>
    <w:rsid w:val="00EC1810"/>
    <w:rsid w:val="00EC3FCC"/>
    <w:rsid w:val="00EC4639"/>
    <w:rsid w:val="00ED32FF"/>
    <w:rsid w:val="00EE650E"/>
    <w:rsid w:val="00EF039B"/>
    <w:rsid w:val="00EF4933"/>
    <w:rsid w:val="00EF5044"/>
    <w:rsid w:val="00EF6407"/>
    <w:rsid w:val="00F01956"/>
    <w:rsid w:val="00F116CE"/>
    <w:rsid w:val="00F16913"/>
    <w:rsid w:val="00F176DE"/>
    <w:rsid w:val="00F21C47"/>
    <w:rsid w:val="00F244E2"/>
    <w:rsid w:val="00F340DE"/>
    <w:rsid w:val="00F43542"/>
    <w:rsid w:val="00F44BAB"/>
    <w:rsid w:val="00F527CB"/>
    <w:rsid w:val="00F54438"/>
    <w:rsid w:val="00F562AA"/>
    <w:rsid w:val="00F66975"/>
    <w:rsid w:val="00F7075C"/>
    <w:rsid w:val="00F7105A"/>
    <w:rsid w:val="00F712EB"/>
    <w:rsid w:val="00F7206B"/>
    <w:rsid w:val="00F74885"/>
    <w:rsid w:val="00F7710E"/>
    <w:rsid w:val="00F77676"/>
    <w:rsid w:val="00F8197C"/>
    <w:rsid w:val="00F82B4E"/>
    <w:rsid w:val="00F87559"/>
    <w:rsid w:val="00F96D71"/>
    <w:rsid w:val="00F97C9E"/>
    <w:rsid w:val="00FA20DE"/>
    <w:rsid w:val="00FA4695"/>
    <w:rsid w:val="00FA4EE8"/>
    <w:rsid w:val="00FB12CA"/>
    <w:rsid w:val="00FB36EC"/>
    <w:rsid w:val="00FB3881"/>
    <w:rsid w:val="00FB4E1B"/>
    <w:rsid w:val="00FC0291"/>
    <w:rsid w:val="00FC1C92"/>
    <w:rsid w:val="00FD18FE"/>
    <w:rsid w:val="00FD333B"/>
    <w:rsid w:val="00FD6824"/>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character" w:customStyle="1" w:styleId="fontstyle01">
    <w:name w:val="fontstyle01"/>
    <w:basedOn w:val="DefaultParagraphFont"/>
    <w:rsid w:val="006E496F"/>
    <w:rPr>
      <w:rFonts w:ascii="TimesNewRomanPSMT" w:hAnsi="TimesNewRomanPSMT" w:hint="default"/>
      <w:b w:val="0"/>
      <w:bCs w:val="0"/>
      <w:i w:val="0"/>
      <w:iCs w:val="0"/>
      <w:color w:val="000000"/>
      <w:sz w:val="26"/>
      <w:szCs w:val="26"/>
    </w:rPr>
  </w:style>
  <w:style w:type="table" w:styleId="LightList">
    <w:name w:val="Light List"/>
    <w:basedOn w:val="TableNormal"/>
    <w:uiPriority w:val="61"/>
    <w:rsid w:val="00CE61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390D4-9E59-4A15-8B67-8462DA3FE011}">
  <ds:schemaRefs>
    <ds:schemaRef ds:uri="http://schemas.openxmlformats.org/officeDocument/2006/bibliography"/>
  </ds:schemaRefs>
</ds:datastoreItem>
</file>

<file path=customXml/itemProps2.xml><?xml version="1.0" encoding="utf-8"?>
<ds:datastoreItem xmlns:ds="http://schemas.openxmlformats.org/officeDocument/2006/customXml" ds:itemID="{C0DF0471-6EA6-482F-84F4-45920FB7023F}">
  <ds:schemaRefs>
    <ds:schemaRef ds:uri="http://schemas.microsoft.com/sharepoint/v3/contenttype/forms"/>
  </ds:schemaRefs>
</ds:datastoreItem>
</file>

<file path=customXml/itemProps3.xml><?xml version="1.0" encoding="utf-8"?>
<ds:datastoreItem xmlns:ds="http://schemas.openxmlformats.org/officeDocument/2006/customXml" ds:itemID="{C3128845-562E-4267-BBE3-739763DF30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4FEFC0C-B507-488E-86BC-D123BECF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Faye Beesley</cp:lastModifiedBy>
  <cp:revision>3</cp:revision>
  <cp:lastPrinted>2020-01-16T16:27:00Z</cp:lastPrinted>
  <dcterms:created xsi:type="dcterms:W3CDTF">2021-08-06T16:17:00Z</dcterms:created>
  <dcterms:modified xsi:type="dcterms:W3CDTF">2021-09-28T09:23:00Z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3e6d0820-8d59-4363-a804-5cd2dc8bd46c</vt:lpwstr>
  </property>
</Properties>
</file>