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104ADC8E" w:rsidR="009A2D37" w:rsidRPr="00621B0D" w:rsidRDefault="004411C6" w:rsidP="002A0442">
      <w:pPr>
        <w:spacing w:after="120" w:line="240" w:lineRule="auto"/>
        <w:ind w:left="567" w:right="260"/>
        <w:jc w:val="both"/>
        <w:rPr>
          <w:rFonts w:ascii="Arial" w:hAnsi="Arial" w:cs="Arial"/>
          <w:iCs/>
        </w:rPr>
      </w:pPr>
      <w:r>
        <w:rPr>
          <w:rFonts w:ascii="Arial" w:hAnsi="Arial" w:cs="Arial"/>
        </w:rPr>
        <w:t>DRAM</w:t>
      </w:r>
      <w:r w:rsidR="002A0442">
        <w:rPr>
          <w:rFonts w:ascii="Arial" w:hAnsi="Arial" w:cs="Arial"/>
        </w:rPr>
        <w:t>669</w:t>
      </w:r>
      <w:r>
        <w:rPr>
          <w:rFonts w:ascii="Arial" w:hAnsi="Arial" w:cs="Arial"/>
        </w:rPr>
        <w:t xml:space="preserve">0 </w:t>
      </w:r>
      <w:r w:rsidR="002A0442">
        <w:rPr>
          <w:rFonts w:ascii="Arial" w:hAnsi="Arial" w:cs="Arial"/>
        </w:rPr>
        <w:t>(DR669</w:t>
      </w:r>
      <w:r w:rsidR="00621B0D" w:rsidRPr="00621B0D">
        <w:rPr>
          <w:rFonts w:ascii="Arial" w:hAnsi="Arial" w:cs="Arial"/>
        </w:rPr>
        <w:t>)</w:t>
      </w:r>
      <w:r w:rsidR="002A0442">
        <w:rPr>
          <w:rFonts w:ascii="Arial" w:hAnsi="Arial" w:cs="Arial"/>
        </w:rPr>
        <w:t xml:space="preserve"> European Theatre from 1945: From Beckett to </w:t>
      </w:r>
      <w:proofErr w:type="spellStart"/>
      <w:r w:rsidR="002A0442">
        <w:rPr>
          <w:rFonts w:ascii="Arial" w:hAnsi="Arial" w:cs="Arial"/>
        </w:rPr>
        <w:t>Postdramatic</w:t>
      </w:r>
      <w:proofErr w:type="spellEnd"/>
      <w:r w:rsidR="002A0442">
        <w:rPr>
          <w:rFonts w:ascii="Arial" w:hAnsi="Arial" w:cs="Arial"/>
        </w:rPr>
        <w:t xml:space="preserve"> Theatre</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BF50FB" w:rsidR="009A2D37" w:rsidRPr="00621B0D" w:rsidRDefault="00651058"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7CBC1E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DA7330" w14:textId="68326EC4" w:rsidR="00A230D2" w:rsidRPr="00A230D2" w:rsidRDefault="00A230D2" w:rsidP="00A230D2">
      <w:pPr>
        <w:spacing w:after="120" w:line="240" w:lineRule="auto"/>
        <w:ind w:left="567" w:right="260"/>
        <w:jc w:val="both"/>
        <w:rPr>
          <w:rFonts w:ascii="Arial" w:hAnsi="Arial" w:cs="Arial"/>
        </w:rPr>
      </w:pPr>
      <w:r w:rsidRPr="00A230D2">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EA3B81" w14:textId="77777777" w:rsidR="002A0442"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p>
    <w:p w14:paraId="2572CF8E" w14:textId="69FC3C3A" w:rsidR="00651058" w:rsidRDefault="002A0442" w:rsidP="004411C6">
      <w:pPr>
        <w:pStyle w:val="ListParagraph"/>
        <w:spacing w:after="0" w:line="240" w:lineRule="auto"/>
        <w:ind w:left="567"/>
        <w:rPr>
          <w:rFonts w:ascii="Arial" w:hAnsi="Arial" w:cs="Arial"/>
          <w:iCs/>
        </w:rPr>
      </w:pPr>
      <w:r>
        <w:rPr>
          <w:rFonts w:ascii="Arial" w:hAnsi="Arial" w:cs="Arial"/>
          <w:iCs/>
        </w:rPr>
        <w:t>Available as a wild module</w:t>
      </w:r>
      <w:r w:rsidR="00651058"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0E5A345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D161EC" w14:textId="248FEFED" w:rsidR="002A0442" w:rsidRPr="00300B4B" w:rsidRDefault="002A0442" w:rsidP="002A0442">
      <w:pPr>
        <w:pStyle w:val="ListParagraph"/>
        <w:spacing w:after="0"/>
        <w:ind w:left="567"/>
        <w:rPr>
          <w:rFonts w:ascii="Arial" w:hAnsi="Arial" w:cs="Arial"/>
        </w:rPr>
      </w:pPr>
      <w:r>
        <w:rPr>
          <w:rFonts w:ascii="Arial" w:hAnsi="Arial" w:cs="Arial"/>
        </w:rPr>
        <w:t>8.1demonstrate a c</w:t>
      </w:r>
      <w:r w:rsidRPr="00300B4B">
        <w:rPr>
          <w:rFonts w:ascii="Arial" w:hAnsi="Arial" w:cs="Arial"/>
        </w:rPr>
        <w:t xml:space="preserve">ritical understanding of </w:t>
      </w:r>
      <w:r>
        <w:rPr>
          <w:rFonts w:ascii="Arial" w:hAnsi="Arial" w:cs="Arial"/>
        </w:rPr>
        <w:t xml:space="preserve">major contemporary innovations in European playwriting and performance practice of the late twentieth and early twenty-first centuries; </w:t>
      </w:r>
    </w:p>
    <w:p w14:paraId="4DA69026" w14:textId="59F5F55F" w:rsidR="002A0442" w:rsidRPr="00300B4B" w:rsidRDefault="002A0442" w:rsidP="002A0442">
      <w:pPr>
        <w:pStyle w:val="ListParagraph"/>
        <w:spacing w:after="0"/>
        <w:ind w:left="567"/>
        <w:rPr>
          <w:rFonts w:ascii="Arial" w:hAnsi="Arial" w:cs="Arial"/>
        </w:rPr>
      </w:pPr>
      <w:proofErr w:type="gramStart"/>
      <w:r>
        <w:rPr>
          <w:rFonts w:ascii="Arial" w:hAnsi="Arial" w:cs="Arial"/>
        </w:rPr>
        <w:t>8.2</w:t>
      </w:r>
      <w:proofErr w:type="gramEnd"/>
      <w:r>
        <w:rPr>
          <w:rFonts w:ascii="Arial" w:hAnsi="Arial" w:cs="Arial"/>
        </w:rPr>
        <w:t xml:space="preserve"> demonstrate k</w:t>
      </w:r>
      <w:r w:rsidRPr="00300B4B">
        <w:rPr>
          <w:rFonts w:ascii="Arial" w:hAnsi="Arial" w:cs="Arial"/>
        </w:rPr>
        <w:t xml:space="preserve">nowledge of key </w:t>
      </w:r>
      <w:r>
        <w:rPr>
          <w:rFonts w:ascii="Arial" w:hAnsi="Arial" w:cs="Arial"/>
        </w:rPr>
        <w:t xml:space="preserve">European </w:t>
      </w:r>
      <w:r w:rsidRPr="00300B4B">
        <w:rPr>
          <w:rFonts w:ascii="Arial" w:hAnsi="Arial" w:cs="Arial"/>
        </w:rPr>
        <w:t>playwrights and</w:t>
      </w:r>
      <w:r>
        <w:rPr>
          <w:rFonts w:ascii="Arial" w:hAnsi="Arial" w:cs="Arial"/>
        </w:rPr>
        <w:t xml:space="preserve"> theatre makers </w:t>
      </w:r>
      <w:r w:rsidRPr="00300B4B">
        <w:rPr>
          <w:rFonts w:ascii="Arial" w:hAnsi="Arial" w:cs="Arial"/>
        </w:rPr>
        <w:t>and the</w:t>
      </w:r>
      <w:r>
        <w:rPr>
          <w:rFonts w:ascii="Arial" w:hAnsi="Arial" w:cs="Arial"/>
        </w:rPr>
        <w:t>ir</w:t>
      </w:r>
      <w:r w:rsidRPr="00300B4B">
        <w:rPr>
          <w:rFonts w:ascii="Arial" w:hAnsi="Arial" w:cs="Arial"/>
        </w:rPr>
        <w:t xml:space="preserve"> relationship to </w:t>
      </w:r>
      <w:r>
        <w:rPr>
          <w:rFonts w:ascii="Arial" w:hAnsi="Arial" w:cs="Arial"/>
        </w:rPr>
        <w:t xml:space="preserve">experimental theatre traditions; </w:t>
      </w:r>
    </w:p>
    <w:p w14:paraId="09F4CD90" w14:textId="17DBAC8D" w:rsidR="002A0442" w:rsidRPr="00300B4B" w:rsidRDefault="002A0442" w:rsidP="002A0442">
      <w:pPr>
        <w:pStyle w:val="ListParagraph"/>
        <w:spacing w:after="0"/>
        <w:ind w:left="567"/>
        <w:rPr>
          <w:rFonts w:ascii="Arial" w:hAnsi="Arial" w:cs="Arial"/>
        </w:rPr>
      </w:pPr>
      <w:proofErr w:type="gramStart"/>
      <w:r>
        <w:rPr>
          <w:rFonts w:ascii="Arial" w:hAnsi="Arial" w:cs="Arial"/>
        </w:rPr>
        <w:t>8.3</w:t>
      </w:r>
      <w:proofErr w:type="gramEnd"/>
      <w:r>
        <w:rPr>
          <w:rFonts w:ascii="Arial" w:hAnsi="Arial" w:cs="Arial"/>
        </w:rPr>
        <w:t xml:space="preserve"> demonstrate understanding of c</w:t>
      </w:r>
      <w:r w:rsidRPr="00300B4B">
        <w:rPr>
          <w:rFonts w:ascii="Arial" w:hAnsi="Arial" w:cs="Arial"/>
        </w:rPr>
        <w:t>ultural, philosophical and historical context</w:t>
      </w:r>
      <w:r>
        <w:rPr>
          <w:rFonts w:ascii="Arial" w:hAnsi="Arial" w:cs="Arial"/>
        </w:rPr>
        <w:t>s</w:t>
      </w:r>
      <w:r w:rsidRPr="00300B4B">
        <w:rPr>
          <w:rFonts w:ascii="Arial" w:hAnsi="Arial" w:cs="Arial"/>
        </w:rPr>
        <w:t xml:space="preserve"> in which these plays/productions </w:t>
      </w:r>
      <w:r>
        <w:rPr>
          <w:rFonts w:ascii="Arial" w:hAnsi="Arial" w:cs="Arial"/>
        </w:rPr>
        <w:t>originated;</w:t>
      </w:r>
    </w:p>
    <w:p w14:paraId="0F7EB2EE" w14:textId="4C6C3FEB" w:rsidR="002A0442" w:rsidRDefault="002A0442" w:rsidP="002A0442">
      <w:pPr>
        <w:pStyle w:val="ListParagraph"/>
        <w:spacing w:after="0"/>
        <w:ind w:left="567"/>
        <w:rPr>
          <w:rFonts w:ascii="Arial" w:hAnsi="Arial" w:cs="Arial"/>
        </w:rPr>
      </w:pPr>
      <w:r>
        <w:rPr>
          <w:rFonts w:ascii="Arial" w:hAnsi="Arial" w:cs="Arial"/>
        </w:rPr>
        <w:t>8.4 demonstrate an understanding of t</w:t>
      </w:r>
      <w:r w:rsidRPr="00300B4B">
        <w:rPr>
          <w:rFonts w:ascii="Arial" w:hAnsi="Arial" w:cs="Arial"/>
        </w:rPr>
        <w:t xml:space="preserve">he performance possibilities of a </w:t>
      </w:r>
      <w:r>
        <w:rPr>
          <w:rFonts w:ascii="Arial" w:hAnsi="Arial" w:cs="Arial"/>
        </w:rPr>
        <w:t xml:space="preserve">variety of non-realistic approaches to playwriting and </w:t>
      </w:r>
      <w:proofErr w:type="gramStart"/>
      <w:r>
        <w:rPr>
          <w:rFonts w:ascii="Arial" w:hAnsi="Arial" w:cs="Arial"/>
        </w:rPr>
        <w:t>theatre-making</w:t>
      </w:r>
      <w:proofErr w:type="gramEnd"/>
      <w:r>
        <w:rPr>
          <w:rFonts w:ascii="Arial" w:hAnsi="Arial" w:cs="Arial"/>
        </w:rPr>
        <w:t xml:space="preserve">; </w:t>
      </w:r>
    </w:p>
    <w:p w14:paraId="0AA30EFC" w14:textId="51566EB1" w:rsidR="002A0442" w:rsidRPr="00300B4B" w:rsidRDefault="002A0442" w:rsidP="002A0442">
      <w:pPr>
        <w:pStyle w:val="ListParagraph"/>
        <w:spacing w:after="0"/>
        <w:ind w:left="567"/>
        <w:rPr>
          <w:rFonts w:ascii="Arial" w:hAnsi="Arial" w:cs="Arial"/>
        </w:rPr>
      </w:pPr>
      <w:proofErr w:type="gramStart"/>
      <w:r>
        <w:rPr>
          <w:rFonts w:ascii="Arial" w:hAnsi="Arial" w:cs="Arial"/>
        </w:rPr>
        <w:t>8.5</w:t>
      </w:r>
      <w:proofErr w:type="gramEnd"/>
      <w:r>
        <w:rPr>
          <w:rFonts w:ascii="Arial" w:hAnsi="Arial" w:cs="Arial"/>
        </w:rPr>
        <w:t xml:space="preserve"> demonstrate familiarity with aspects of cultural and linguistic translation of non-English theatre texts.</w:t>
      </w:r>
    </w:p>
    <w:p w14:paraId="6B8925C9" w14:textId="77777777" w:rsidR="00A230D2" w:rsidRPr="00A230D2" w:rsidRDefault="00A230D2" w:rsidP="00A230D2">
      <w:pPr>
        <w:spacing w:after="0" w:line="240" w:lineRule="auto"/>
        <w:ind w:left="567" w:right="260"/>
        <w:rPr>
          <w:rFonts w:ascii="Arial" w:hAnsi="Arial" w:cs="Arial"/>
        </w:rPr>
      </w:pPr>
    </w:p>
    <w:p w14:paraId="7C049158" w14:textId="13500AE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A8E4AA" w14:textId="2529BCAC" w:rsidR="002A0442" w:rsidRPr="002A0442" w:rsidRDefault="002A0442" w:rsidP="002A0442">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u</w:t>
      </w:r>
      <w:r w:rsidRPr="002A0442">
        <w:rPr>
          <w:rFonts w:ascii="Arial" w:hAnsi="Arial" w:cs="Arial"/>
        </w:rPr>
        <w:t xml:space="preserve">nderstand and analyse a range of texts, performances and other primary material; </w:t>
      </w:r>
    </w:p>
    <w:p w14:paraId="07591744" w14:textId="19B0CE07" w:rsidR="002A0442" w:rsidRPr="002A0442" w:rsidRDefault="002A0442" w:rsidP="002A0442">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d</w:t>
      </w:r>
      <w:r w:rsidRPr="002A0442">
        <w:rPr>
          <w:rFonts w:ascii="Arial" w:hAnsi="Arial" w:cs="Arial"/>
        </w:rPr>
        <w:t>emonstrate independent research skills;</w:t>
      </w:r>
    </w:p>
    <w:p w14:paraId="7FDE4671" w14:textId="3DD82997" w:rsidR="002A0442" w:rsidRPr="002A0442" w:rsidRDefault="002A0442" w:rsidP="002A0442">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p</w:t>
      </w:r>
      <w:r w:rsidRPr="002A0442">
        <w:rPr>
          <w:rFonts w:ascii="Arial" w:hAnsi="Arial" w:cs="Arial"/>
        </w:rPr>
        <w:t xml:space="preserve">resent clear and coherent arguments in presentations and in writing; </w:t>
      </w:r>
    </w:p>
    <w:p w14:paraId="0D416CD7" w14:textId="0BAEE5CA" w:rsidR="002A0442" w:rsidRPr="002A0442" w:rsidRDefault="002A0442" w:rsidP="002A0442">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e</w:t>
      </w:r>
      <w:r w:rsidRPr="002A0442">
        <w:rPr>
          <w:rFonts w:ascii="Arial" w:hAnsi="Arial" w:cs="Arial"/>
        </w:rPr>
        <w:t xml:space="preserve">ngage in constructive dialogue and debate; </w:t>
      </w:r>
    </w:p>
    <w:p w14:paraId="21F93D76" w14:textId="522BBB37" w:rsidR="002A0442" w:rsidRPr="002A0442" w:rsidRDefault="002A0442" w:rsidP="002A0442">
      <w:pPr>
        <w:spacing w:after="0" w:line="240" w:lineRule="auto"/>
        <w:ind w:left="567" w:right="260"/>
        <w:rPr>
          <w:rFonts w:ascii="Arial" w:hAnsi="Arial" w:cs="Arial"/>
        </w:rPr>
      </w:pPr>
      <w:r>
        <w:rPr>
          <w:rFonts w:ascii="Arial" w:hAnsi="Arial" w:cs="Arial"/>
        </w:rPr>
        <w:t>9.5 w</w:t>
      </w:r>
      <w:r w:rsidRPr="002A0442">
        <w:rPr>
          <w:rFonts w:ascii="Arial" w:hAnsi="Arial" w:cs="Arial"/>
        </w:rPr>
        <w:t xml:space="preserve">ork as part of a </w:t>
      </w:r>
      <w:proofErr w:type="gramStart"/>
      <w:r w:rsidRPr="002A0442">
        <w:rPr>
          <w:rFonts w:ascii="Arial" w:hAnsi="Arial" w:cs="Arial"/>
        </w:rPr>
        <w:t>group ;</w:t>
      </w:r>
      <w:proofErr w:type="gramEnd"/>
    </w:p>
    <w:p w14:paraId="656E52E3" w14:textId="7FB91559" w:rsidR="00A230D2" w:rsidRDefault="002A0442" w:rsidP="002A0442">
      <w:pPr>
        <w:spacing w:after="0" w:line="240" w:lineRule="auto"/>
        <w:ind w:left="567" w:right="260"/>
        <w:rPr>
          <w:rFonts w:ascii="Arial" w:hAnsi="Arial" w:cs="Arial"/>
        </w:rPr>
      </w:pPr>
      <w:proofErr w:type="gramStart"/>
      <w:r>
        <w:rPr>
          <w:rFonts w:ascii="Arial" w:hAnsi="Arial" w:cs="Arial"/>
        </w:rPr>
        <w:t>9.6</w:t>
      </w:r>
      <w:proofErr w:type="gramEnd"/>
      <w:r>
        <w:rPr>
          <w:rFonts w:ascii="Arial" w:hAnsi="Arial" w:cs="Arial"/>
        </w:rPr>
        <w:t xml:space="preserve"> e</w:t>
      </w:r>
      <w:r w:rsidRPr="002A0442">
        <w:rPr>
          <w:rFonts w:ascii="Arial" w:hAnsi="Arial" w:cs="Arial"/>
        </w:rPr>
        <w:t>ffectively manage workloads.</w:t>
      </w:r>
    </w:p>
    <w:p w14:paraId="01A32853" w14:textId="77777777" w:rsidR="002A0442" w:rsidRPr="002A0442" w:rsidRDefault="002A0442" w:rsidP="002A0442">
      <w:pPr>
        <w:spacing w:after="0" w:line="240" w:lineRule="auto"/>
        <w:ind w:left="567" w:right="260"/>
        <w:rPr>
          <w:rFonts w:ascii="Arial" w:hAnsi="Arial" w:cs="Arial"/>
        </w:rPr>
      </w:pPr>
    </w:p>
    <w:p w14:paraId="096445B7" w14:textId="3330A3A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703456" w14:textId="7D1C7EE3" w:rsidR="009A2D37" w:rsidRDefault="002A0442" w:rsidP="00C01DD7">
      <w:pPr>
        <w:spacing w:after="120" w:line="240" w:lineRule="auto"/>
        <w:ind w:left="567" w:right="260"/>
        <w:jc w:val="both"/>
        <w:rPr>
          <w:rFonts w:ascii="Arial" w:hAnsi="Arial" w:cs="Arial"/>
          <w:b/>
        </w:rPr>
      </w:pPr>
      <w:r w:rsidRPr="002A0442">
        <w:rPr>
          <w:rFonts w:ascii="Arial" w:hAnsi="Arial" w:cs="Arial"/>
        </w:rPr>
        <w:t xml:space="preserve">The module will introduce some central developments in non-English language (Continental) European theatre since the Second World War. Students will study new approaches to writing for the theatre, and to staging work, read some landmark plays and debate aesthetic developments in their social, historical and political contexts. </w:t>
      </w:r>
      <w:proofErr w:type="gramStart"/>
      <w:r w:rsidRPr="002A0442">
        <w:rPr>
          <w:rFonts w:ascii="Arial" w:hAnsi="Arial" w:cs="Arial"/>
        </w:rPr>
        <w:t>The journey will take us from the Theatre of the Absurd (Beckett, Genet), via new forms of Political Theatre in the post-war era (Brecht, Peter Weiss) and new explorations t</w:t>
      </w:r>
      <w:r>
        <w:rPr>
          <w:rFonts w:ascii="Arial" w:hAnsi="Arial" w:cs="Arial"/>
        </w:rPr>
        <w:t>o extend drama to physical and a</w:t>
      </w:r>
      <w:r w:rsidRPr="002A0442">
        <w:rPr>
          <w:rFonts w:ascii="Arial" w:hAnsi="Arial" w:cs="Arial"/>
        </w:rPr>
        <w:t>ffective means of staging (as in the work of Tadeusz Kantor and Pina Bausch) to eventually arrive at Post</w:t>
      </w:r>
      <w:r>
        <w:rPr>
          <w:rFonts w:ascii="Arial" w:hAnsi="Arial" w:cs="Arial"/>
        </w:rPr>
        <w:t>-</w:t>
      </w:r>
      <w:r w:rsidRPr="002A0442">
        <w:rPr>
          <w:rFonts w:ascii="Arial" w:hAnsi="Arial" w:cs="Arial"/>
        </w:rPr>
        <w:t>dramatic Theatre (</w:t>
      </w:r>
      <w:proofErr w:type="spellStart"/>
      <w:r w:rsidRPr="002A0442">
        <w:rPr>
          <w:rFonts w:ascii="Arial" w:hAnsi="Arial" w:cs="Arial"/>
        </w:rPr>
        <w:t>Heiner</w:t>
      </w:r>
      <w:proofErr w:type="spellEnd"/>
      <w:r w:rsidRPr="002A0442">
        <w:rPr>
          <w:rFonts w:ascii="Arial" w:hAnsi="Arial" w:cs="Arial"/>
        </w:rPr>
        <w:t xml:space="preserve"> Müller, </w:t>
      </w:r>
      <w:proofErr w:type="spellStart"/>
      <w:r w:rsidRPr="002A0442">
        <w:rPr>
          <w:rFonts w:ascii="Arial" w:hAnsi="Arial" w:cs="Arial"/>
        </w:rPr>
        <w:t>Elfriede</w:t>
      </w:r>
      <w:proofErr w:type="spellEnd"/>
      <w:r w:rsidRPr="002A0442">
        <w:rPr>
          <w:rFonts w:ascii="Arial" w:hAnsi="Arial" w:cs="Arial"/>
        </w:rPr>
        <w:t xml:space="preserve"> </w:t>
      </w:r>
      <w:proofErr w:type="spellStart"/>
      <w:r w:rsidRPr="002A0442">
        <w:rPr>
          <w:rFonts w:ascii="Arial" w:hAnsi="Arial" w:cs="Arial"/>
        </w:rPr>
        <w:t>Jelinek</w:t>
      </w:r>
      <w:proofErr w:type="spellEnd"/>
      <w:r w:rsidRPr="002A0442">
        <w:rPr>
          <w:rFonts w:ascii="Arial" w:hAnsi="Arial" w:cs="Arial"/>
        </w:rPr>
        <w:t>), and contemporary plays that reflect a post</w:t>
      </w:r>
      <w:r>
        <w:rPr>
          <w:rFonts w:ascii="Arial" w:hAnsi="Arial" w:cs="Arial"/>
        </w:rPr>
        <w:t>-</w:t>
      </w:r>
      <w:proofErr w:type="spellStart"/>
      <w:r w:rsidRPr="002A0442">
        <w:rPr>
          <w:rFonts w:ascii="Arial" w:hAnsi="Arial" w:cs="Arial"/>
        </w:rPr>
        <w:t>migrational</w:t>
      </w:r>
      <w:proofErr w:type="spellEnd"/>
      <w:r w:rsidRPr="002A0442">
        <w:rPr>
          <w:rFonts w:ascii="Arial" w:hAnsi="Arial" w:cs="Arial"/>
        </w:rPr>
        <w:t xml:space="preserve"> Europe of the twenty-first </w:t>
      </w:r>
      <w:r w:rsidRPr="002A0442">
        <w:rPr>
          <w:rFonts w:ascii="Arial" w:hAnsi="Arial" w:cs="Arial"/>
        </w:rPr>
        <w:lastRenderedPageBreak/>
        <w:t xml:space="preserve">century (for instance in the works of Jonas </w:t>
      </w:r>
      <w:proofErr w:type="spellStart"/>
      <w:r w:rsidRPr="002A0442">
        <w:rPr>
          <w:rFonts w:ascii="Arial" w:hAnsi="Arial" w:cs="Arial"/>
        </w:rPr>
        <w:t>Hassen</w:t>
      </w:r>
      <w:proofErr w:type="spellEnd"/>
      <w:r w:rsidRPr="002A0442">
        <w:rPr>
          <w:rFonts w:ascii="Arial" w:hAnsi="Arial" w:cs="Arial"/>
        </w:rPr>
        <w:t xml:space="preserve"> </w:t>
      </w:r>
      <w:proofErr w:type="spellStart"/>
      <w:r w:rsidRPr="002A0442">
        <w:rPr>
          <w:rFonts w:ascii="Arial" w:hAnsi="Arial" w:cs="Arial"/>
        </w:rPr>
        <w:t>Khemiri</w:t>
      </w:r>
      <w:proofErr w:type="spellEnd"/>
      <w:r w:rsidRPr="002A0442">
        <w:rPr>
          <w:rFonts w:ascii="Arial" w:hAnsi="Arial" w:cs="Arial"/>
        </w:rPr>
        <w:t xml:space="preserve"> and </w:t>
      </w:r>
      <w:proofErr w:type="spellStart"/>
      <w:r w:rsidRPr="002A0442">
        <w:rPr>
          <w:rFonts w:ascii="Arial" w:hAnsi="Arial" w:cs="Arial"/>
        </w:rPr>
        <w:t>Chokri</w:t>
      </w:r>
      <w:proofErr w:type="spellEnd"/>
      <w:r w:rsidRPr="002A0442">
        <w:rPr>
          <w:rFonts w:ascii="Arial" w:hAnsi="Arial" w:cs="Arial"/>
        </w:rPr>
        <w:t xml:space="preserve"> Ben </w:t>
      </w:r>
      <w:proofErr w:type="spellStart"/>
      <w:r w:rsidRPr="002A0442">
        <w:rPr>
          <w:rFonts w:ascii="Arial" w:hAnsi="Arial" w:cs="Arial"/>
        </w:rPr>
        <w:t>Chikha</w:t>
      </w:r>
      <w:proofErr w:type="spellEnd"/>
      <w:r>
        <w:rPr>
          <w:rFonts w:ascii="Arial" w:hAnsi="Arial" w:cs="Arial"/>
        </w:rPr>
        <w:t>).</w:t>
      </w:r>
      <w:r w:rsidR="00883204">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w:t>
      </w:r>
      <w:proofErr w:type="gramEnd"/>
      <w:r w:rsidR="00274ED7" w:rsidRPr="00302082">
        <w:rPr>
          <w:rFonts w:ascii="Arial" w:hAnsi="Arial" w:cs="Arial"/>
          <w:b/>
        </w:rPr>
        <w:t xml:space="preserve"> Reading lists </w:t>
      </w:r>
      <w:proofErr w:type="gramStart"/>
      <w:r w:rsidR="00274ED7" w:rsidRPr="00302082">
        <w:rPr>
          <w:rFonts w:ascii="Arial" w:hAnsi="Arial" w:cs="Arial"/>
          <w:b/>
        </w:rPr>
        <w:t>will be published</w:t>
      </w:r>
      <w:proofErr w:type="gramEnd"/>
      <w:r w:rsidR="00274ED7" w:rsidRPr="00302082">
        <w:rPr>
          <w:rFonts w:ascii="Arial" w:hAnsi="Arial" w:cs="Arial"/>
          <w:b/>
        </w:rPr>
        <w:t xml:space="preserve"> annually)</w:t>
      </w:r>
    </w:p>
    <w:p w14:paraId="19F29FFA" w14:textId="77777777" w:rsidR="00FD5A7D" w:rsidRDefault="00FD5A7D" w:rsidP="002A0442">
      <w:pPr>
        <w:pStyle w:val="ListParagraph"/>
        <w:spacing w:after="120" w:line="240" w:lineRule="auto"/>
        <w:ind w:left="567" w:right="260"/>
        <w:jc w:val="both"/>
        <w:rPr>
          <w:rFonts w:ascii="Arial" w:hAnsi="Arial" w:cs="Arial"/>
        </w:rPr>
      </w:pPr>
      <w:r>
        <w:rPr>
          <w:rFonts w:ascii="Arial" w:hAnsi="Arial" w:cs="Arial"/>
        </w:rPr>
        <w:t xml:space="preserve">Beckett, Samuel (2006), </w:t>
      </w:r>
      <w:proofErr w:type="gramStart"/>
      <w:r>
        <w:rPr>
          <w:rFonts w:ascii="Arial" w:hAnsi="Arial" w:cs="Arial"/>
          <w:i/>
        </w:rPr>
        <w:t>The</w:t>
      </w:r>
      <w:proofErr w:type="gramEnd"/>
      <w:r>
        <w:rPr>
          <w:rFonts w:ascii="Arial" w:hAnsi="Arial" w:cs="Arial"/>
          <w:i/>
        </w:rPr>
        <w:t xml:space="preserve"> Complete Dramatic Works. </w:t>
      </w:r>
      <w:r>
        <w:rPr>
          <w:rFonts w:ascii="Arial" w:hAnsi="Arial" w:cs="Arial"/>
        </w:rPr>
        <w:t>London: Faber &amp; Faber</w:t>
      </w:r>
    </w:p>
    <w:p w14:paraId="361F6E93" w14:textId="0BF0044D" w:rsidR="002A0442" w:rsidRPr="002A0442" w:rsidRDefault="002A0442" w:rsidP="002A0442">
      <w:pPr>
        <w:pStyle w:val="ListParagraph"/>
        <w:spacing w:after="120" w:line="240" w:lineRule="auto"/>
        <w:ind w:left="567" w:right="260"/>
        <w:jc w:val="both"/>
        <w:rPr>
          <w:rFonts w:ascii="Arial" w:hAnsi="Arial" w:cs="Arial"/>
        </w:rPr>
      </w:pPr>
      <w:proofErr w:type="spellStart"/>
      <w:r w:rsidRPr="002A0442">
        <w:rPr>
          <w:rFonts w:ascii="Arial" w:hAnsi="Arial" w:cs="Arial"/>
        </w:rPr>
        <w:t>Bradby</w:t>
      </w:r>
      <w:proofErr w:type="spellEnd"/>
      <w:r w:rsidRPr="002A0442">
        <w:rPr>
          <w:rFonts w:ascii="Arial" w:hAnsi="Arial" w:cs="Arial"/>
        </w:rPr>
        <w:t xml:space="preserve">, David (1991), </w:t>
      </w:r>
      <w:r w:rsidRPr="002A0442">
        <w:rPr>
          <w:rFonts w:ascii="Arial" w:hAnsi="Arial" w:cs="Arial"/>
          <w:i/>
        </w:rPr>
        <w:t xml:space="preserve">Modern French Drama, </w:t>
      </w:r>
      <w:r w:rsidRPr="002A0442">
        <w:rPr>
          <w:rFonts w:ascii="Arial" w:hAnsi="Arial" w:cs="Arial"/>
        </w:rPr>
        <w:t>1940-1990. Cambridge and New York: Cambridge University Press.</w:t>
      </w:r>
    </w:p>
    <w:p w14:paraId="6EE1DBA9" w14:textId="77777777" w:rsidR="002A0442" w:rsidRDefault="002A0442" w:rsidP="002A0442">
      <w:pPr>
        <w:pStyle w:val="ListParagraph"/>
        <w:spacing w:after="120" w:line="240" w:lineRule="auto"/>
        <w:ind w:left="567" w:right="260"/>
        <w:jc w:val="both"/>
        <w:rPr>
          <w:rFonts w:ascii="Arial" w:hAnsi="Arial" w:cs="Arial"/>
        </w:rPr>
      </w:pPr>
      <w:proofErr w:type="spellStart"/>
      <w:r w:rsidRPr="002A0442">
        <w:rPr>
          <w:rFonts w:ascii="Arial" w:hAnsi="Arial" w:cs="Arial"/>
        </w:rPr>
        <w:t>Esslin</w:t>
      </w:r>
      <w:proofErr w:type="spellEnd"/>
      <w:r w:rsidRPr="002A0442">
        <w:rPr>
          <w:rFonts w:ascii="Arial" w:hAnsi="Arial" w:cs="Arial"/>
        </w:rPr>
        <w:t xml:space="preserve">, Martin (2001), </w:t>
      </w:r>
      <w:proofErr w:type="gramStart"/>
      <w:r w:rsidRPr="002A0442">
        <w:rPr>
          <w:rFonts w:ascii="Arial" w:hAnsi="Arial" w:cs="Arial"/>
          <w:i/>
        </w:rPr>
        <w:t>The</w:t>
      </w:r>
      <w:proofErr w:type="gramEnd"/>
      <w:r w:rsidRPr="002A0442">
        <w:rPr>
          <w:rFonts w:ascii="Arial" w:hAnsi="Arial" w:cs="Arial"/>
          <w:i/>
        </w:rPr>
        <w:t xml:space="preserve"> Theatre of the Absurd. </w:t>
      </w:r>
      <w:r w:rsidRPr="002A0442">
        <w:rPr>
          <w:rFonts w:ascii="Arial" w:hAnsi="Arial" w:cs="Arial"/>
        </w:rPr>
        <w:t>3</w:t>
      </w:r>
      <w:r w:rsidRPr="002A0442">
        <w:rPr>
          <w:rFonts w:ascii="Arial" w:hAnsi="Arial" w:cs="Arial"/>
          <w:vertAlign w:val="superscript"/>
        </w:rPr>
        <w:t>rd</w:t>
      </w:r>
      <w:r w:rsidRPr="002A0442">
        <w:rPr>
          <w:rFonts w:ascii="Arial" w:hAnsi="Arial" w:cs="Arial"/>
        </w:rPr>
        <w:t xml:space="preserve"> ed</w:t>
      </w:r>
      <w:proofErr w:type="gramStart"/>
      <w:r w:rsidRPr="002A0442">
        <w:rPr>
          <w:rFonts w:ascii="Arial" w:hAnsi="Arial" w:cs="Arial"/>
        </w:rPr>
        <w:t>..</w:t>
      </w:r>
      <w:proofErr w:type="gramEnd"/>
      <w:r w:rsidRPr="002A0442">
        <w:rPr>
          <w:rFonts w:ascii="Arial" w:hAnsi="Arial" w:cs="Arial"/>
        </w:rPr>
        <w:t xml:space="preserve"> London: Methuen. </w:t>
      </w:r>
    </w:p>
    <w:p w14:paraId="3BFE7FE5" w14:textId="063F903D" w:rsidR="00FD5A7D" w:rsidRDefault="00FD5A7D" w:rsidP="002A0442">
      <w:pPr>
        <w:pStyle w:val="ListParagraph"/>
        <w:spacing w:after="120" w:line="240" w:lineRule="auto"/>
        <w:ind w:left="567" w:right="260"/>
        <w:jc w:val="both"/>
        <w:rPr>
          <w:rFonts w:ascii="Arial" w:hAnsi="Arial" w:cs="Arial"/>
        </w:rPr>
      </w:pPr>
      <w:r>
        <w:rPr>
          <w:rFonts w:ascii="Arial" w:hAnsi="Arial" w:cs="Arial"/>
        </w:rPr>
        <w:t xml:space="preserve">Genet, Jean (1997): </w:t>
      </w:r>
      <w:r>
        <w:rPr>
          <w:rFonts w:ascii="Arial" w:hAnsi="Arial" w:cs="Arial"/>
          <w:i/>
        </w:rPr>
        <w:t xml:space="preserve">The Balcony. </w:t>
      </w:r>
      <w:r>
        <w:rPr>
          <w:rFonts w:ascii="Arial" w:hAnsi="Arial" w:cs="Arial"/>
        </w:rPr>
        <w:t>London: Faber &amp; Faber.</w:t>
      </w:r>
    </w:p>
    <w:p w14:paraId="38E49B98" w14:textId="1B77818E" w:rsidR="00FD5A7D" w:rsidRPr="00FD5A7D" w:rsidRDefault="00FD5A7D" w:rsidP="002A0442">
      <w:pPr>
        <w:pStyle w:val="ListParagraph"/>
        <w:spacing w:after="120" w:line="240" w:lineRule="auto"/>
        <w:ind w:left="567" w:right="260"/>
        <w:jc w:val="both"/>
        <w:rPr>
          <w:rFonts w:ascii="Arial" w:hAnsi="Arial" w:cs="Arial"/>
        </w:rPr>
      </w:pPr>
      <w:proofErr w:type="spellStart"/>
      <w:r>
        <w:rPr>
          <w:rFonts w:ascii="Arial" w:hAnsi="Arial" w:cs="Arial"/>
        </w:rPr>
        <w:t>Jelinek</w:t>
      </w:r>
      <w:proofErr w:type="spellEnd"/>
      <w:r>
        <w:rPr>
          <w:rFonts w:ascii="Arial" w:hAnsi="Arial" w:cs="Arial"/>
        </w:rPr>
        <w:t xml:space="preserve">, </w:t>
      </w:r>
      <w:proofErr w:type="spellStart"/>
      <w:r>
        <w:rPr>
          <w:rFonts w:ascii="Arial" w:hAnsi="Arial" w:cs="Arial"/>
        </w:rPr>
        <w:t>Elfriede</w:t>
      </w:r>
      <w:proofErr w:type="spellEnd"/>
      <w:r>
        <w:rPr>
          <w:rFonts w:ascii="Arial" w:hAnsi="Arial" w:cs="Arial"/>
        </w:rPr>
        <w:t xml:space="preserve"> (2017), </w:t>
      </w:r>
      <w:r>
        <w:rPr>
          <w:rFonts w:ascii="Arial" w:hAnsi="Arial" w:cs="Arial"/>
          <w:i/>
        </w:rPr>
        <w:t>Charges/</w:t>
      </w:r>
      <w:proofErr w:type="gramStart"/>
      <w:r>
        <w:rPr>
          <w:rFonts w:ascii="Arial" w:hAnsi="Arial" w:cs="Arial"/>
          <w:i/>
        </w:rPr>
        <w:t>The</w:t>
      </w:r>
      <w:proofErr w:type="gramEnd"/>
      <w:r>
        <w:rPr>
          <w:rFonts w:ascii="Arial" w:hAnsi="Arial" w:cs="Arial"/>
          <w:i/>
        </w:rPr>
        <w:t xml:space="preserve"> Supplicants. </w:t>
      </w:r>
      <w:r>
        <w:rPr>
          <w:rFonts w:ascii="Arial" w:hAnsi="Arial" w:cs="Arial"/>
        </w:rPr>
        <w:t>Trans. Gita Honegger.</w:t>
      </w:r>
      <w:r>
        <w:rPr>
          <w:rFonts w:ascii="Arial" w:hAnsi="Arial" w:cs="Arial"/>
          <w:i/>
        </w:rPr>
        <w:t xml:space="preserve"> </w:t>
      </w:r>
      <w:r>
        <w:rPr>
          <w:rFonts w:ascii="Arial" w:hAnsi="Arial" w:cs="Arial"/>
        </w:rPr>
        <w:t>London: Seagull Books.</w:t>
      </w:r>
    </w:p>
    <w:p w14:paraId="4F8D1E45" w14:textId="71A3EDBF" w:rsidR="00FD5A7D" w:rsidRPr="00FD5A7D" w:rsidRDefault="00FD5A7D" w:rsidP="002A0442">
      <w:pPr>
        <w:pStyle w:val="ListParagraph"/>
        <w:spacing w:after="120" w:line="240" w:lineRule="auto"/>
        <w:ind w:left="567" w:right="260"/>
        <w:jc w:val="both"/>
        <w:rPr>
          <w:rFonts w:ascii="Arial" w:hAnsi="Arial" w:cs="Arial"/>
        </w:rPr>
      </w:pPr>
      <w:r>
        <w:rPr>
          <w:rFonts w:ascii="Arial" w:hAnsi="Arial" w:cs="Arial"/>
          <w:lang w:val="de-DE"/>
        </w:rPr>
        <w:t xml:space="preserve">Müller, Heiner </w:t>
      </w:r>
      <w:r>
        <w:rPr>
          <w:rFonts w:ascii="Arial" w:hAnsi="Arial" w:cs="Arial"/>
        </w:rPr>
        <w:t xml:space="preserve">(1984), </w:t>
      </w:r>
      <w:proofErr w:type="spellStart"/>
      <w:r>
        <w:rPr>
          <w:rFonts w:ascii="Arial" w:hAnsi="Arial" w:cs="Arial"/>
          <w:i/>
        </w:rPr>
        <w:t>Hamletmachine</w:t>
      </w:r>
      <w:proofErr w:type="spellEnd"/>
      <w:r>
        <w:rPr>
          <w:rFonts w:ascii="Arial" w:hAnsi="Arial" w:cs="Arial"/>
          <w:i/>
        </w:rPr>
        <w:t xml:space="preserve"> and other texts for the stage. </w:t>
      </w:r>
      <w:r>
        <w:rPr>
          <w:rFonts w:ascii="Arial" w:hAnsi="Arial" w:cs="Arial"/>
        </w:rPr>
        <w:t>Trans. Carl Weber. New York: Performing Arts Journal Publications.</w:t>
      </w:r>
    </w:p>
    <w:p w14:paraId="03723BA6" w14:textId="77777777" w:rsidR="002A0442" w:rsidRPr="002A0442" w:rsidRDefault="002A0442" w:rsidP="002A0442">
      <w:pPr>
        <w:pStyle w:val="ListParagraph"/>
        <w:spacing w:after="120" w:line="240" w:lineRule="auto"/>
        <w:ind w:left="567" w:right="260"/>
        <w:jc w:val="both"/>
        <w:rPr>
          <w:rFonts w:ascii="Arial" w:hAnsi="Arial" w:cs="Arial"/>
        </w:rPr>
      </w:pPr>
      <w:r w:rsidRPr="002A0442">
        <w:rPr>
          <w:rFonts w:ascii="Arial" w:hAnsi="Arial" w:cs="Arial"/>
        </w:rPr>
        <w:t>Lehmann, Hans-</w:t>
      </w:r>
      <w:proofErr w:type="spellStart"/>
      <w:r w:rsidRPr="002A0442">
        <w:rPr>
          <w:rFonts w:ascii="Arial" w:hAnsi="Arial" w:cs="Arial"/>
        </w:rPr>
        <w:t>Thies</w:t>
      </w:r>
      <w:proofErr w:type="spellEnd"/>
      <w:r w:rsidRPr="002A0442">
        <w:rPr>
          <w:rFonts w:ascii="Arial" w:hAnsi="Arial" w:cs="Arial"/>
        </w:rPr>
        <w:t xml:space="preserve"> (2006), </w:t>
      </w:r>
      <w:proofErr w:type="spellStart"/>
      <w:r w:rsidRPr="002A0442">
        <w:rPr>
          <w:rFonts w:ascii="Arial" w:hAnsi="Arial" w:cs="Arial"/>
          <w:i/>
        </w:rPr>
        <w:t>Postdramatic</w:t>
      </w:r>
      <w:proofErr w:type="spellEnd"/>
      <w:r w:rsidRPr="002A0442">
        <w:rPr>
          <w:rFonts w:ascii="Arial" w:hAnsi="Arial" w:cs="Arial"/>
          <w:i/>
        </w:rPr>
        <w:t xml:space="preserve"> Theatre. </w:t>
      </w:r>
      <w:r w:rsidRPr="002A0442">
        <w:rPr>
          <w:rFonts w:ascii="Arial" w:hAnsi="Arial" w:cs="Arial"/>
        </w:rPr>
        <w:t>Abingdon and New York: Routledge.</w:t>
      </w:r>
    </w:p>
    <w:p w14:paraId="58463396" w14:textId="77777777" w:rsidR="002A0442" w:rsidRDefault="002A0442" w:rsidP="002A0442">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E2634B9"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39205A">
        <w:rPr>
          <w:rFonts w:ascii="Arial" w:hAnsi="Arial" w:cs="Arial"/>
          <w:iCs/>
        </w:rPr>
        <w:t xml:space="preserve"> 40</w:t>
      </w:r>
    </w:p>
    <w:p w14:paraId="64D29E86" w14:textId="6A61A40B"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39205A">
        <w:rPr>
          <w:rFonts w:ascii="Arial" w:hAnsi="Arial" w:cs="Arial"/>
          <w:iCs/>
        </w:rPr>
        <w:t>60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67215E70" w:rsidR="001710E6" w:rsidRPr="006D73A4" w:rsidRDefault="0039205A" w:rsidP="001710E6">
      <w:pPr>
        <w:spacing w:after="120" w:line="240" w:lineRule="auto"/>
        <w:ind w:left="567" w:right="260"/>
        <w:jc w:val="both"/>
        <w:rPr>
          <w:rFonts w:ascii="Arial" w:hAnsi="Arial" w:cs="Arial"/>
          <w:iCs/>
        </w:rPr>
      </w:pPr>
      <w:r w:rsidRPr="006D73A4">
        <w:rPr>
          <w:rFonts w:ascii="Arial" w:hAnsi="Arial" w:cs="Arial"/>
          <w:iCs/>
        </w:rPr>
        <w:t>Essay 1 (2000 words)</w:t>
      </w:r>
      <w:r w:rsidR="000E1857" w:rsidRPr="006D73A4">
        <w:rPr>
          <w:rFonts w:ascii="Arial" w:hAnsi="Arial" w:cs="Arial"/>
          <w:iCs/>
        </w:rPr>
        <w:t xml:space="preserve"> </w:t>
      </w:r>
      <w:r w:rsidRPr="006D73A4">
        <w:rPr>
          <w:rFonts w:ascii="Arial" w:hAnsi="Arial" w:cs="Arial"/>
          <w:iCs/>
        </w:rPr>
        <w:t>(</w:t>
      </w:r>
      <w:r w:rsidR="00FD5A7D" w:rsidRPr="006D73A4">
        <w:rPr>
          <w:rFonts w:ascii="Arial" w:hAnsi="Arial" w:cs="Arial"/>
          <w:iCs/>
        </w:rPr>
        <w:t>3</w:t>
      </w:r>
      <w:r w:rsidR="001710E6" w:rsidRPr="006D73A4">
        <w:rPr>
          <w:rFonts w:ascii="Arial" w:hAnsi="Arial" w:cs="Arial"/>
          <w:iCs/>
        </w:rPr>
        <w:t>0%)</w:t>
      </w:r>
    </w:p>
    <w:p w14:paraId="2E98309B" w14:textId="0630D019" w:rsidR="00087091" w:rsidRPr="006D73A4" w:rsidRDefault="0039205A" w:rsidP="001710E6">
      <w:pPr>
        <w:spacing w:after="120" w:line="240" w:lineRule="auto"/>
        <w:ind w:left="567" w:right="260"/>
        <w:jc w:val="both"/>
        <w:rPr>
          <w:rFonts w:ascii="Arial" w:hAnsi="Arial" w:cs="Arial"/>
          <w:iCs/>
        </w:rPr>
      </w:pPr>
      <w:r w:rsidRPr="006D73A4">
        <w:rPr>
          <w:rFonts w:ascii="Arial" w:hAnsi="Arial" w:cs="Arial"/>
          <w:iCs/>
        </w:rPr>
        <w:t>Essay 2 (3000 words) (</w:t>
      </w:r>
      <w:r w:rsidR="00FD5A7D" w:rsidRPr="006D73A4">
        <w:rPr>
          <w:rFonts w:ascii="Arial" w:hAnsi="Arial" w:cs="Arial"/>
          <w:iCs/>
        </w:rPr>
        <w:t>5</w:t>
      </w:r>
      <w:r w:rsidR="00087091" w:rsidRPr="006D73A4">
        <w:rPr>
          <w:rFonts w:ascii="Arial" w:hAnsi="Arial" w:cs="Arial"/>
          <w:iCs/>
        </w:rPr>
        <w:t>0%)</w:t>
      </w:r>
    </w:p>
    <w:p w14:paraId="5D35C80A" w14:textId="5FAA2DF6" w:rsidR="006043FC" w:rsidRPr="006D73A4" w:rsidRDefault="006D73A4" w:rsidP="000E1857">
      <w:pPr>
        <w:spacing w:after="120" w:line="240" w:lineRule="auto"/>
        <w:ind w:left="567" w:right="260"/>
        <w:jc w:val="both"/>
        <w:rPr>
          <w:rFonts w:ascii="Arial" w:hAnsi="Arial" w:cs="Arial"/>
          <w:iCs/>
        </w:rPr>
      </w:pPr>
      <w:r>
        <w:rPr>
          <w:rFonts w:ascii="Arial" w:hAnsi="Arial" w:cs="Arial"/>
          <w:iCs/>
        </w:rPr>
        <w:t xml:space="preserve">Seminar </w:t>
      </w:r>
      <w:r w:rsidR="0039205A" w:rsidRPr="006D73A4">
        <w:rPr>
          <w:rFonts w:ascii="Arial" w:hAnsi="Arial" w:cs="Arial"/>
          <w:iCs/>
        </w:rPr>
        <w:t>Presentation</w:t>
      </w:r>
      <w:r w:rsidR="00A230D2" w:rsidRPr="006D73A4">
        <w:rPr>
          <w:rFonts w:ascii="Arial" w:hAnsi="Arial" w:cs="Arial"/>
          <w:iCs/>
        </w:rPr>
        <w:t xml:space="preserve"> (20%)</w:t>
      </w:r>
      <w:r w:rsidR="00C57028" w:rsidRPr="006D73A4">
        <w:rPr>
          <w:rFonts w:ascii="Arial" w:hAnsi="Arial" w:cs="Arial"/>
          <w:iCs/>
        </w:rPr>
        <w:t xml:space="preserve">. </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132AD08" w14:textId="77777777" w:rsidR="00FD5A7D" w:rsidRPr="0036174D" w:rsidRDefault="00FD5A7D" w:rsidP="00FD5A7D">
      <w:pPr>
        <w:pStyle w:val="ListParagraph"/>
        <w:spacing w:after="120"/>
        <w:contextualSpacing w:val="0"/>
        <w:rPr>
          <w:rFonts w:ascii="Arial" w:hAnsi="Arial" w:cs="Arial"/>
          <w:iCs/>
        </w:rPr>
      </w:pPr>
      <w:r>
        <w:rPr>
          <w:rFonts w:ascii="Arial" w:hAnsi="Arial" w:cs="Arial"/>
          <w:iCs/>
        </w:rPr>
        <w:t>Reassessment is through an essay of 4,000 words on a set resit question demonstrating the learning outcomes on this module.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C01DD7">
      <w:pPr>
        <w:numPr>
          <w:ilvl w:val="0"/>
          <w:numId w:val="12"/>
        </w:numPr>
        <w:spacing w:after="120" w:line="240" w:lineRule="auto"/>
        <w:ind w:right="261"/>
        <w:jc w:val="both"/>
        <w:rPr>
          <w:rFonts w:ascii="Arial" w:hAnsi="Arial" w:cs="Arial"/>
          <w:b/>
          <w:i/>
          <w:iCs/>
        </w:rPr>
      </w:pPr>
      <w:bookmarkStart w:id="0" w:name="_GoBack"/>
      <w:bookmarkEnd w:id="0"/>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39205A" w:rsidRPr="00302082" w14:paraId="685193DC" w14:textId="77777777" w:rsidTr="00244DBC">
        <w:tc>
          <w:tcPr>
            <w:tcW w:w="1730" w:type="dxa"/>
            <w:shd w:val="clear" w:color="auto" w:fill="D9D9D9" w:themeFill="background1" w:themeFillShade="D9"/>
          </w:tcPr>
          <w:p w14:paraId="776CE41B" w14:textId="77777777" w:rsidR="0039205A" w:rsidRPr="00302082" w:rsidRDefault="0039205A" w:rsidP="00244DBC">
            <w:pPr>
              <w:spacing w:after="120"/>
              <w:ind w:left="33"/>
              <w:rPr>
                <w:rFonts w:ascii="Arial" w:hAnsi="Arial" w:cs="Arial"/>
                <w:b/>
              </w:rPr>
            </w:pPr>
            <w:r w:rsidRPr="00302082">
              <w:rPr>
                <w:rFonts w:ascii="Arial" w:hAnsi="Arial" w:cs="Arial"/>
                <w:b/>
              </w:rPr>
              <w:t>Module learning outcome</w:t>
            </w:r>
          </w:p>
        </w:tc>
        <w:tc>
          <w:tcPr>
            <w:tcW w:w="567" w:type="dxa"/>
          </w:tcPr>
          <w:p w14:paraId="2777CF87" w14:textId="77777777" w:rsidR="0039205A" w:rsidRPr="00302082" w:rsidRDefault="0039205A" w:rsidP="00244DBC">
            <w:pPr>
              <w:spacing w:after="120"/>
              <w:rPr>
                <w:rFonts w:ascii="Arial" w:hAnsi="Arial" w:cs="Arial"/>
                <w:i/>
              </w:rPr>
            </w:pPr>
            <w:r w:rsidRPr="00302082">
              <w:rPr>
                <w:rFonts w:ascii="Arial" w:hAnsi="Arial" w:cs="Arial"/>
                <w:i/>
              </w:rPr>
              <w:t>8.1</w:t>
            </w:r>
          </w:p>
        </w:tc>
        <w:tc>
          <w:tcPr>
            <w:tcW w:w="567" w:type="dxa"/>
          </w:tcPr>
          <w:p w14:paraId="3A61414A" w14:textId="77777777" w:rsidR="0039205A" w:rsidRPr="00302082" w:rsidRDefault="0039205A" w:rsidP="00244DBC">
            <w:pPr>
              <w:spacing w:after="120"/>
              <w:rPr>
                <w:rFonts w:ascii="Arial" w:hAnsi="Arial" w:cs="Arial"/>
                <w:i/>
              </w:rPr>
            </w:pPr>
            <w:r w:rsidRPr="00302082">
              <w:rPr>
                <w:rFonts w:ascii="Arial" w:hAnsi="Arial" w:cs="Arial"/>
                <w:i/>
              </w:rPr>
              <w:t>8.2</w:t>
            </w:r>
          </w:p>
        </w:tc>
        <w:tc>
          <w:tcPr>
            <w:tcW w:w="567" w:type="dxa"/>
          </w:tcPr>
          <w:p w14:paraId="40128628" w14:textId="77777777" w:rsidR="0039205A" w:rsidRPr="00302082" w:rsidRDefault="0039205A" w:rsidP="00244DBC">
            <w:pPr>
              <w:spacing w:after="120"/>
              <w:rPr>
                <w:rFonts w:ascii="Arial" w:hAnsi="Arial" w:cs="Arial"/>
                <w:i/>
              </w:rPr>
            </w:pPr>
            <w:r w:rsidRPr="00302082">
              <w:rPr>
                <w:rFonts w:ascii="Arial" w:hAnsi="Arial" w:cs="Arial"/>
                <w:i/>
              </w:rPr>
              <w:t>8.3</w:t>
            </w:r>
          </w:p>
        </w:tc>
        <w:tc>
          <w:tcPr>
            <w:tcW w:w="567" w:type="dxa"/>
          </w:tcPr>
          <w:p w14:paraId="21B170F1" w14:textId="77777777" w:rsidR="0039205A" w:rsidRPr="00302082" w:rsidRDefault="0039205A" w:rsidP="00244DBC">
            <w:pPr>
              <w:spacing w:after="120"/>
              <w:rPr>
                <w:rFonts w:ascii="Arial" w:hAnsi="Arial" w:cs="Arial"/>
                <w:i/>
              </w:rPr>
            </w:pPr>
            <w:r w:rsidRPr="00302082">
              <w:rPr>
                <w:rFonts w:ascii="Arial" w:hAnsi="Arial" w:cs="Arial"/>
                <w:i/>
              </w:rPr>
              <w:t>8.4</w:t>
            </w:r>
          </w:p>
        </w:tc>
        <w:tc>
          <w:tcPr>
            <w:tcW w:w="567" w:type="dxa"/>
          </w:tcPr>
          <w:p w14:paraId="2F46A12C" w14:textId="77777777" w:rsidR="0039205A" w:rsidRPr="00302082" w:rsidRDefault="0039205A" w:rsidP="00244DBC">
            <w:pPr>
              <w:spacing w:after="120"/>
              <w:rPr>
                <w:rFonts w:ascii="Arial" w:hAnsi="Arial" w:cs="Arial"/>
                <w:i/>
              </w:rPr>
            </w:pPr>
            <w:r w:rsidRPr="00302082">
              <w:rPr>
                <w:rFonts w:ascii="Arial" w:hAnsi="Arial" w:cs="Arial"/>
                <w:i/>
              </w:rPr>
              <w:t>8.5</w:t>
            </w:r>
          </w:p>
        </w:tc>
        <w:tc>
          <w:tcPr>
            <w:tcW w:w="567" w:type="dxa"/>
          </w:tcPr>
          <w:p w14:paraId="43A1E3BC" w14:textId="77777777" w:rsidR="0039205A" w:rsidRPr="00302082" w:rsidRDefault="0039205A" w:rsidP="00244DBC">
            <w:pPr>
              <w:spacing w:after="120"/>
              <w:rPr>
                <w:rFonts w:ascii="Arial" w:hAnsi="Arial" w:cs="Arial"/>
                <w:i/>
              </w:rPr>
            </w:pPr>
            <w:r w:rsidRPr="00302082">
              <w:rPr>
                <w:rFonts w:ascii="Arial" w:hAnsi="Arial" w:cs="Arial"/>
                <w:i/>
              </w:rPr>
              <w:t>9.1</w:t>
            </w:r>
          </w:p>
        </w:tc>
        <w:tc>
          <w:tcPr>
            <w:tcW w:w="567" w:type="dxa"/>
          </w:tcPr>
          <w:p w14:paraId="34AA7977" w14:textId="77777777" w:rsidR="0039205A" w:rsidRPr="00302082" w:rsidRDefault="0039205A" w:rsidP="00244DBC">
            <w:pPr>
              <w:spacing w:after="120"/>
              <w:rPr>
                <w:rFonts w:ascii="Arial" w:hAnsi="Arial" w:cs="Arial"/>
                <w:i/>
              </w:rPr>
            </w:pPr>
            <w:r w:rsidRPr="00302082">
              <w:rPr>
                <w:rFonts w:ascii="Arial" w:hAnsi="Arial" w:cs="Arial"/>
                <w:i/>
              </w:rPr>
              <w:t>9.2</w:t>
            </w:r>
          </w:p>
        </w:tc>
        <w:tc>
          <w:tcPr>
            <w:tcW w:w="567" w:type="dxa"/>
          </w:tcPr>
          <w:p w14:paraId="0B029FBA" w14:textId="77777777" w:rsidR="0039205A" w:rsidRPr="00302082" w:rsidRDefault="0039205A" w:rsidP="00244DBC">
            <w:pPr>
              <w:spacing w:after="120"/>
              <w:rPr>
                <w:rFonts w:ascii="Arial" w:hAnsi="Arial" w:cs="Arial"/>
                <w:i/>
              </w:rPr>
            </w:pPr>
            <w:r w:rsidRPr="00302082">
              <w:rPr>
                <w:rFonts w:ascii="Arial" w:hAnsi="Arial" w:cs="Arial"/>
                <w:i/>
              </w:rPr>
              <w:t>9.3</w:t>
            </w:r>
          </w:p>
        </w:tc>
        <w:tc>
          <w:tcPr>
            <w:tcW w:w="567" w:type="dxa"/>
          </w:tcPr>
          <w:p w14:paraId="7EB65FB5" w14:textId="77777777" w:rsidR="0039205A" w:rsidRPr="00302082" w:rsidRDefault="0039205A" w:rsidP="00244DBC">
            <w:pPr>
              <w:spacing w:after="120"/>
              <w:rPr>
                <w:rFonts w:ascii="Arial" w:hAnsi="Arial" w:cs="Arial"/>
                <w:i/>
              </w:rPr>
            </w:pPr>
            <w:r w:rsidRPr="00302082">
              <w:rPr>
                <w:rFonts w:ascii="Arial" w:hAnsi="Arial" w:cs="Arial"/>
                <w:i/>
              </w:rPr>
              <w:t>9.4</w:t>
            </w:r>
          </w:p>
        </w:tc>
        <w:tc>
          <w:tcPr>
            <w:tcW w:w="567" w:type="dxa"/>
          </w:tcPr>
          <w:p w14:paraId="3582AB59" w14:textId="77777777" w:rsidR="0039205A" w:rsidRPr="00302082" w:rsidRDefault="0039205A" w:rsidP="00244DBC">
            <w:pPr>
              <w:spacing w:after="120"/>
              <w:rPr>
                <w:rFonts w:ascii="Arial" w:hAnsi="Arial" w:cs="Arial"/>
                <w:i/>
              </w:rPr>
            </w:pPr>
            <w:r>
              <w:rPr>
                <w:rFonts w:ascii="Arial" w:hAnsi="Arial" w:cs="Arial"/>
                <w:i/>
              </w:rPr>
              <w:t>9.5</w:t>
            </w:r>
          </w:p>
        </w:tc>
        <w:tc>
          <w:tcPr>
            <w:tcW w:w="709" w:type="dxa"/>
          </w:tcPr>
          <w:p w14:paraId="70F45443" w14:textId="77777777" w:rsidR="0039205A" w:rsidRPr="00302082" w:rsidRDefault="0039205A" w:rsidP="00244DBC">
            <w:pPr>
              <w:spacing w:after="120"/>
              <w:rPr>
                <w:rFonts w:ascii="Arial" w:hAnsi="Arial" w:cs="Arial"/>
                <w:i/>
              </w:rPr>
            </w:pPr>
            <w:r>
              <w:rPr>
                <w:rFonts w:ascii="Arial" w:hAnsi="Arial" w:cs="Arial"/>
                <w:i/>
              </w:rPr>
              <w:t>9.6</w:t>
            </w:r>
          </w:p>
        </w:tc>
      </w:tr>
      <w:tr w:rsidR="0039205A" w:rsidRPr="00302082" w14:paraId="0241A325" w14:textId="77777777" w:rsidTr="00244DBC">
        <w:tc>
          <w:tcPr>
            <w:tcW w:w="1730" w:type="dxa"/>
            <w:shd w:val="clear" w:color="auto" w:fill="D9D9D9" w:themeFill="background1" w:themeFillShade="D9"/>
          </w:tcPr>
          <w:p w14:paraId="1CA25323" w14:textId="77777777" w:rsidR="0039205A" w:rsidRPr="00302082" w:rsidRDefault="0039205A" w:rsidP="00244DBC">
            <w:pPr>
              <w:spacing w:after="120"/>
              <w:rPr>
                <w:rFonts w:ascii="Arial" w:hAnsi="Arial" w:cs="Arial"/>
                <w:b/>
              </w:rPr>
            </w:pPr>
            <w:r w:rsidRPr="00302082">
              <w:rPr>
                <w:rFonts w:ascii="Arial" w:hAnsi="Arial" w:cs="Arial"/>
                <w:b/>
              </w:rPr>
              <w:t>Learning/ teaching method</w:t>
            </w:r>
          </w:p>
        </w:tc>
        <w:tc>
          <w:tcPr>
            <w:tcW w:w="567" w:type="dxa"/>
          </w:tcPr>
          <w:p w14:paraId="1A5C34FE" w14:textId="77777777" w:rsidR="0039205A" w:rsidRPr="00302082" w:rsidRDefault="0039205A" w:rsidP="00244DBC">
            <w:pPr>
              <w:spacing w:after="120"/>
              <w:rPr>
                <w:rFonts w:ascii="Arial" w:hAnsi="Arial" w:cs="Arial"/>
                <w:b/>
              </w:rPr>
            </w:pPr>
          </w:p>
        </w:tc>
        <w:tc>
          <w:tcPr>
            <w:tcW w:w="567" w:type="dxa"/>
          </w:tcPr>
          <w:p w14:paraId="5E69AE7E" w14:textId="77777777" w:rsidR="0039205A" w:rsidRPr="00302082" w:rsidRDefault="0039205A" w:rsidP="00244DBC">
            <w:pPr>
              <w:spacing w:after="120"/>
              <w:rPr>
                <w:rFonts w:ascii="Arial" w:hAnsi="Arial" w:cs="Arial"/>
                <w:b/>
              </w:rPr>
            </w:pPr>
          </w:p>
        </w:tc>
        <w:tc>
          <w:tcPr>
            <w:tcW w:w="567" w:type="dxa"/>
          </w:tcPr>
          <w:p w14:paraId="1757F6C9" w14:textId="77777777" w:rsidR="0039205A" w:rsidRPr="00302082" w:rsidRDefault="0039205A" w:rsidP="00244DBC">
            <w:pPr>
              <w:spacing w:after="120"/>
              <w:rPr>
                <w:rFonts w:ascii="Arial" w:hAnsi="Arial" w:cs="Arial"/>
                <w:b/>
              </w:rPr>
            </w:pPr>
          </w:p>
        </w:tc>
        <w:tc>
          <w:tcPr>
            <w:tcW w:w="567" w:type="dxa"/>
          </w:tcPr>
          <w:p w14:paraId="24A33CC9" w14:textId="77777777" w:rsidR="0039205A" w:rsidRPr="00302082" w:rsidRDefault="0039205A" w:rsidP="00244DBC">
            <w:pPr>
              <w:spacing w:after="120"/>
              <w:rPr>
                <w:rFonts w:ascii="Arial" w:hAnsi="Arial" w:cs="Arial"/>
                <w:b/>
              </w:rPr>
            </w:pPr>
          </w:p>
        </w:tc>
        <w:tc>
          <w:tcPr>
            <w:tcW w:w="567" w:type="dxa"/>
          </w:tcPr>
          <w:p w14:paraId="255FB49A" w14:textId="77777777" w:rsidR="0039205A" w:rsidRPr="00302082" w:rsidRDefault="0039205A" w:rsidP="00244DBC">
            <w:pPr>
              <w:spacing w:after="120"/>
              <w:rPr>
                <w:rFonts w:ascii="Arial" w:hAnsi="Arial" w:cs="Arial"/>
                <w:b/>
              </w:rPr>
            </w:pPr>
          </w:p>
        </w:tc>
        <w:tc>
          <w:tcPr>
            <w:tcW w:w="567" w:type="dxa"/>
          </w:tcPr>
          <w:p w14:paraId="63A039A8" w14:textId="77777777" w:rsidR="0039205A" w:rsidRPr="00302082" w:rsidRDefault="0039205A" w:rsidP="00244DBC">
            <w:pPr>
              <w:spacing w:after="120"/>
              <w:rPr>
                <w:rFonts w:ascii="Arial" w:hAnsi="Arial" w:cs="Arial"/>
                <w:b/>
              </w:rPr>
            </w:pPr>
          </w:p>
        </w:tc>
        <w:tc>
          <w:tcPr>
            <w:tcW w:w="567" w:type="dxa"/>
          </w:tcPr>
          <w:p w14:paraId="14D0C756" w14:textId="77777777" w:rsidR="0039205A" w:rsidRPr="00302082" w:rsidRDefault="0039205A" w:rsidP="00244DBC">
            <w:pPr>
              <w:spacing w:after="120"/>
              <w:rPr>
                <w:rFonts w:ascii="Arial" w:hAnsi="Arial" w:cs="Arial"/>
                <w:b/>
              </w:rPr>
            </w:pPr>
          </w:p>
        </w:tc>
        <w:tc>
          <w:tcPr>
            <w:tcW w:w="567" w:type="dxa"/>
          </w:tcPr>
          <w:p w14:paraId="287BF7E6" w14:textId="77777777" w:rsidR="0039205A" w:rsidRPr="00302082" w:rsidRDefault="0039205A" w:rsidP="00244DBC">
            <w:pPr>
              <w:spacing w:after="120"/>
              <w:rPr>
                <w:rFonts w:ascii="Arial" w:hAnsi="Arial" w:cs="Arial"/>
                <w:b/>
              </w:rPr>
            </w:pPr>
          </w:p>
        </w:tc>
        <w:tc>
          <w:tcPr>
            <w:tcW w:w="567" w:type="dxa"/>
          </w:tcPr>
          <w:p w14:paraId="36E1FB3C" w14:textId="77777777" w:rsidR="0039205A" w:rsidRPr="00302082" w:rsidRDefault="0039205A" w:rsidP="00244DBC">
            <w:pPr>
              <w:spacing w:after="120"/>
              <w:rPr>
                <w:rFonts w:ascii="Arial" w:hAnsi="Arial" w:cs="Arial"/>
                <w:b/>
              </w:rPr>
            </w:pPr>
          </w:p>
        </w:tc>
        <w:tc>
          <w:tcPr>
            <w:tcW w:w="567" w:type="dxa"/>
          </w:tcPr>
          <w:p w14:paraId="16700DFB" w14:textId="77777777" w:rsidR="0039205A" w:rsidRPr="00302082" w:rsidRDefault="0039205A" w:rsidP="00244DBC">
            <w:pPr>
              <w:spacing w:after="120"/>
              <w:rPr>
                <w:rFonts w:ascii="Arial" w:hAnsi="Arial" w:cs="Arial"/>
                <w:b/>
              </w:rPr>
            </w:pPr>
          </w:p>
        </w:tc>
        <w:tc>
          <w:tcPr>
            <w:tcW w:w="709" w:type="dxa"/>
          </w:tcPr>
          <w:p w14:paraId="63D52036" w14:textId="77777777" w:rsidR="0039205A" w:rsidRPr="00302082" w:rsidRDefault="0039205A" w:rsidP="00244DBC">
            <w:pPr>
              <w:spacing w:after="120"/>
              <w:rPr>
                <w:rFonts w:ascii="Arial" w:hAnsi="Arial" w:cs="Arial"/>
                <w:b/>
              </w:rPr>
            </w:pPr>
          </w:p>
        </w:tc>
      </w:tr>
      <w:tr w:rsidR="0039205A" w:rsidRPr="00302082" w14:paraId="7DEA4B00" w14:textId="77777777" w:rsidTr="00244DBC">
        <w:tc>
          <w:tcPr>
            <w:tcW w:w="1730" w:type="dxa"/>
          </w:tcPr>
          <w:p w14:paraId="2B1C68A8" w14:textId="77777777" w:rsidR="0039205A" w:rsidRPr="00302082" w:rsidRDefault="0039205A" w:rsidP="00244DBC">
            <w:pPr>
              <w:spacing w:after="120"/>
              <w:rPr>
                <w:rFonts w:ascii="Arial" w:hAnsi="Arial" w:cs="Arial"/>
                <w:b/>
              </w:rPr>
            </w:pPr>
            <w:r w:rsidRPr="00263812">
              <w:rPr>
                <w:rFonts w:ascii="Arial" w:hAnsi="Arial" w:cs="Arial"/>
              </w:rPr>
              <w:t>Lectures</w:t>
            </w:r>
            <w:r>
              <w:rPr>
                <w:rFonts w:ascii="Arial" w:hAnsi="Arial" w:cs="Arial"/>
                <w:b/>
              </w:rPr>
              <w:t xml:space="preserve"> </w:t>
            </w:r>
          </w:p>
        </w:tc>
        <w:tc>
          <w:tcPr>
            <w:tcW w:w="567" w:type="dxa"/>
          </w:tcPr>
          <w:p w14:paraId="7BE7C0E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4E181B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A3B25AC"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A21148C" w14:textId="77777777" w:rsidR="0039205A" w:rsidRPr="00302082" w:rsidRDefault="0039205A" w:rsidP="00244DBC">
            <w:pPr>
              <w:spacing w:after="120"/>
              <w:rPr>
                <w:rFonts w:ascii="Arial" w:hAnsi="Arial" w:cs="Arial"/>
                <w:b/>
              </w:rPr>
            </w:pPr>
          </w:p>
        </w:tc>
        <w:tc>
          <w:tcPr>
            <w:tcW w:w="567" w:type="dxa"/>
          </w:tcPr>
          <w:p w14:paraId="521E0943" w14:textId="77777777" w:rsidR="0039205A" w:rsidRPr="00302082" w:rsidRDefault="0039205A" w:rsidP="00244DBC">
            <w:pPr>
              <w:spacing w:after="120"/>
              <w:rPr>
                <w:rFonts w:ascii="Arial" w:hAnsi="Arial" w:cs="Arial"/>
                <w:b/>
              </w:rPr>
            </w:pPr>
          </w:p>
        </w:tc>
        <w:tc>
          <w:tcPr>
            <w:tcW w:w="567" w:type="dxa"/>
          </w:tcPr>
          <w:p w14:paraId="6556375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795E2F1" w14:textId="77777777" w:rsidR="0039205A" w:rsidRPr="00302082" w:rsidRDefault="0039205A" w:rsidP="00244DBC">
            <w:pPr>
              <w:spacing w:after="120"/>
              <w:rPr>
                <w:rFonts w:ascii="Arial" w:hAnsi="Arial" w:cs="Arial"/>
                <w:b/>
              </w:rPr>
            </w:pPr>
          </w:p>
        </w:tc>
        <w:tc>
          <w:tcPr>
            <w:tcW w:w="567" w:type="dxa"/>
          </w:tcPr>
          <w:p w14:paraId="0C300554" w14:textId="77777777" w:rsidR="0039205A" w:rsidRPr="00302082" w:rsidRDefault="0039205A" w:rsidP="00244DBC">
            <w:pPr>
              <w:spacing w:after="120"/>
              <w:rPr>
                <w:rFonts w:ascii="Arial" w:hAnsi="Arial" w:cs="Arial"/>
                <w:b/>
              </w:rPr>
            </w:pPr>
          </w:p>
        </w:tc>
        <w:tc>
          <w:tcPr>
            <w:tcW w:w="567" w:type="dxa"/>
          </w:tcPr>
          <w:p w14:paraId="29492FD3" w14:textId="77777777" w:rsidR="0039205A" w:rsidRPr="00302082" w:rsidRDefault="0039205A" w:rsidP="00244DBC">
            <w:pPr>
              <w:spacing w:after="120"/>
              <w:rPr>
                <w:rFonts w:ascii="Arial" w:hAnsi="Arial" w:cs="Arial"/>
                <w:b/>
              </w:rPr>
            </w:pPr>
          </w:p>
        </w:tc>
        <w:tc>
          <w:tcPr>
            <w:tcW w:w="567" w:type="dxa"/>
          </w:tcPr>
          <w:p w14:paraId="77BC6FFD" w14:textId="77777777" w:rsidR="0039205A" w:rsidRPr="00302082" w:rsidRDefault="0039205A" w:rsidP="00244DBC">
            <w:pPr>
              <w:spacing w:after="120"/>
              <w:rPr>
                <w:rFonts w:ascii="Arial" w:hAnsi="Arial" w:cs="Arial"/>
                <w:b/>
              </w:rPr>
            </w:pPr>
          </w:p>
        </w:tc>
        <w:tc>
          <w:tcPr>
            <w:tcW w:w="709" w:type="dxa"/>
          </w:tcPr>
          <w:p w14:paraId="132141E9"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26C29462" w14:textId="77777777" w:rsidTr="00244DBC">
        <w:tc>
          <w:tcPr>
            <w:tcW w:w="1730" w:type="dxa"/>
          </w:tcPr>
          <w:p w14:paraId="204C4A85" w14:textId="77777777" w:rsidR="0039205A" w:rsidRPr="00263812" w:rsidRDefault="0039205A" w:rsidP="00244DBC">
            <w:pPr>
              <w:keepNext/>
              <w:keepLines/>
              <w:spacing w:before="200" w:after="120" w:line="276" w:lineRule="auto"/>
              <w:outlineLvl w:val="6"/>
              <w:rPr>
                <w:rFonts w:ascii="Arial" w:hAnsi="Arial" w:cs="Arial"/>
              </w:rPr>
            </w:pPr>
            <w:r w:rsidRPr="00263812">
              <w:rPr>
                <w:rFonts w:ascii="Arial" w:hAnsi="Arial" w:cs="Arial"/>
              </w:rPr>
              <w:t>Seminars</w:t>
            </w:r>
          </w:p>
        </w:tc>
        <w:tc>
          <w:tcPr>
            <w:tcW w:w="567" w:type="dxa"/>
          </w:tcPr>
          <w:p w14:paraId="29D38C3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3B5C5E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F773A0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BF97D4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D47CDC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6AD5189"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21DC83E" w14:textId="77777777" w:rsidR="0039205A" w:rsidRPr="00302082" w:rsidRDefault="0039205A" w:rsidP="00244DBC">
            <w:pPr>
              <w:spacing w:after="120"/>
              <w:rPr>
                <w:rFonts w:ascii="Arial" w:hAnsi="Arial" w:cs="Arial"/>
                <w:b/>
              </w:rPr>
            </w:pPr>
          </w:p>
        </w:tc>
        <w:tc>
          <w:tcPr>
            <w:tcW w:w="567" w:type="dxa"/>
          </w:tcPr>
          <w:p w14:paraId="3B97B35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5C7C8A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C69836A" w14:textId="77777777" w:rsidR="0039205A" w:rsidRPr="00302082" w:rsidRDefault="0039205A" w:rsidP="00244DBC">
            <w:pPr>
              <w:spacing w:after="120"/>
              <w:rPr>
                <w:rFonts w:ascii="Arial" w:hAnsi="Arial" w:cs="Arial"/>
                <w:b/>
              </w:rPr>
            </w:pPr>
          </w:p>
        </w:tc>
        <w:tc>
          <w:tcPr>
            <w:tcW w:w="709" w:type="dxa"/>
          </w:tcPr>
          <w:p w14:paraId="16E33DB2" w14:textId="77777777" w:rsidR="0039205A" w:rsidRPr="00302082" w:rsidRDefault="0039205A" w:rsidP="00244DBC">
            <w:pPr>
              <w:spacing w:after="120"/>
              <w:rPr>
                <w:rFonts w:ascii="Arial" w:hAnsi="Arial" w:cs="Arial"/>
                <w:b/>
              </w:rPr>
            </w:pPr>
          </w:p>
        </w:tc>
      </w:tr>
      <w:tr w:rsidR="0039205A" w:rsidRPr="00302082" w14:paraId="0381BECF" w14:textId="77777777" w:rsidTr="00244DBC">
        <w:tc>
          <w:tcPr>
            <w:tcW w:w="1730" w:type="dxa"/>
          </w:tcPr>
          <w:p w14:paraId="11C3285B"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t>Group Work</w:t>
            </w:r>
          </w:p>
        </w:tc>
        <w:tc>
          <w:tcPr>
            <w:tcW w:w="567" w:type="dxa"/>
          </w:tcPr>
          <w:p w14:paraId="06EFD9BE"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A8107B8"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311F271"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28E8F4C"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21C43E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166F2D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57E8209"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14F770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0950BC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0F17D6C" w14:textId="77777777" w:rsidR="0039205A" w:rsidRPr="00302082" w:rsidRDefault="0039205A" w:rsidP="00244DBC">
            <w:pPr>
              <w:spacing w:after="120"/>
              <w:rPr>
                <w:rFonts w:ascii="Arial" w:hAnsi="Arial" w:cs="Arial"/>
                <w:b/>
              </w:rPr>
            </w:pPr>
            <w:r>
              <w:rPr>
                <w:rFonts w:ascii="Arial" w:hAnsi="Arial" w:cs="Arial"/>
                <w:b/>
              </w:rPr>
              <w:t>X</w:t>
            </w:r>
          </w:p>
        </w:tc>
        <w:tc>
          <w:tcPr>
            <w:tcW w:w="709" w:type="dxa"/>
          </w:tcPr>
          <w:p w14:paraId="7B6597E9" w14:textId="77777777" w:rsidR="0039205A" w:rsidRPr="00302082" w:rsidRDefault="0039205A" w:rsidP="00244DBC">
            <w:pPr>
              <w:spacing w:after="120"/>
              <w:rPr>
                <w:rFonts w:ascii="Arial" w:hAnsi="Arial" w:cs="Arial"/>
                <w:b/>
              </w:rPr>
            </w:pPr>
          </w:p>
        </w:tc>
      </w:tr>
      <w:tr w:rsidR="0039205A" w:rsidRPr="00302082" w14:paraId="55E9E6E0" w14:textId="77777777" w:rsidTr="00244DBC">
        <w:tc>
          <w:tcPr>
            <w:tcW w:w="1730" w:type="dxa"/>
          </w:tcPr>
          <w:p w14:paraId="2381B3BD" w14:textId="77777777" w:rsidR="0039205A" w:rsidRPr="00263812" w:rsidRDefault="0039205A" w:rsidP="00244DBC">
            <w:pPr>
              <w:spacing w:after="120" w:line="276" w:lineRule="auto"/>
              <w:rPr>
                <w:rFonts w:ascii="Arial" w:hAnsi="Arial" w:cs="Arial"/>
              </w:rPr>
            </w:pPr>
            <w:r>
              <w:rPr>
                <w:rFonts w:ascii="Arial" w:hAnsi="Arial" w:cs="Arial"/>
              </w:rPr>
              <w:t>Private Study</w:t>
            </w:r>
          </w:p>
        </w:tc>
        <w:tc>
          <w:tcPr>
            <w:tcW w:w="567" w:type="dxa"/>
          </w:tcPr>
          <w:p w14:paraId="41D9176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06397AB"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7BE5F6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D5DC10F"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0C45ED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876A09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09FB95D4"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3AF98BF" w14:textId="77777777" w:rsidR="0039205A" w:rsidRPr="00302082" w:rsidRDefault="0039205A" w:rsidP="00244DBC">
            <w:pPr>
              <w:spacing w:after="120"/>
              <w:rPr>
                <w:rFonts w:ascii="Arial" w:hAnsi="Arial" w:cs="Arial"/>
                <w:b/>
              </w:rPr>
            </w:pPr>
          </w:p>
        </w:tc>
        <w:tc>
          <w:tcPr>
            <w:tcW w:w="567" w:type="dxa"/>
          </w:tcPr>
          <w:p w14:paraId="528389BD" w14:textId="77777777" w:rsidR="0039205A" w:rsidRPr="00302082" w:rsidRDefault="0039205A" w:rsidP="00244DBC">
            <w:pPr>
              <w:spacing w:after="120"/>
              <w:rPr>
                <w:rFonts w:ascii="Arial" w:hAnsi="Arial" w:cs="Arial"/>
                <w:b/>
              </w:rPr>
            </w:pPr>
          </w:p>
        </w:tc>
        <w:tc>
          <w:tcPr>
            <w:tcW w:w="567" w:type="dxa"/>
          </w:tcPr>
          <w:p w14:paraId="1B47F3E6" w14:textId="77777777" w:rsidR="0039205A" w:rsidRPr="00302082" w:rsidRDefault="0039205A" w:rsidP="00244DBC">
            <w:pPr>
              <w:spacing w:after="120"/>
              <w:rPr>
                <w:rFonts w:ascii="Arial" w:hAnsi="Arial" w:cs="Arial"/>
                <w:b/>
              </w:rPr>
            </w:pPr>
          </w:p>
        </w:tc>
        <w:tc>
          <w:tcPr>
            <w:tcW w:w="709" w:type="dxa"/>
          </w:tcPr>
          <w:p w14:paraId="32648909"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1389C0E4" w14:textId="77777777" w:rsidTr="00244DBC">
        <w:tc>
          <w:tcPr>
            <w:tcW w:w="1730" w:type="dxa"/>
            <w:shd w:val="clear" w:color="auto" w:fill="D9D9D9" w:themeFill="background1" w:themeFillShade="D9"/>
          </w:tcPr>
          <w:p w14:paraId="094AF998" w14:textId="77777777" w:rsidR="0039205A" w:rsidRPr="00302082" w:rsidRDefault="0039205A" w:rsidP="00244DBC">
            <w:pPr>
              <w:spacing w:after="120"/>
              <w:rPr>
                <w:rFonts w:ascii="Arial" w:hAnsi="Arial" w:cs="Arial"/>
                <w:b/>
              </w:rPr>
            </w:pPr>
            <w:r w:rsidRPr="00302082">
              <w:rPr>
                <w:rFonts w:ascii="Arial" w:hAnsi="Arial" w:cs="Arial"/>
                <w:b/>
              </w:rPr>
              <w:t>Assessment method</w:t>
            </w:r>
          </w:p>
        </w:tc>
        <w:tc>
          <w:tcPr>
            <w:tcW w:w="567" w:type="dxa"/>
          </w:tcPr>
          <w:p w14:paraId="1C55E402" w14:textId="77777777" w:rsidR="0039205A" w:rsidRPr="00302082" w:rsidRDefault="0039205A" w:rsidP="00244DBC">
            <w:pPr>
              <w:spacing w:after="120"/>
              <w:rPr>
                <w:rFonts w:ascii="Arial" w:hAnsi="Arial" w:cs="Arial"/>
                <w:b/>
              </w:rPr>
            </w:pPr>
          </w:p>
        </w:tc>
        <w:tc>
          <w:tcPr>
            <w:tcW w:w="567" w:type="dxa"/>
          </w:tcPr>
          <w:p w14:paraId="2618E583" w14:textId="77777777" w:rsidR="0039205A" w:rsidRPr="00302082" w:rsidRDefault="0039205A" w:rsidP="00244DBC">
            <w:pPr>
              <w:spacing w:after="120"/>
              <w:rPr>
                <w:rFonts w:ascii="Arial" w:hAnsi="Arial" w:cs="Arial"/>
                <w:b/>
              </w:rPr>
            </w:pPr>
          </w:p>
        </w:tc>
        <w:tc>
          <w:tcPr>
            <w:tcW w:w="567" w:type="dxa"/>
          </w:tcPr>
          <w:p w14:paraId="2429A2B1" w14:textId="77777777" w:rsidR="0039205A" w:rsidRPr="00302082" w:rsidRDefault="0039205A" w:rsidP="00244DBC">
            <w:pPr>
              <w:spacing w:after="120"/>
              <w:rPr>
                <w:rFonts w:ascii="Arial" w:hAnsi="Arial" w:cs="Arial"/>
                <w:b/>
              </w:rPr>
            </w:pPr>
          </w:p>
        </w:tc>
        <w:tc>
          <w:tcPr>
            <w:tcW w:w="567" w:type="dxa"/>
          </w:tcPr>
          <w:p w14:paraId="6C531A71" w14:textId="77777777" w:rsidR="0039205A" w:rsidRPr="00302082" w:rsidRDefault="0039205A" w:rsidP="00244DBC">
            <w:pPr>
              <w:spacing w:after="120"/>
              <w:rPr>
                <w:rFonts w:ascii="Arial" w:hAnsi="Arial" w:cs="Arial"/>
                <w:b/>
              </w:rPr>
            </w:pPr>
          </w:p>
        </w:tc>
        <w:tc>
          <w:tcPr>
            <w:tcW w:w="567" w:type="dxa"/>
          </w:tcPr>
          <w:p w14:paraId="4B2A5F74" w14:textId="77777777" w:rsidR="0039205A" w:rsidRPr="00302082" w:rsidRDefault="0039205A" w:rsidP="00244DBC">
            <w:pPr>
              <w:spacing w:after="120"/>
              <w:rPr>
                <w:rFonts w:ascii="Arial" w:hAnsi="Arial" w:cs="Arial"/>
                <w:b/>
              </w:rPr>
            </w:pPr>
          </w:p>
        </w:tc>
        <w:tc>
          <w:tcPr>
            <w:tcW w:w="567" w:type="dxa"/>
          </w:tcPr>
          <w:p w14:paraId="339CCF77" w14:textId="77777777" w:rsidR="0039205A" w:rsidRPr="00302082" w:rsidRDefault="0039205A" w:rsidP="00244DBC">
            <w:pPr>
              <w:spacing w:after="120"/>
              <w:rPr>
                <w:rFonts w:ascii="Arial" w:hAnsi="Arial" w:cs="Arial"/>
                <w:b/>
              </w:rPr>
            </w:pPr>
          </w:p>
        </w:tc>
        <w:tc>
          <w:tcPr>
            <w:tcW w:w="567" w:type="dxa"/>
          </w:tcPr>
          <w:p w14:paraId="21CFD868" w14:textId="77777777" w:rsidR="0039205A" w:rsidRPr="00302082" w:rsidRDefault="0039205A" w:rsidP="00244DBC">
            <w:pPr>
              <w:spacing w:after="120"/>
              <w:rPr>
                <w:rFonts w:ascii="Arial" w:hAnsi="Arial" w:cs="Arial"/>
                <w:b/>
              </w:rPr>
            </w:pPr>
          </w:p>
        </w:tc>
        <w:tc>
          <w:tcPr>
            <w:tcW w:w="567" w:type="dxa"/>
          </w:tcPr>
          <w:p w14:paraId="3DADCEE5" w14:textId="77777777" w:rsidR="0039205A" w:rsidRPr="00302082" w:rsidRDefault="0039205A" w:rsidP="00244DBC">
            <w:pPr>
              <w:spacing w:after="120"/>
              <w:rPr>
                <w:rFonts w:ascii="Arial" w:hAnsi="Arial" w:cs="Arial"/>
                <w:b/>
              </w:rPr>
            </w:pPr>
          </w:p>
        </w:tc>
        <w:tc>
          <w:tcPr>
            <w:tcW w:w="567" w:type="dxa"/>
          </w:tcPr>
          <w:p w14:paraId="4FE6FB1C" w14:textId="77777777" w:rsidR="0039205A" w:rsidRPr="00302082" w:rsidRDefault="0039205A" w:rsidP="00244DBC">
            <w:pPr>
              <w:spacing w:after="120"/>
              <w:rPr>
                <w:rFonts w:ascii="Arial" w:hAnsi="Arial" w:cs="Arial"/>
                <w:b/>
              </w:rPr>
            </w:pPr>
          </w:p>
        </w:tc>
        <w:tc>
          <w:tcPr>
            <w:tcW w:w="567" w:type="dxa"/>
          </w:tcPr>
          <w:p w14:paraId="6B3C4BCB" w14:textId="77777777" w:rsidR="0039205A" w:rsidRPr="00302082" w:rsidRDefault="0039205A" w:rsidP="00244DBC">
            <w:pPr>
              <w:spacing w:after="120"/>
              <w:rPr>
                <w:rFonts w:ascii="Arial" w:hAnsi="Arial" w:cs="Arial"/>
                <w:b/>
              </w:rPr>
            </w:pPr>
          </w:p>
        </w:tc>
        <w:tc>
          <w:tcPr>
            <w:tcW w:w="709" w:type="dxa"/>
          </w:tcPr>
          <w:p w14:paraId="033496CC" w14:textId="77777777" w:rsidR="0039205A" w:rsidRPr="00302082" w:rsidRDefault="0039205A" w:rsidP="00244DBC">
            <w:pPr>
              <w:spacing w:after="120"/>
              <w:rPr>
                <w:rFonts w:ascii="Arial" w:hAnsi="Arial" w:cs="Arial"/>
                <w:b/>
              </w:rPr>
            </w:pPr>
          </w:p>
        </w:tc>
      </w:tr>
      <w:tr w:rsidR="0039205A" w:rsidRPr="00302082" w14:paraId="7A150F0A" w14:textId="77777777" w:rsidTr="00244DBC">
        <w:tc>
          <w:tcPr>
            <w:tcW w:w="1730" w:type="dxa"/>
          </w:tcPr>
          <w:p w14:paraId="26B9A7D3"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lastRenderedPageBreak/>
              <w:t>Essay 1</w:t>
            </w:r>
          </w:p>
        </w:tc>
        <w:tc>
          <w:tcPr>
            <w:tcW w:w="567" w:type="dxa"/>
          </w:tcPr>
          <w:p w14:paraId="3B680E9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2046E88"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F110950" w14:textId="77777777" w:rsidR="0039205A" w:rsidRPr="00302082" w:rsidRDefault="0039205A" w:rsidP="00244DBC">
            <w:pPr>
              <w:spacing w:after="120"/>
              <w:rPr>
                <w:rFonts w:ascii="Arial" w:hAnsi="Arial" w:cs="Arial"/>
                <w:b/>
              </w:rPr>
            </w:pPr>
          </w:p>
        </w:tc>
        <w:tc>
          <w:tcPr>
            <w:tcW w:w="567" w:type="dxa"/>
          </w:tcPr>
          <w:p w14:paraId="6B9EF47D" w14:textId="77777777" w:rsidR="0039205A" w:rsidRPr="00302082" w:rsidRDefault="0039205A" w:rsidP="00244DBC">
            <w:pPr>
              <w:spacing w:after="120"/>
              <w:rPr>
                <w:rFonts w:ascii="Arial" w:hAnsi="Arial" w:cs="Arial"/>
                <w:b/>
              </w:rPr>
            </w:pPr>
          </w:p>
        </w:tc>
        <w:tc>
          <w:tcPr>
            <w:tcW w:w="567" w:type="dxa"/>
          </w:tcPr>
          <w:p w14:paraId="4C16429D" w14:textId="77777777" w:rsidR="0039205A" w:rsidRPr="00302082" w:rsidRDefault="0039205A" w:rsidP="00244DBC">
            <w:pPr>
              <w:spacing w:after="120"/>
              <w:rPr>
                <w:rFonts w:ascii="Arial" w:hAnsi="Arial" w:cs="Arial"/>
                <w:b/>
              </w:rPr>
            </w:pPr>
          </w:p>
        </w:tc>
        <w:tc>
          <w:tcPr>
            <w:tcW w:w="567" w:type="dxa"/>
          </w:tcPr>
          <w:p w14:paraId="0D066DC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AAD7475" w14:textId="77777777" w:rsidR="0039205A" w:rsidRPr="00302082" w:rsidRDefault="0039205A" w:rsidP="00244DBC">
            <w:pPr>
              <w:spacing w:after="120"/>
              <w:rPr>
                <w:rFonts w:ascii="Arial" w:hAnsi="Arial" w:cs="Arial"/>
                <w:b/>
              </w:rPr>
            </w:pPr>
          </w:p>
        </w:tc>
        <w:tc>
          <w:tcPr>
            <w:tcW w:w="567" w:type="dxa"/>
          </w:tcPr>
          <w:p w14:paraId="7B598331"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40AF513" w14:textId="77777777" w:rsidR="0039205A" w:rsidRPr="00302082" w:rsidRDefault="0039205A" w:rsidP="00244DBC">
            <w:pPr>
              <w:spacing w:after="120"/>
              <w:rPr>
                <w:rFonts w:ascii="Arial" w:hAnsi="Arial" w:cs="Arial"/>
                <w:b/>
              </w:rPr>
            </w:pPr>
          </w:p>
        </w:tc>
        <w:tc>
          <w:tcPr>
            <w:tcW w:w="567" w:type="dxa"/>
          </w:tcPr>
          <w:p w14:paraId="2368A090" w14:textId="77777777" w:rsidR="0039205A" w:rsidRPr="00302082" w:rsidRDefault="0039205A" w:rsidP="00244DBC">
            <w:pPr>
              <w:spacing w:after="120"/>
              <w:rPr>
                <w:rFonts w:ascii="Arial" w:hAnsi="Arial" w:cs="Arial"/>
                <w:b/>
              </w:rPr>
            </w:pPr>
          </w:p>
        </w:tc>
        <w:tc>
          <w:tcPr>
            <w:tcW w:w="709" w:type="dxa"/>
          </w:tcPr>
          <w:p w14:paraId="7FE472CD"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2F8CB661" w14:textId="77777777" w:rsidTr="00244DBC">
        <w:tc>
          <w:tcPr>
            <w:tcW w:w="1730" w:type="dxa"/>
          </w:tcPr>
          <w:p w14:paraId="14EEFA7B"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t>Essay 2</w:t>
            </w:r>
          </w:p>
        </w:tc>
        <w:tc>
          <w:tcPr>
            <w:tcW w:w="567" w:type="dxa"/>
          </w:tcPr>
          <w:p w14:paraId="2F0C004D"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A74459D"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99F885A"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83EC953"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BBE4CD1"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E95DBB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61A198C"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253008E"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549024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2CE85A12" w14:textId="77777777" w:rsidR="0039205A" w:rsidRPr="00302082" w:rsidRDefault="0039205A" w:rsidP="00244DBC">
            <w:pPr>
              <w:spacing w:after="120"/>
              <w:rPr>
                <w:rFonts w:ascii="Arial" w:hAnsi="Arial" w:cs="Arial"/>
                <w:b/>
              </w:rPr>
            </w:pPr>
          </w:p>
        </w:tc>
        <w:tc>
          <w:tcPr>
            <w:tcW w:w="709" w:type="dxa"/>
          </w:tcPr>
          <w:p w14:paraId="68D431F0" w14:textId="77777777" w:rsidR="0039205A" w:rsidRPr="00302082" w:rsidRDefault="0039205A" w:rsidP="00244DBC">
            <w:pPr>
              <w:spacing w:after="120"/>
              <w:rPr>
                <w:rFonts w:ascii="Arial" w:hAnsi="Arial" w:cs="Arial"/>
                <w:b/>
              </w:rPr>
            </w:pPr>
            <w:r>
              <w:rPr>
                <w:rFonts w:ascii="Arial" w:hAnsi="Arial" w:cs="Arial"/>
                <w:b/>
              </w:rPr>
              <w:t>X</w:t>
            </w:r>
          </w:p>
        </w:tc>
      </w:tr>
      <w:tr w:rsidR="0039205A" w:rsidRPr="00302082" w14:paraId="343BE774" w14:textId="77777777" w:rsidTr="00244DBC">
        <w:tc>
          <w:tcPr>
            <w:tcW w:w="1730" w:type="dxa"/>
          </w:tcPr>
          <w:p w14:paraId="443D7A2F" w14:textId="77777777" w:rsidR="0039205A" w:rsidRPr="00263812" w:rsidRDefault="0039205A" w:rsidP="00244DBC">
            <w:pPr>
              <w:keepNext/>
              <w:keepLines/>
              <w:spacing w:before="200" w:after="120" w:line="276" w:lineRule="auto"/>
              <w:outlineLvl w:val="6"/>
              <w:rPr>
                <w:rFonts w:ascii="Arial" w:hAnsi="Arial" w:cs="Arial"/>
              </w:rPr>
            </w:pPr>
            <w:r>
              <w:rPr>
                <w:rFonts w:ascii="Arial" w:hAnsi="Arial" w:cs="Arial"/>
              </w:rPr>
              <w:t>Group Presentation</w:t>
            </w:r>
          </w:p>
        </w:tc>
        <w:tc>
          <w:tcPr>
            <w:tcW w:w="567" w:type="dxa"/>
          </w:tcPr>
          <w:p w14:paraId="058539D7"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63089BA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C478E56"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02C5614"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7FEF1920"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2A3D4FE"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322ECB32"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48361C79"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5EEF2998" w14:textId="77777777" w:rsidR="0039205A" w:rsidRPr="00302082" w:rsidRDefault="0039205A" w:rsidP="00244DBC">
            <w:pPr>
              <w:spacing w:after="120"/>
              <w:rPr>
                <w:rFonts w:ascii="Arial" w:hAnsi="Arial" w:cs="Arial"/>
                <w:b/>
              </w:rPr>
            </w:pPr>
            <w:r>
              <w:rPr>
                <w:rFonts w:ascii="Arial" w:hAnsi="Arial" w:cs="Arial"/>
                <w:b/>
              </w:rPr>
              <w:t>X</w:t>
            </w:r>
          </w:p>
        </w:tc>
        <w:tc>
          <w:tcPr>
            <w:tcW w:w="567" w:type="dxa"/>
          </w:tcPr>
          <w:p w14:paraId="181B8BAE" w14:textId="77777777" w:rsidR="0039205A" w:rsidRPr="00302082" w:rsidRDefault="0039205A" w:rsidP="00244DBC">
            <w:pPr>
              <w:spacing w:after="120"/>
              <w:rPr>
                <w:rFonts w:ascii="Arial" w:hAnsi="Arial" w:cs="Arial"/>
                <w:b/>
              </w:rPr>
            </w:pPr>
            <w:r>
              <w:rPr>
                <w:rFonts w:ascii="Arial" w:hAnsi="Arial" w:cs="Arial"/>
                <w:b/>
              </w:rPr>
              <w:t>X</w:t>
            </w:r>
          </w:p>
        </w:tc>
        <w:tc>
          <w:tcPr>
            <w:tcW w:w="709" w:type="dxa"/>
          </w:tcPr>
          <w:p w14:paraId="73CA556B" w14:textId="77777777" w:rsidR="0039205A" w:rsidRPr="00302082" w:rsidRDefault="0039205A" w:rsidP="00244DBC">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C01DD7">
      <w:pPr>
        <w:numPr>
          <w:ilvl w:val="0"/>
          <w:numId w:val="1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C01DD7">
      <w:pPr>
        <w:numPr>
          <w:ilvl w:val="0"/>
          <w:numId w:val="12"/>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C01DD7">
      <w:pPr>
        <w:numPr>
          <w:ilvl w:val="0"/>
          <w:numId w:val="1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50AB28" w14:textId="77777777" w:rsidR="0039205A" w:rsidRPr="0039205A" w:rsidRDefault="0039205A" w:rsidP="0039205A">
      <w:pPr>
        <w:pStyle w:val="ListParagraph"/>
        <w:spacing w:after="120" w:line="240" w:lineRule="auto"/>
        <w:ind w:left="567" w:right="260"/>
        <w:rPr>
          <w:rFonts w:ascii="Arial" w:hAnsi="Arial" w:cs="Arial"/>
          <w:iCs/>
        </w:rPr>
      </w:pPr>
      <w:r w:rsidRPr="0039205A">
        <w:rPr>
          <w:rFonts w:ascii="Arial" w:hAnsi="Arial" w:cs="Arial"/>
          <w:iCs/>
        </w:rPr>
        <w:t xml:space="preserve">The module is dedicated to Continental European playwriting and </w:t>
      </w:r>
      <w:proofErr w:type="gramStart"/>
      <w:r w:rsidRPr="0039205A">
        <w:rPr>
          <w:rFonts w:ascii="Arial" w:hAnsi="Arial" w:cs="Arial"/>
          <w:iCs/>
        </w:rPr>
        <w:t>theatre-making</w:t>
      </w:r>
      <w:proofErr w:type="gramEnd"/>
      <w:r w:rsidRPr="0039205A">
        <w:rPr>
          <w:rFonts w:ascii="Arial" w:hAnsi="Arial" w:cs="Arial"/>
          <w:iCs/>
        </w:rPr>
        <w:t xml:space="preserve"> in languages other than English. It will also discuss issues of cultural translation and adaptation. Some sessions will also debate the contemporary multicultural and postcolonial/</w:t>
      </w:r>
      <w:proofErr w:type="spellStart"/>
      <w:r w:rsidRPr="0039205A">
        <w:rPr>
          <w:rFonts w:ascii="Arial" w:hAnsi="Arial" w:cs="Arial"/>
          <w:iCs/>
        </w:rPr>
        <w:t>postmigrational</w:t>
      </w:r>
      <w:proofErr w:type="spellEnd"/>
      <w:r w:rsidRPr="0039205A">
        <w:rPr>
          <w:rFonts w:ascii="Arial" w:hAnsi="Arial" w:cs="Arial"/>
          <w:iCs/>
        </w:rPr>
        <w:t xml:space="preserve"> landscape of European societies and their impact on twenty-first century theatre practices and aesthetics.</w:t>
      </w:r>
    </w:p>
    <w:p w14:paraId="4463E586" w14:textId="163B99AA" w:rsidR="00883204" w:rsidRPr="007D706D" w:rsidRDefault="00883204" w:rsidP="0039205A">
      <w:pPr>
        <w:autoSpaceDE w:val="0"/>
        <w:autoSpaceDN w:val="0"/>
        <w:adjustRightInd w:val="0"/>
        <w:spacing w:after="120" w:line="240" w:lineRule="auto"/>
        <w:ind w:right="261"/>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205A" w:rsidRPr="00302082" w14:paraId="659186DB" w14:textId="77777777" w:rsidTr="00530B71">
        <w:trPr>
          <w:trHeight w:val="305"/>
        </w:trPr>
        <w:tc>
          <w:tcPr>
            <w:tcW w:w="1526" w:type="dxa"/>
          </w:tcPr>
          <w:p w14:paraId="39A0A276" w14:textId="0DB30063" w:rsidR="0039205A" w:rsidRPr="00302082" w:rsidRDefault="0039205A" w:rsidP="0039205A">
            <w:pPr>
              <w:spacing w:after="120"/>
              <w:ind w:right="-330"/>
              <w:rPr>
                <w:rFonts w:ascii="Arial" w:hAnsi="Arial" w:cs="Arial"/>
              </w:rPr>
            </w:pPr>
            <w:r>
              <w:rPr>
                <w:rFonts w:ascii="Arial" w:hAnsi="Arial" w:cs="Arial"/>
              </w:rPr>
              <w:t>19/01/2018</w:t>
            </w:r>
          </w:p>
        </w:tc>
        <w:tc>
          <w:tcPr>
            <w:tcW w:w="1701" w:type="dxa"/>
          </w:tcPr>
          <w:p w14:paraId="628565A0" w14:textId="27227D27" w:rsidR="0039205A" w:rsidRPr="00302082" w:rsidRDefault="0039205A" w:rsidP="0039205A">
            <w:pPr>
              <w:spacing w:after="120"/>
              <w:ind w:right="-330"/>
              <w:rPr>
                <w:rFonts w:ascii="Arial" w:hAnsi="Arial" w:cs="Arial"/>
              </w:rPr>
            </w:pPr>
            <w:r>
              <w:rPr>
                <w:rFonts w:ascii="Arial" w:hAnsi="Arial" w:cs="Arial"/>
              </w:rPr>
              <w:t>Minor</w:t>
            </w:r>
          </w:p>
        </w:tc>
        <w:tc>
          <w:tcPr>
            <w:tcW w:w="2410" w:type="dxa"/>
          </w:tcPr>
          <w:p w14:paraId="3298A662" w14:textId="71281AEE" w:rsidR="0039205A" w:rsidRPr="00302082" w:rsidRDefault="0039205A" w:rsidP="0039205A">
            <w:pPr>
              <w:spacing w:after="120"/>
              <w:ind w:right="-330"/>
              <w:rPr>
                <w:rFonts w:ascii="Arial" w:hAnsi="Arial" w:cs="Arial"/>
              </w:rPr>
            </w:pPr>
            <w:r>
              <w:rPr>
                <w:rFonts w:ascii="Arial" w:hAnsi="Arial" w:cs="Arial"/>
              </w:rPr>
              <w:t>September 2018</w:t>
            </w:r>
          </w:p>
        </w:tc>
        <w:tc>
          <w:tcPr>
            <w:tcW w:w="2448" w:type="dxa"/>
          </w:tcPr>
          <w:p w14:paraId="2533CFBA" w14:textId="2A9E0D88" w:rsidR="0039205A" w:rsidRPr="00302082" w:rsidRDefault="0039205A" w:rsidP="0039205A">
            <w:pPr>
              <w:spacing w:after="120"/>
              <w:ind w:right="-330"/>
              <w:rPr>
                <w:rFonts w:ascii="Arial" w:hAnsi="Arial" w:cs="Arial"/>
              </w:rPr>
            </w:pPr>
            <w:r>
              <w:rPr>
                <w:rFonts w:ascii="Arial" w:hAnsi="Arial" w:cs="Arial"/>
              </w:rPr>
              <w:t>1, 8-14</w:t>
            </w:r>
          </w:p>
        </w:tc>
        <w:tc>
          <w:tcPr>
            <w:tcW w:w="2597" w:type="dxa"/>
          </w:tcPr>
          <w:p w14:paraId="4FB4C90B" w14:textId="0C79D1A2" w:rsidR="0039205A" w:rsidRPr="00302082" w:rsidRDefault="0039205A" w:rsidP="0039205A">
            <w:pPr>
              <w:spacing w:after="120"/>
              <w:ind w:right="-330"/>
              <w:rPr>
                <w:rFonts w:ascii="Arial" w:hAnsi="Arial" w:cs="Arial"/>
              </w:rPr>
            </w:pPr>
            <w:r>
              <w:rPr>
                <w:rFonts w:ascii="Arial" w:hAnsi="Arial" w:cs="Arial"/>
              </w:rPr>
              <w:t>No</w:t>
            </w:r>
          </w:p>
        </w:tc>
      </w:tr>
      <w:tr w:rsidR="0039205A" w:rsidRPr="00302082" w14:paraId="479B8F34" w14:textId="77777777" w:rsidTr="00694309">
        <w:trPr>
          <w:trHeight w:val="305"/>
        </w:trPr>
        <w:tc>
          <w:tcPr>
            <w:tcW w:w="1526" w:type="dxa"/>
          </w:tcPr>
          <w:p w14:paraId="1AEF73ED" w14:textId="34C638E1" w:rsidR="0039205A" w:rsidRPr="00074252" w:rsidRDefault="0039205A" w:rsidP="0039205A">
            <w:pPr>
              <w:spacing w:after="120"/>
              <w:ind w:right="-330"/>
              <w:rPr>
                <w:rFonts w:ascii="Arial" w:hAnsi="Arial" w:cs="Arial"/>
                <w:sz w:val="18"/>
              </w:rPr>
            </w:pPr>
          </w:p>
        </w:tc>
        <w:tc>
          <w:tcPr>
            <w:tcW w:w="1701" w:type="dxa"/>
          </w:tcPr>
          <w:p w14:paraId="6F3F01F1" w14:textId="0771D35D" w:rsidR="0039205A" w:rsidRPr="00074252" w:rsidRDefault="0039205A" w:rsidP="0039205A">
            <w:pPr>
              <w:spacing w:after="120"/>
              <w:ind w:right="-330"/>
              <w:rPr>
                <w:rFonts w:ascii="Arial" w:hAnsi="Arial" w:cs="Arial"/>
                <w:sz w:val="18"/>
              </w:rPr>
            </w:pPr>
          </w:p>
        </w:tc>
        <w:tc>
          <w:tcPr>
            <w:tcW w:w="2410" w:type="dxa"/>
          </w:tcPr>
          <w:p w14:paraId="5F3A7941" w14:textId="6FC8DA76" w:rsidR="0039205A" w:rsidRPr="00074252" w:rsidRDefault="0039205A" w:rsidP="0039205A">
            <w:pPr>
              <w:spacing w:after="120"/>
              <w:ind w:right="-330"/>
              <w:rPr>
                <w:rFonts w:ascii="Arial" w:hAnsi="Arial" w:cs="Arial"/>
                <w:sz w:val="18"/>
              </w:rPr>
            </w:pPr>
          </w:p>
        </w:tc>
        <w:tc>
          <w:tcPr>
            <w:tcW w:w="2448" w:type="dxa"/>
          </w:tcPr>
          <w:p w14:paraId="614A9272" w14:textId="26F7140C" w:rsidR="0039205A" w:rsidRPr="00074252" w:rsidRDefault="0039205A" w:rsidP="0039205A">
            <w:pPr>
              <w:spacing w:after="120"/>
              <w:ind w:right="-330"/>
              <w:rPr>
                <w:rFonts w:ascii="Arial" w:hAnsi="Arial" w:cs="Arial"/>
                <w:sz w:val="18"/>
              </w:rPr>
            </w:pPr>
          </w:p>
        </w:tc>
        <w:tc>
          <w:tcPr>
            <w:tcW w:w="2597" w:type="dxa"/>
          </w:tcPr>
          <w:p w14:paraId="04E10578" w14:textId="13726771" w:rsidR="0039205A" w:rsidRPr="00074252" w:rsidRDefault="0039205A" w:rsidP="0039205A">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6C962" w14:textId="77777777" w:rsidR="0063014D" w:rsidRDefault="0063014D" w:rsidP="009A2D37">
      <w:pPr>
        <w:spacing w:after="0" w:line="240" w:lineRule="auto"/>
      </w:pPr>
      <w:r>
        <w:separator/>
      </w:r>
    </w:p>
  </w:endnote>
  <w:endnote w:type="continuationSeparator" w:id="0">
    <w:p w14:paraId="7336EAD7" w14:textId="77777777" w:rsidR="0063014D" w:rsidRDefault="0063014D" w:rsidP="009A2D37">
      <w:pPr>
        <w:spacing w:after="0" w:line="240" w:lineRule="auto"/>
      </w:pPr>
      <w:r>
        <w:continuationSeparator/>
      </w:r>
    </w:p>
  </w:endnote>
  <w:endnote w:type="continuationNotice" w:id="1">
    <w:p w14:paraId="47038277" w14:textId="77777777" w:rsidR="0063014D" w:rsidRDefault="00630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E1E36E3" w:rsidR="008B2543" w:rsidRDefault="0019787E" w:rsidP="009A2D37">
        <w:pPr>
          <w:pStyle w:val="Footer"/>
          <w:jc w:val="center"/>
        </w:pPr>
        <w:r>
          <w:fldChar w:fldCharType="begin"/>
        </w:r>
        <w:r>
          <w:instrText xml:space="preserve"> PAGE   \* MERGEFORMAT </w:instrText>
        </w:r>
        <w:r>
          <w:fldChar w:fldCharType="separate"/>
        </w:r>
        <w:r w:rsidR="00C01DD7">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221B2" w14:textId="77777777" w:rsidR="0063014D" w:rsidRDefault="0063014D" w:rsidP="009A2D37">
      <w:pPr>
        <w:spacing w:after="0" w:line="240" w:lineRule="auto"/>
      </w:pPr>
      <w:r>
        <w:separator/>
      </w:r>
    </w:p>
  </w:footnote>
  <w:footnote w:type="continuationSeparator" w:id="0">
    <w:p w14:paraId="78A970EC" w14:textId="77777777" w:rsidR="0063014D" w:rsidRDefault="0063014D" w:rsidP="009A2D37">
      <w:pPr>
        <w:spacing w:after="0" w:line="240" w:lineRule="auto"/>
      </w:pPr>
      <w:r>
        <w:continuationSeparator/>
      </w:r>
    </w:p>
  </w:footnote>
  <w:footnote w:type="continuationNotice" w:id="1">
    <w:p w14:paraId="0DD966E8" w14:textId="77777777" w:rsidR="0063014D" w:rsidRDefault="00630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7EC8D58"/>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227FD7"/>
    <w:multiLevelType w:val="hybridMultilevel"/>
    <w:tmpl w:val="800232E8"/>
    <w:lvl w:ilvl="0" w:tplc="8912E752">
      <w:start w:val="14"/>
      <w:numFmt w:val="decimal"/>
      <w:lvlText w:val="%1."/>
      <w:lvlJc w:val="left"/>
      <w:pPr>
        <w:ind w:left="502"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810"/>
    <w:rsid w:val="00096DA4"/>
    <w:rsid w:val="000C0294"/>
    <w:rsid w:val="000C7A1C"/>
    <w:rsid w:val="000D2A8A"/>
    <w:rsid w:val="000D32AC"/>
    <w:rsid w:val="000D6CA8"/>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442"/>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05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6BE9"/>
    <w:rsid w:val="004411C6"/>
    <w:rsid w:val="00441E76"/>
    <w:rsid w:val="004443DA"/>
    <w:rsid w:val="00446A75"/>
    <w:rsid w:val="004474A2"/>
    <w:rsid w:val="00456938"/>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014D"/>
    <w:rsid w:val="00633150"/>
    <w:rsid w:val="00637A50"/>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3A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A3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0D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DD7"/>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5A7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1C41-7F06-4CB9-9F42-7FDAB67DD1E0}">
  <ds:schemaRefs>
    <ds:schemaRef ds:uri="http://schemas.microsoft.com/sharepoint/events"/>
  </ds:schemaRefs>
</ds:datastoreItem>
</file>

<file path=customXml/itemProps2.xml><?xml version="1.0" encoding="utf-8"?>
<ds:datastoreItem xmlns:ds="http://schemas.openxmlformats.org/officeDocument/2006/customXml" ds:itemID="{16BED732-06F4-4F06-9AE7-C6B3C8A4C27F}"/>
</file>

<file path=customXml/itemProps3.xml><?xml version="1.0" encoding="utf-8"?>
<ds:datastoreItem xmlns:ds="http://schemas.openxmlformats.org/officeDocument/2006/customXml" ds:itemID="{6DB97CDC-BF50-4F36-AAD9-AB98EC9E77EC}">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F5567E48-BF8C-4554-B5D4-545ACD42CC3A}">
  <ds:schemaRefs>
    <ds:schemaRef ds:uri="http://schemas.microsoft.com/sharepoint/v3/contenttype/forms"/>
  </ds:schemaRefs>
</ds:datastoreItem>
</file>

<file path=customXml/itemProps5.xml><?xml version="1.0" encoding="utf-8"?>
<ds:datastoreItem xmlns:ds="http://schemas.openxmlformats.org/officeDocument/2006/customXml" ds:itemID="{5085055C-DFBF-4406-8ACF-30896FC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2018-02-23T09:49:00Z</dcterms:created>
  <dcterms:modified xsi:type="dcterms:W3CDTF">2018-03-13T16:06:00Z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5c688e26-3e28-441e-8492-b53b1d7565d0</vt:lpwstr>
  </property>
</Properties>
</file>