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5AAD" w:rsidRPr="00302082" w:rsidRDefault="00B65AAD" w:rsidP="00683609">
      <w:pPr>
        <w:spacing w:after="0" w:line="240" w:lineRule="auto"/>
        <w:rPr>
          <w:rFonts w:ascii="Arial" w:hAnsi="Arial" w:cs="Arial"/>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rsidR="00154D48" w:rsidRPr="00154D48" w:rsidRDefault="001337B3" w:rsidP="00154D48">
      <w:pPr>
        <w:spacing w:after="120" w:line="240" w:lineRule="auto"/>
        <w:ind w:left="567" w:right="260"/>
        <w:jc w:val="both"/>
        <w:rPr>
          <w:rFonts w:ascii="Arial" w:hAnsi="Arial" w:cs="Arial"/>
        </w:rPr>
      </w:pPr>
      <w:bookmarkStart w:id="0" w:name="_GoBack"/>
      <w:bookmarkEnd w:id="0"/>
      <w:r>
        <w:rPr>
          <w:rFonts w:ascii="Arial" w:hAnsi="Arial" w:cs="Arial"/>
        </w:rPr>
        <w:t>CPLT</w:t>
      </w:r>
      <w:r w:rsidR="00F45F55">
        <w:rPr>
          <w:rFonts w:ascii="Arial" w:hAnsi="Arial" w:cs="Arial"/>
        </w:rPr>
        <w:t>8170</w:t>
      </w:r>
      <w:r>
        <w:rPr>
          <w:rFonts w:ascii="Arial" w:hAnsi="Arial" w:cs="Arial"/>
        </w:rPr>
        <w:t xml:space="preserve"> (CP</w:t>
      </w:r>
      <w:r w:rsidR="00F45F55">
        <w:rPr>
          <w:rFonts w:ascii="Arial" w:hAnsi="Arial" w:cs="Arial"/>
        </w:rPr>
        <w:t>817</w:t>
      </w:r>
      <w:r>
        <w:rPr>
          <w:rFonts w:ascii="Arial" w:hAnsi="Arial" w:cs="Arial"/>
        </w:rPr>
        <w:t>) – Literature and Affect</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rsidR="00154D48" w:rsidRPr="00154D48" w:rsidRDefault="00D21873" w:rsidP="00154D48">
      <w:pPr>
        <w:spacing w:after="120" w:line="240" w:lineRule="auto"/>
        <w:ind w:left="567" w:right="260"/>
        <w:rPr>
          <w:rFonts w:ascii="Arial" w:hAnsi="Arial" w:cs="Arial"/>
          <w:iCs/>
        </w:rPr>
      </w:pPr>
      <w:r>
        <w:rPr>
          <w:rFonts w:ascii="Arial" w:hAnsi="Arial" w:cs="Arial"/>
          <w:iCs/>
        </w:rPr>
        <w:t>School of European Culture and Languages</w:t>
      </w: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rsidR="00154D48" w:rsidRPr="00154D48" w:rsidRDefault="00D21873" w:rsidP="00154D48">
      <w:pPr>
        <w:spacing w:after="120" w:line="240" w:lineRule="auto"/>
        <w:ind w:left="567" w:right="260"/>
        <w:rPr>
          <w:rFonts w:ascii="Arial" w:hAnsi="Arial" w:cs="Arial"/>
          <w:iCs/>
        </w:rPr>
      </w:pPr>
      <w:r>
        <w:rPr>
          <w:rFonts w:ascii="Arial" w:hAnsi="Arial" w:cs="Arial"/>
          <w:iCs/>
        </w:rPr>
        <w:t xml:space="preserve">Level </w:t>
      </w:r>
      <w:r w:rsidR="001337B3">
        <w:rPr>
          <w:rFonts w:ascii="Arial" w:hAnsi="Arial" w:cs="Arial"/>
          <w:iCs/>
        </w:rPr>
        <w:t>7</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rsidR="00154D48" w:rsidRPr="00154D48" w:rsidRDefault="001337B3" w:rsidP="00154D48">
      <w:pPr>
        <w:spacing w:after="120" w:line="240" w:lineRule="auto"/>
        <w:ind w:left="567" w:right="260"/>
        <w:rPr>
          <w:rFonts w:ascii="Arial" w:hAnsi="Arial" w:cs="Arial"/>
        </w:rPr>
      </w:pPr>
      <w:r>
        <w:rPr>
          <w:rFonts w:ascii="Arial" w:hAnsi="Arial" w:cs="Arial"/>
        </w:rPr>
        <w:t>30 Credits (15 ECTS)</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rsidR="00154D48" w:rsidRPr="00154D48" w:rsidRDefault="001337B3" w:rsidP="00154D48">
      <w:pPr>
        <w:spacing w:after="120" w:line="240" w:lineRule="auto"/>
        <w:ind w:left="567" w:right="260"/>
        <w:rPr>
          <w:rFonts w:ascii="Arial" w:hAnsi="Arial" w:cs="Arial"/>
          <w:iCs/>
        </w:rPr>
      </w:pPr>
      <w:r>
        <w:rPr>
          <w:rFonts w:ascii="Arial" w:hAnsi="Arial" w:cs="Arial"/>
          <w:iCs/>
        </w:rPr>
        <w:t xml:space="preserve">Autumn or </w:t>
      </w:r>
      <w:proofErr w:type="gramStart"/>
      <w:r>
        <w:rPr>
          <w:rFonts w:ascii="Arial" w:hAnsi="Arial" w:cs="Arial"/>
          <w:iCs/>
        </w:rPr>
        <w:t>Spring</w:t>
      </w:r>
      <w:proofErr w:type="gramEnd"/>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rsidR="00154D48" w:rsidRPr="00154D48" w:rsidRDefault="001337B3" w:rsidP="00154D48">
      <w:pPr>
        <w:spacing w:after="120" w:line="240" w:lineRule="auto"/>
        <w:ind w:left="567" w:right="260"/>
        <w:rPr>
          <w:rFonts w:ascii="Arial" w:hAnsi="Arial" w:cs="Arial"/>
          <w:iCs/>
        </w:rPr>
      </w:pPr>
      <w:r>
        <w:rPr>
          <w:rFonts w:ascii="Arial" w:hAnsi="Arial" w:cs="Arial"/>
          <w:iCs/>
        </w:rPr>
        <w:t>None</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rsidR="00154D48" w:rsidRPr="00154D48" w:rsidRDefault="001337B3" w:rsidP="00154D48">
      <w:pPr>
        <w:spacing w:after="120" w:line="240" w:lineRule="auto"/>
        <w:ind w:left="567" w:right="260"/>
        <w:rPr>
          <w:rFonts w:ascii="Arial" w:hAnsi="Arial" w:cs="Arial"/>
          <w:iCs/>
        </w:rPr>
      </w:pPr>
      <w:r>
        <w:rPr>
          <w:rFonts w:ascii="Arial" w:hAnsi="Arial" w:cs="Arial"/>
          <w:iCs/>
        </w:rPr>
        <w:t>Optional for MA Comparative Literature</w:t>
      </w:r>
    </w:p>
    <w:p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rsidR="00154D48" w:rsidRDefault="001337B3" w:rsidP="001337B3">
      <w:pPr>
        <w:spacing w:after="120" w:line="240" w:lineRule="auto"/>
        <w:ind w:left="1430" w:right="260" w:hanging="550"/>
        <w:jc w:val="both"/>
        <w:rPr>
          <w:rFonts w:ascii="Arial" w:hAnsi="Arial" w:cs="Arial"/>
        </w:rPr>
      </w:pPr>
      <w:r>
        <w:rPr>
          <w:rFonts w:ascii="Arial" w:hAnsi="Arial" w:cs="Arial"/>
        </w:rPr>
        <w:t>8.1</w:t>
      </w:r>
      <w:r>
        <w:rPr>
          <w:rFonts w:ascii="Arial" w:hAnsi="Arial" w:cs="Arial"/>
        </w:rPr>
        <w:tab/>
      </w:r>
      <w:r w:rsidRPr="001337B3">
        <w:rPr>
          <w:rFonts w:ascii="Arial" w:hAnsi="Arial" w:cs="Arial"/>
        </w:rPr>
        <w:t>Gain a critical overview and understanding of modern European Literature in light of a theory of the emotions;</w:t>
      </w:r>
    </w:p>
    <w:p w:rsidR="001337B3" w:rsidRDefault="001337B3" w:rsidP="001337B3">
      <w:pPr>
        <w:spacing w:after="120" w:line="240" w:lineRule="auto"/>
        <w:ind w:left="1430" w:right="260" w:hanging="550"/>
        <w:jc w:val="both"/>
        <w:rPr>
          <w:rFonts w:ascii="Arial" w:hAnsi="Arial" w:cs="Arial"/>
        </w:rPr>
      </w:pPr>
      <w:r>
        <w:rPr>
          <w:rFonts w:ascii="Arial" w:hAnsi="Arial" w:cs="Arial"/>
        </w:rPr>
        <w:t>8.2</w:t>
      </w:r>
      <w:r>
        <w:rPr>
          <w:rFonts w:ascii="Arial" w:hAnsi="Arial" w:cs="Arial"/>
        </w:rPr>
        <w:tab/>
      </w:r>
      <w:r w:rsidRPr="001337B3">
        <w:rPr>
          <w:rFonts w:ascii="Arial" w:hAnsi="Arial" w:cs="Arial"/>
        </w:rPr>
        <w:t>Engage thematically and comparatively with a range of literary and theoretical texts from different linguistic and cultural backgrounds and in a broad chronological scope;</w:t>
      </w:r>
    </w:p>
    <w:p w:rsidR="001337B3" w:rsidRDefault="001337B3" w:rsidP="001337B3">
      <w:pPr>
        <w:spacing w:after="120" w:line="240" w:lineRule="auto"/>
        <w:ind w:left="1430" w:right="260" w:hanging="550"/>
        <w:jc w:val="both"/>
        <w:rPr>
          <w:rFonts w:ascii="Arial" w:hAnsi="Arial" w:cs="Arial"/>
        </w:rPr>
      </w:pPr>
      <w:r>
        <w:rPr>
          <w:rFonts w:ascii="Arial" w:hAnsi="Arial" w:cs="Arial"/>
        </w:rPr>
        <w:t>8.3</w:t>
      </w:r>
      <w:r>
        <w:rPr>
          <w:rFonts w:ascii="Arial" w:hAnsi="Arial" w:cs="Arial"/>
        </w:rPr>
        <w:tab/>
      </w:r>
      <w:r w:rsidRPr="001337B3">
        <w:rPr>
          <w:rFonts w:ascii="Arial" w:hAnsi="Arial" w:cs="Arial"/>
        </w:rPr>
        <w:t>Demonstrate a profound understanding of key philosophical concepts through analysis of the role of affects and emotions in the texts;</w:t>
      </w:r>
    </w:p>
    <w:p w:rsidR="001337B3" w:rsidRPr="00154D48" w:rsidRDefault="001337B3" w:rsidP="001337B3">
      <w:pPr>
        <w:spacing w:after="120" w:line="240" w:lineRule="auto"/>
        <w:ind w:left="1430" w:right="260" w:hanging="550"/>
        <w:jc w:val="both"/>
        <w:rPr>
          <w:rFonts w:ascii="Arial" w:hAnsi="Arial" w:cs="Arial"/>
        </w:rPr>
      </w:pPr>
      <w:r>
        <w:rPr>
          <w:rFonts w:ascii="Arial" w:hAnsi="Arial" w:cs="Arial"/>
        </w:rPr>
        <w:t>8.4</w:t>
      </w:r>
      <w:r>
        <w:rPr>
          <w:rFonts w:ascii="Arial" w:hAnsi="Arial" w:cs="Arial"/>
        </w:rPr>
        <w:tab/>
      </w:r>
      <w:r w:rsidRPr="001337B3">
        <w:rPr>
          <w:rFonts w:ascii="Arial" w:hAnsi="Arial" w:cs="Arial"/>
        </w:rPr>
        <w:t>Demonstrate a systematic and critical understanding of classic and recent criticism relating to texts and contexts studied on the module.</w:t>
      </w:r>
    </w:p>
    <w:p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rsidR="00154D48" w:rsidRDefault="001337B3" w:rsidP="001337B3">
      <w:pPr>
        <w:pStyle w:val="Default"/>
        <w:spacing w:after="120"/>
        <w:ind w:left="1430" w:right="260" w:hanging="550"/>
        <w:jc w:val="both"/>
        <w:rPr>
          <w:color w:val="auto"/>
          <w:sz w:val="22"/>
          <w:szCs w:val="22"/>
        </w:rPr>
      </w:pPr>
      <w:r>
        <w:rPr>
          <w:color w:val="auto"/>
          <w:sz w:val="22"/>
          <w:szCs w:val="22"/>
        </w:rPr>
        <w:t>9.1</w:t>
      </w:r>
      <w:r>
        <w:rPr>
          <w:color w:val="auto"/>
          <w:sz w:val="22"/>
          <w:szCs w:val="22"/>
        </w:rPr>
        <w:tab/>
      </w:r>
      <w:r w:rsidRPr="001337B3">
        <w:rPr>
          <w:color w:val="auto"/>
          <w:sz w:val="22"/>
          <w:szCs w:val="22"/>
        </w:rPr>
        <w:t>Demonstrate an advanced ability to undertake analysis of texts and contexts;</w:t>
      </w:r>
    </w:p>
    <w:p w:rsidR="001337B3" w:rsidRDefault="001337B3" w:rsidP="001337B3">
      <w:pPr>
        <w:pStyle w:val="Default"/>
        <w:spacing w:after="120"/>
        <w:ind w:left="1430" w:right="260" w:hanging="550"/>
        <w:jc w:val="both"/>
        <w:rPr>
          <w:color w:val="auto"/>
          <w:sz w:val="22"/>
          <w:szCs w:val="22"/>
        </w:rPr>
      </w:pPr>
      <w:r>
        <w:rPr>
          <w:color w:val="auto"/>
          <w:sz w:val="22"/>
          <w:szCs w:val="22"/>
        </w:rPr>
        <w:t>9.2</w:t>
      </w:r>
      <w:r>
        <w:rPr>
          <w:color w:val="auto"/>
          <w:sz w:val="22"/>
          <w:szCs w:val="22"/>
        </w:rPr>
        <w:tab/>
      </w:r>
      <w:r w:rsidRPr="001337B3">
        <w:rPr>
          <w:color w:val="auto"/>
          <w:sz w:val="22"/>
          <w:szCs w:val="22"/>
        </w:rPr>
        <w:t>Demonstrate an advanced ability to read closely and critically, and to apply a range of critical terms and methodologies;</w:t>
      </w:r>
    </w:p>
    <w:p w:rsidR="001337B3" w:rsidRDefault="001337B3" w:rsidP="001337B3">
      <w:pPr>
        <w:pStyle w:val="Default"/>
        <w:spacing w:after="120"/>
        <w:ind w:left="1430" w:right="260" w:hanging="550"/>
        <w:jc w:val="both"/>
        <w:rPr>
          <w:color w:val="auto"/>
          <w:sz w:val="22"/>
          <w:szCs w:val="22"/>
        </w:rPr>
      </w:pPr>
      <w:r>
        <w:rPr>
          <w:color w:val="auto"/>
          <w:sz w:val="22"/>
          <w:szCs w:val="22"/>
        </w:rPr>
        <w:t>9.3</w:t>
      </w:r>
      <w:r>
        <w:rPr>
          <w:color w:val="auto"/>
          <w:sz w:val="22"/>
          <w:szCs w:val="22"/>
        </w:rPr>
        <w:tab/>
      </w:r>
      <w:r w:rsidRPr="001337B3">
        <w:rPr>
          <w:color w:val="auto"/>
          <w:sz w:val="22"/>
          <w:szCs w:val="22"/>
        </w:rPr>
        <w:t>Demonstrate refined communication skills, including the structuring of a sustained and original argument;</w:t>
      </w:r>
    </w:p>
    <w:p w:rsidR="001337B3" w:rsidRDefault="001337B3" w:rsidP="001337B3">
      <w:pPr>
        <w:pStyle w:val="Default"/>
        <w:spacing w:after="120"/>
        <w:ind w:left="1430" w:right="260" w:hanging="550"/>
        <w:jc w:val="both"/>
        <w:rPr>
          <w:color w:val="auto"/>
          <w:sz w:val="22"/>
          <w:szCs w:val="22"/>
        </w:rPr>
      </w:pPr>
      <w:r>
        <w:rPr>
          <w:color w:val="auto"/>
          <w:sz w:val="22"/>
          <w:szCs w:val="22"/>
        </w:rPr>
        <w:t>9.4</w:t>
      </w:r>
      <w:r>
        <w:rPr>
          <w:color w:val="auto"/>
          <w:sz w:val="22"/>
          <w:szCs w:val="22"/>
        </w:rPr>
        <w:tab/>
        <w:t>P</w:t>
      </w:r>
      <w:r w:rsidRPr="001337B3">
        <w:rPr>
          <w:color w:val="auto"/>
          <w:sz w:val="22"/>
          <w:szCs w:val="22"/>
        </w:rPr>
        <w:t>resent ideas and arguments in a clear and structured way;</w:t>
      </w:r>
    </w:p>
    <w:p w:rsidR="001337B3" w:rsidRDefault="001337B3" w:rsidP="001337B3">
      <w:pPr>
        <w:pStyle w:val="Default"/>
        <w:spacing w:after="120"/>
        <w:ind w:left="1430" w:right="260" w:hanging="550"/>
        <w:jc w:val="both"/>
        <w:rPr>
          <w:color w:val="auto"/>
          <w:sz w:val="22"/>
          <w:szCs w:val="22"/>
        </w:rPr>
      </w:pPr>
      <w:r>
        <w:rPr>
          <w:color w:val="auto"/>
          <w:sz w:val="22"/>
          <w:szCs w:val="22"/>
        </w:rPr>
        <w:t>9.5</w:t>
      </w:r>
      <w:r>
        <w:rPr>
          <w:color w:val="auto"/>
          <w:sz w:val="22"/>
          <w:szCs w:val="22"/>
        </w:rPr>
        <w:tab/>
        <w:t>Demonstrate cr</w:t>
      </w:r>
      <w:r w:rsidRPr="001337B3">
        <w:rPr>
          <w:color w:val="auto"/>
          <w:sz w:val="22"/>
          <w:szCs w:val="22"/>
        </w:rPr>
        <w:t>itical aware</w:t>
      </w:r>
      <w:r>
        <w:rPr>
          <w:color w:val="auto"/>
          <w:sz w:val="22"/>
          <w:szCs w:val="22"/>
        </w:rPr>
        <w:t>ness of</w:t>
      </w:r>
      <w:r w:rsidRPr="001337B3">
        <w:rPr>
          <w:color w:val="auto"/>
          <w:sz w:val="22"/>
          <w:szCs w:val="22"/>
        </w:rPr>
        <w:t xml:space="preserve"> cultural and historical differences.</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rsidR="001337B3" w:rsidRDefault="001337B3" w:rsidP="001337B3">
      <w:pPr>
        <w:spacing w:after="120" w:line="240" w:lineRule="auto"/>
        <w:ind w:left="567" w:right="260"/>
        <w:jc w:val="both"/>
        <w:rPr>
          <w:rFonts w:ascii="Arial" w:hAnsi="Arial" w:cs="Arial"/>
          <w:iCs/>
        </w:rPr>
      </w:pPr>
      <w:r w:rsidRPr="001337B3">
        <w:rPr>
          <w:rFonts w:ascii="Arial" w:hAnsi="Arial" w:cs="Arial"/>
          <w:iCs/>
        </w:rPr>
        <w:t xml:space="preserve">We live, it is often said, in the ‘age of affect’. Paradoxically, since Fredric Jameson’s dictum on ‘the waning of affect’ in postmodern times, there has been a burgeoning surge of interest in our affects and emotions that has touched most academic disciplines as well as the general public. But a look at the historiography of affect shows that the current interest in our feelings and their cultural transformations, and with it the transformations of their often restrictive codes of representation, has been ongoing since the age of Romanticism at least. When we now speak of the ‘emotional turn’, we tend to forget that in 1882 the German philosopher Friedrich Nietzsche already complained about the absence of ‘a history of love, of avarice, of envy, of conscience, of piety, or of cruelty’; that in 1941 the French historian Lucien </w:t>
      </w:r>
      <w:proofErr w:type="spellStart"/>
      <w:r w:rsidRPr="001337B3">
        <w:rPr>
          <w:rFonts w:ascii="Arial" w:hAnsi="Arial" w:cs="Arial"/>
          <w:iCs/>
        </w:rPr>
        <w:t>Febvre</w:t>
      </w:r>
      <w:proofErr w:type="spellEnd"/>
      <w:r w:rsidRPr="001337B3">
        <w:rPr>
          <w:rFonts w:ascii="Arial" w:hAnsi="Arial" w:cs="Arial"/>
          <w:iCs/>
        </w:rPr>
        <w:t xml:space="preserve"> contemplated the relation between ‘sensibility and history’; </w:t>
      </w:r>
      <w:r w:rsidRPr="001337B3">
        <w:rPr>
          <w:rFonts w:ascii="Arial" w:hAnsi="Arial" w:cs="Arial"/>
          <w:iCs/>
        </w:rPr>
        <w:lastRenderedPageBreak/>
        <w:t xml:space="preserve">and that in the 1980s the American Historian Peter Gay flirted, at least temporarily, with a concept he defined as ‘psycho-history’. </w:t>
      </w:r>
    </w:p>
    <w:p w:rsidR="00154D48" w:rsidRPr="00154D48" w:rsidRDefault="001337B3" w:rsidP="001337B3">
      <w:pPr>
        <w:spacing w:after="120" w:line="240" w:lineRule="auto"/>
        <w:ind w:left="567" w:right="260"/>
        <w:jc w:val="both"/>
        <w:rPr>
          <w:rFonts w:ascii="Arial" w:hAnsi="Arial" w:cs="Arial"/>
          <w:iCs/>
        </w:rPr>
      </w:pPr>
      <w:r w:rsidRPr="001337B3">
        <w:rPr>
          <w:rFonts w:ascii="Arial" w:hAnsi="Arial" w:cs="Arial"/>
          <w:iCs/>
        </w:rPr>
        <w:t xml:space="preserve">The aim of this module is to reflect on this longstanding debate by addressing the following questions: What is an emotion, and what is an affect? Do emotions and affects change over time in intensity, prevalence, and character, or do they essentially remain the same while it is our attitudes towards them that change? And, most importantly to us as students of comparative literature: where or what is the subject who feels, and how can we define the relation between his or her feelings and the manifold ways in which they are represented? Our discussion will be based on critical analysis of a range of literary and autobiographical works from the eighteenth century to the present (for example by: Johann Wolfgang von Goethe, Emily Brontë, Fyodor Dostoevsky, Marguerite Duras, C.S. Lewis, and Roland Barthes). These works will be discussed in close conjunction with a selection of classic and contemporary theoretical texts (for example by: Jean-Jacques Rousseau, Arthur Schopenhauer, Ruth Leys, Helmuth </w:t>
      </w:r>
      <w:proofErr w:type="spellStart"/>
      <w:r w:rsidRPr="001337B3">
        <w:rPr>
          <w:rFonts w:ascii="Arial" w:hAnsi="Arial" w:cs="Arial"/>
          <w:iCs/>
        </w:rPr>
        <w:t>Lethen</w:t>
      </w:r>
      <w:proofErr w:type="spellEnd"/>
      <w:r w:rsidRPr="001337B3">
        <w:rPr>
          <w:rFonts w:ascii="Arial" w:hAnsi="Arial" w:cs="Arial"/>
          <w:iCs/>
        </w:rPr>
        <w:t xml:space="preserve">, Martha Nussbaum, Amy </w:t>
      </w:r>
      <w:proofErr w:type="spellStart"/>
      <w:r w:rsidRPr="001337B3">
        <w:rPr>
          <w:rFonts w:ascii="Arial" w:hAnsi="Arial" w:cs="Arial"/>
          <w:iCs/>
        </w:rPr>
        <w:t>Coplan</w:t>
      </w:r>
      <w:proofErr w:type="spellEnd"/>
      <w:r w:rsidRPr="001337B3">
        <w:rPr>
          <w:rFonts w:ascii="Arial" w:hAnsi="Arial" w:cs="Arial"/>
          <w:iCs/>
        </w:rPr>
        <w:t xml:space="preserve">, and Eugenie </w:t>
      </w:r>
      <w:proofErr w:type="spellStart"/>
      <w:r w:rsidRPr="001337B3">
        <w:rPr>
          <w:rFonts w:ascii="Arial" w:hAnsi="Arial" w:cs="Arial"/>
          <w:iCs/>
        </w:rPr>
        <w:t>Brinkema</w:t>
      </w:r>
      <w:proofErr w:type="spellEnd"/>
      <w:r w:rsidRPr="001337B3">
        <w:rPr>
          <w:rFonts w:ascii="Arial" w:hAnsi="Arial" w:cs="Arial"/>
          <w:iCs/>
        </w:rPr>
        <w:t>). The module is structured according to the following three areas of inquiry: Love &amp; Desire; Loss &amp; Mourning; Guilt &amp; Shame.</w:t>
      </w: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rsidR="0083120A" w:rsidRDefault="0083120A" w:rsidP="001337B3">
      <w:pPr>
        <w:spacing w:after="120" w:line="100" w:lineRule="atLeast"/>
        <w:ind w:left="567" w:right="260"/>
        <w:jc w:val="both"/>
        <w:rPr>
          <w:rFonts w:ascii="Arial" w:eastAsia="Arial" w:hAnsi="Arial" w:cs="Arial"/>
        </w:rPr>
      </w:pPr>
      <w:r>
        <w:rPr>
          <w:rFonts w:ascii="Arial" w:eastAsia="Arial" w:hAnsi="Arial" w:cs="Arial"/>
        </w:rPr>
        <w:t>Any edition of the following:</w:t>
      </w:r>
    </w:p>
    <w:p w:rsidR="0083120A" w:rsidRPr="0083120A" w:rsidRDefault="0083120A" w:rsidP="0083120A">
      <w:pPr>
        <w:spacing w:after="120" w:line="100" w:lineRule="atLeast"/>
        <w:ind w:left="567" w:right="260"/>
        <w:jc w:val="both"/>
        <w:rPr>
          <w:rFonts w:ascii="Arial" w:eastAsia="Arial" w:hAnsi="Arial" w:cs="Arial"/>
        </w:rPr>
      </w:pPr>
      <w:r w:rsidRPr="0083120A">
        <w:rPr>
          <w:rFonts w:ascii="Arial" w:eastAsia="Arial" w:hAnsi="Arial" w:cs="Arial"/>
        </w:rPr>
        <w:t xml:space="preserve">Barthes, Roland (1977-79) </w:t>
      </w:r>
      <w:r w:rsidRPr="0083120A">
        <w:rPr>
          <w:rFonts w:ascii="Arial" w:eastAsia="Arial" w:hAnsi="Arial" w:cs="Arial"/>
          <w:i/>
        </w:rPr>
        <w:t>Camera Lucida</w:t>
      </w:r>
      <w:r w:rsidRPr="0083120A">
        <w:rPr>
          <w:rFonts w:ascii="Arial" w:eastAsia="Arial" w:hAnsi="Arial" w:cs="Arial"/>
        </w:rPr>
        <w:t xml:space="preserve"> (1980) and </w:t>
      </w:r>
      <w:r w:rsidRPr="0083120A">
        <w:rPr>
          <w:rFonts w:ascii="Arial" w:eastAsia="Arial" w:hAnsi="Arial" w:cs="Arial"/>
          <w:i/>
        </w:rPr>
        <w:t>Mourning Diary</w:t>
      </w:r>
    </w:p>
    <w:p w:rsidR="0083120A" w:rsidRPr="0083120A" w:rsidRDefault="0083120A" w:rsidP="0083120A">
      <w:pPr>
        <w:spacing w:after="120" w:line="100" w:lineRule="atLeast"/>
        <w:ind w:left="567" w:right="260"/>
        <w:jc w:val="both"/>
        <w:rPr>
          <w:rFonts w:ascii="Arial" w:eastAsia="Arial" w:hAnsi="Arial" w:cs="Arial"/>
        </w:rPr>
      </w:pPr>
      <w:r w:rsidRPr="0083120A">
        <w:rPr>
          <w:rFonts w:ascii="Arial" w:eastAsia="Arial" w:hAnsi="Arial" w:cs="Arial"/>
        </w:rPr>
        <w:t xml:space="preserve">Benjamin, Walter (1930/38). </w:t>
      </w:r>
      <w:r w:rsidRPr="0083120A">
        <w:rPr>
          <w:rFonts w:ascii="Arial" w:eastAsia="Arial" w:hAnsi="Arial" w:cs="Arial"/>
          <w:i/>
        </w:rPr>
        <w:t>Berlin Childhood around 1900</w:t>
      </w:r>
    </w:p>
    <w:p w:rsidR="001337B3" w:rsidRPr="0012280C" w:rsidRDefault="001337B3" w:rsidP="001337B3">
      <w:pPr>
        <w:spacing w:after="120" w:line="100" w:lineRule="atLeast"/>
        <w:ind w:left="567" w:right="260"/>
        <w:jc w:val="both"/>
        <w:rPr>
          <w:rFonts w:ascii="Arial" w:eastAsia="Arial" w:hAnsi="Arial" w:cs="Arial"/>
        </w:rPr>
      </w:pPr>
      <w:r w:rsidRPr="0012280C">
        <w:rPr>
          <w:rFonts w:ascii="Arial" w:eastAsia="Arial" w:hAnsi="Arial" w:cs="Arial"/>
        </w:rPr>
        <w:t>Brontë,</w:t>
      </w:r>
      <w:r w:rsidR="0083120A">
        <w:rPr>
          <w:rFonts w:ascii="Arial" w:eastAsia="Arial" w:hAnsi="Arial" w:cs="Arial"/>
        </w:rPr>
        <w:t xml:space="preserve"> Emily (1847).</w:t>
      </w:r>
      <w:r w:rsidRPr="0012280C">
        <w:rPr>
          <w:rFonts w:ascii="Arial" w:eastAsia="Arial" w:hAnsi="Arial" w:cs="Arial"/>
        </w:rPr>
        <w:t xml:space="preserve"> </w:t>
      </w:r>
      <w:r w:rsidRPr="0012280C">
        <w:rPr>
          <w:rFonts w:ascii="Arial" w:eastAsia="Arial" w:hAnsi="Arial" w:cs="Arial"/>
          <w:i/>
        </w:rPr>
        <w:t>Wuthering Heights</w:t>
      </w:r>
    </w:p>
    <w:p w:rsidR="0083120A" w:rsidRPr="0083120A" w:rsidRDefault="0083120A" w:rsidP="0083120A">
      <w:pPr>
        <w:spacing w:after="120" w:line="240" w:lineRule="auto"/>
        <w:ind w:left="567" w:right="260"/>
        <w:jc w:val="both"/>
        <w:rPr>
          <w:rFonts w:ascii="Arial" w:eastAsia="Arial" w:hAnsi="Arial" w:cs="Arial"/>
        </w:rPr>
      </w:pPr>
      <w:r w:rsidRPr="0083120A">
        <w:rPr>
          <w:rFonts w:ascii="Arial" w:eastAsia="Arial" w:hAnsi="Arial" w:cs="Arial"/>
        </w:rPr>
        <w:t xml:space="preserve">Dostoevsky, Fyodor (1866) </w:t>
      </w:r>
      <w:r w:rsidRPr="0083120A">
        <w:rPr>
          <w:rFonts w:ascii="Arial" w:eastAsia="Arial" w:hAnsi="Arial" w:cs="Arial"/>
          <w:i/>
        </w:rPr>
        <w:t>Crime and Punishment</w:t>
      </w:r>
    </w:p>
    <w:p w:rsidR="00154D48" w:rsidRDefault="001337B3" w:rsidP="001337B3">
      <w:pPr>
        <w:spacing w:after="120" w:line="240" w:lineRule="auto"/>
        <w:ind w:left="567" w:right="260"/>
        <w:jc w:val="both"/>
        <w:rPr>
          <w:rFonts w:ascii="Arial" w:eastAsia="Arial" w:hAnsi="Arial" w:cs="Arial"/>
        </w:rPr>
      </w:pPr>
      <w:r w:rsidRPr="0012280C">
        <w:rPr>
          <w:rFonts w:ascii="Arial" w:eastAsia="Arial" w:hAnsi="Arial" w:cs="Arial"/>
        </w:rPr>
        <w:t>Duras,</w:t>
      </w:r>
      <w:r w:rsidR="0083120A">
        <w:rPr>
          <w:rFonts w:ascii="Arial" w:eastAsia="Arial" w:hAnsi="Arial" w:cs="Arial"/>
        </w:rPr>
        <w:t xml:space="preserve"> Marguerite (1980).</w:t>
      </w:r>
      <w:r w:rsidRPr="0012280C">
        <w:rPr>
          <w:rFonts w:ascii="Arial" w:eastAsia="Arial" w:hAnsi="Arial" w:cs="Arial"/>
        </w:rPr>
        <w:t xml:space="preserve"> </w:t>
      </w:r>
      <w:r w:rsidRPr="0012280C">
        <w:rPr>
          <w:rFonts w:ascii="Arial" w:eastAsia="Arial" w:hAnsi="Arial" w:cs="Arial"/>
          <w:i/>
        </w:rPr>
        <w:t>The Lover</w:t>
      </w:r>
    </w:p>
    <w:p w:rsidR="001337B3" w:rsidRPr="001337B3" w:rsidRDefault="001337B3" w:rsidP="001337B3">
      <w:pPr>
        <w:shd w:val="clear" w:color="auto" w:fill="FFFFFF"/>
        <w:suppressAutoHyphens/>
        <w:spacing w:after="120" w:line="100" w:lineRule="atLeast"/>
        <w:ind w:left="567" w:right="260"/>
        <w:jc w:val="both"/>
        <w:rPr>
          <w:rFonts w:ascii="Arial" w:eastAsia="Arial" w:hAnsi="Arial" w:cs="Arial"/>
          <w:color w:val="000000"/>
          <w:lang w:eastAsia="hi-IN" w:bidi="hi-IN"/>
        </w:rPr>
      </w:pPr>
      <w:r w:rsidRPr="001337B3">
        <w:rPr>
          <w:rFonts w:ascii="Arial" w:eastAsia="Arial" w:hAnsi="Arial" w:cs="Arial"/>
          <w:color w:val="000000"/>
          <w:lang w:eastAsia="hi-IN" w:bidi="hi-IN"/>
        </w:rPr>
        <w:t>Lewis,</w:t>
      </w:r>
      <w:r w:rsidR="0083120A">
        <w:rPr>
          <w:rFonts w:ascii="Arial" w:eastAsia="Arial" w:hAnsi="Arial" w:cs="Arial"/>
          <w:color w:val="000000"/>
          <w:lang w:eastAsia="hi-IN" w:bidi="hi-IN"/>
        </w:rPr>
        <w:t xml:space="preserve"> C.S. (1961)</w:t>
      </w:r>
      <w:r w:rsidRPr="001337B3">
        <w:rPr>
          <w:rFonts w:ascii="Arial" w:eastAsia="Arial" w:hAnsi="Arial" w:cs="Arial"/>
          <w:color w:val="000000"/>
          <w:lang w:eastAsia="hi-IN" w:bidi="hi-IN"/>
        </w:rPr>
        <w:t xml:space="preserve"> </w:t>
      </w:r>
      <w:proofErr w:type="gramStart"/>
      <w:r w:rsidRPr="001337B3">
        <w:rPr>
          <w:rFonts w:ascii="Arial" w:eastAsia="Arial" w:hAnsi="Arial" w:cs="Arial"/>
          <w:i/>
          <w:color w:val="000000"/>
          <w:lang w:eastAsia="hi-IN" w:bidi="hi-IN"/>
        </w:rPr>
        <w:t>A</w:t>
      </w:r>
      <w:proofErr w:type="gramEnd"/>
      <w:r w:rsidRPr="001337B3">
        <w:rPr>
          <w:rFonts w:ascii="Arial" w:eastAsia="Arial" w:hAnsi="Arial" w:cs="Arial"/>
          <w:i/>
          <w:color w:val="000000"/>
          <w:lang w:eastAsia="hi-IN" w:bidi="hi-IN"/>
        </w:rPr>
        <w:t xml:space="preserve"> Grief Observed</w:t>
      </w:r>
    </w:p>
    <w:p w:rsidR="001337B3" w:rsidRDefault="0083120A" w:rsidP="001337B3">
      <w:pPr>
        <w:spacing w:after="120" w:line="240" w:lineRule="auto"/>
        <w:ind w:left="567" w:right="260"/>
        <w:jc w:val="both"/>
        <w:rPr>
          <w:rFonts w:ascii="Arial" w:hAnsi="Arial" w:cs="Arial"/>
          <w:i/>
        </w:rPr>
      </w:pPr>
      <w:r>
        <w:rPr>
          <w:rFonts w:ascii="Arial" w:hAnsi="Arial" w:cs="Arial"/>
        </w:rPr>
        <w:t>K</w:t>
      </w:r>
      <w:r w:rsidR="001337B3" w:rsidRPr="001337B3">
        <w:rPr>
          <w:rFonts w:ascii="Arial" w:hAnsi="Arial" w:cs="Arial"/>
        </w:rPr>
        <w:t>afka,</w:t>
      </w:r>
      <w:r>
        <w:rPr>
          <w:rFonts w:ascii="Arial" w:hAnsi="Arial" w:cs="Arial"/>
        </w:rPr>
        <w:t xml:space="preserve"> Franz (1925)</w:t>
      </w:r>
      <w:r w:rsidR="001337B3" w:rsidRPr="001337B3">
        <w:rPr>
          <w:rFonts w:ascii="Arial" w:hAnsi="Arial" w:cs="Arial"/>
        </w:rPr>
        <w:t xml:space="preserve"> </w:t>
      </w:r>
      <w:proofErr w:type="gramStart"/>
      <w:r w:rsidR="001337B3" w:rsidRPr="001337B3">
        <w:rPr>
          <w:rFonts w:ascii="Arial" w:hAnsi="Arial" w:cs="Arial"/>
          <w:i/>
        </w:rPr>
        <w:t>The</w:t>
      </w:r>
      <w:proofErr w:type="gramEnd"/>
      <w:r w:rsidR="001337B3" w:rsidRPr="001337B3">
        <w:rPr>
          <w:rFonts w:ascii="Arial" w:hAnsi="Arial" w:cs="Arial"/>
          <w:i/>
        </w:rPr>
        <w:t xml:space="preserve"> Trial</w:t>
      </w:r>
    </w:p>
    <w:p w:rsidR="0083120A" w:rsidRPr="0083120A" w:rsidRDefault="0083120A" w:rsidP="0083120A">
      <w:pPr>
        <w:spacing w:after="120" w:line="240" w:lineRule="auto"/>
        <w:ind w:left="567" w:right="260"/>
        <w:jc w:val="both"/>
        <w:rPr>
          <w:rFonts w:ascii="Arial" w:hAnsi="Arial" w:cs="Arial"/>
          <w:i/>
        </w:rPr>
      </w:pPr>
      <w:r w:rsidRPr="0083120A">
        <w:rPr>
          <w:rFonts w:ascii="Arial" w:hAnsi="Arial" w:cs="Arial"/>
          <w:lang w:val="de-DE"/>
        </w:rPr>
        <w:t>von Kleist, Heinrich (1808)</w:t>
      </w:r>
      <w:r w:rsidRPr="0083120A">
        <w:rPr>
          <w:rFonts w:ascii="Arial" w:hAnsi="Arial" w:cs="Arial"/>
          <w:i/>
          <w:lang w:val="de-DE"/>
        </w:rPr>
        <w:t xml:space="preserve"> The Marquise von O…</w:t>
      </w:r>
    </w:p>
    <w:p w:rsidR="0083120A" w:rsidRPr="0083120A" w:rsidRDefault="0083120A" w:rsidP="0083120A">
      <w:pPr>
        <w:spacing w:after="120" w:line="240" w:lineRule="auto"/>
        <w:ind w:left="567" w:right="260"/>
        <w:jc w:val="both"/>
        <w:rPr>
          <w:rFonts w:ascii="Arial" w:hAnsi="Arial" w:cs="Arial"/>
          <w:i/>
        </w:rPr>
      </w:pPr>
      <w:r w:rsidRPr="0083120A">
        <w:rPr>
          <w:rFonts w:ascii="Arial" w:hAnsi="Arial" w:cs="Arial"/>
        </w:rPr>
        <w:t>Wolfgang von Goethe, Johann (1774).</w:t>
      </w:r>
      <w:r w:rsidRPr="0083120A">
        <w:rPr>
          <w:rFonts w:ascii="Arial" w:hAnsi="Arial" w:cs="Arial"/>
          <w:i/>
        </w:rPr>
        <w:t xml:space="preserve"> The Sorrows of Young </w:t>
      </w:r>
      <w:proofErr w:type="spellStart"/>
      <w:r w:rsidRPr="0083120A">
        <w:rPr>
          <w:rFonts w:ascii="Arial" w:hAnsi="Arial" w:cs="Arial"/>
          <w:i/>
        </w:rPr>
        <w:t>Werther</w:t>
      </w:r>
      <w:proofErr w:type="spellEnd"/>
    </w:p>
    <w:p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rsidR="00D21873" w:rsidRPr="00D21873" w:rsidRDefault="00D21873" w:rsidP="00D21873">
      <w:pPr>
        <w:spacing w:after="120" w:line="240" w:lineRule="auto"/>
        <w:ind w:left="567" w:right="260"/>
        <w:rPr>
          <w:rFonts w:ascii="Arial" w:hAnsi="Arial" w:cs="Arial"/>
          <w:iCs/>
        </w:rPr>
      </w:pPr>
      <w:r w:rsidRPr="00D21873">
        <w:rPr>
          <w:rFonts w:ascii="Arial" w:hAnsi="Arial" w:cs="Arial"/>
          <w:iCs/>
        </w:rPr>
        <w:t xml:space="preserve">Total Contact Hours: </w:t>
      </w:r>
      <w:r w:rsidR="0083120A">
        <w:rPr>
          <w:rFonts w:ascii="Arial" w:hAnsi="Arial" w:cs="Arial"/>
          <w:iCs/>
        </w:rPr>
        <w:t>20</w:t>
      </w:r>
    </w:p>
    <w:p w:rsidR="00D21873" w:rsidRPr="00D21873" w:rsidRDefault="00D21873" w:rsidP="00D21873">
      <w:pPr>
        <w:spacing w:after="120" w:line="240" w:lineRule="auto"/>
        <w:ind w:left="567" w:right="260"/>
        <w:rPr>
          <w:rFonts w:ascii="Arial" w:hAnsi="Arial" w:cs="Arial"/>
          <w:iCs/>
        </w:rPr>
      </w:pPr>
      <w:r w:rsidRPr="00D21873">
        <w:rPr>
          <w:rFonts w:ascii="Arial" w:hAnsi="Arial" w:cs="Arial"/>
          <w:iCs/>
        </w:rPr>
        <w:t xml:space="preserve">Private Study Hours: </w:t>
      </w:r>
      <w:r w:rsidR="0083120A">
        <w:rPr>
          <w:rFonts w:ascii="Arial" w:hAnsi="Arial" w:cs="Arial"/>
          <w:iCs/>
        </w:rPr>
        <w:t>280</w:t>
      </w:r>
    </w:p>
    <w:p w:rsidR="00154D48" w:rsidRPr="00154D48" w:rsidRDefault="00D21873" w:rsidP="00D21873">
      <w:pPr>
        <w:spacing w:after="120" w:line="240" w:lineRule="auto"/>
        <w:ind w:left="567" w:right="260"/>
        <w:rPr>
          <w:rFonts w:ascii="Arial" w:hAnsi="Arial" w:cs="Arial"/>
          <w:iCs/>
        </w:rPr>
      </w:pPr>
      <w:r w:rsidRPr="00D21873">
        <w:rPr>
          <w:rFonts w:ascii="Arial" w:hAnsi="Arial" w:cs="Arial"/>
          <w:iCs/>
        </w:rPr>
        <w:t xml:space="preserve">Total Study Hours: </w:t>
      </w:r>
      <w:r w:rsidR="0083120A">
        <w:rPr>
          <w:rFonts w:ascii="Arial" w:hAnsi="Arial" w:cs="Arial"/>
          <w:iCs/>
        </w:rPr>
        <w:t>300</w:t>
      </w:r>
    </w:p>
    <w:p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rsidR="0083120A" w:rsidRDefault="0083120A" w:rsidP="0083120A">
      <w:pPr>
        <w:pStyle w:val="ListParagraph"/>
        <w:numPr>
          <w:ilvl w:val="0"/>
          <w:numId w:val="11"/>
        </w:numPr>
        <w:spacing w:after="120"/>
        <w:ind w:right="260"/>
        <w:contextualSpacing w:val="0"/>
        <w:rPr>
          <w:rFonts w:ascii="Arial" w:hAnsi="Arial" w:cs="Arial"/>
          <w:iCs/>
        </w:rPr>
      </w:pPr>
      <w:r w:rsidRPr="00003D9F">
        <w:rPr>
          <w:rFonts w:ascii="Arial" w:hAnsi="Arial" w:cs="Arial"/>
          <w:iCs/>
        </w:rPr>
        <w:t>Essay (</w:t>
      </w:r>
      <w:r>
        <w:rPr>
          <w:rFonts w:ascii="Arial" w:hAnsi="Arial" w:cs="Arial"/>
          <w:iCs/>
        </w:rPr>
        <w:t>5,0</w:t>
      </w:r>
      <w:r w:rsidRPr="00003D9F">
        <w:rPr>
          <w:rFonts w:ascii="Arial" w:hAnsi="Arial" w:cs="Arial"/>
          <w:iCs/>
        </w:rPr>
        <w:t xml:space="preserve">00 words) – </w:t>
      </w:r>
      <w:r>
        <w:rPr>
          <w:rFonts w:ascii="Arial" w:hAnsi="Arial" w:cs="Arial"/>
          <w:iCs/>
        </w:rPr>
        <w:t>8</w:t>
      </w:r>
      <w:r w:rsidRPr="00003D9F">
        <w:rPr>
          <w:rFonts w:ascii="Arial" w:hAnsi="Arial" w:cs="Arial"/>
          <w:iCs/>
        </w:rPr>
        <w:t>0%</w:t>
      </w:r>
    </w:p>
    <w:p w:rsidR="00154D48" w:rsidRPr="00D21873" w:rsidRDefault="0083120A" w:rsidP="0083120A">
      <w:pPr>
        <w:pStyle w:val="ListParagraph"/>
        <w:numPr>
          <w:ilvl w:val="0"/>
          <w:numId w:val="10"/>
        </w:numPr>
        <w:spacing w:after="120" w:line="240" w:lineRule="auto"/>
        <w:ind w:right="260"/>
        <w:rPr>
          <w:rFonts w:ascii="Arial" w:hAnsi="Arial" w:cs="Arial"/>
          <w:iCs/>
        </w:rPr>
      </w:pPr>
      <w:r w:rsidRPr="00003D9F">
        <w:rPr>
          <w:rFonts w:ascii="Arial" w:eastAsia="Arial" w:hAnsi="Arial" w:cs="Arial"/>
        </w:rPr>
        <w:t>Presentation (15 minutes) – 20%</w:t>
      </w:r>
    </w:p>
    <w:p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rsidR="00154D48" w:rsidRPr="00D21873" w:rsidRDefault="00D21873" w:rsidP="00D21873">
      <w:pPr>
        <w:pStyle w:val="ListParagraph"/>
        <w:numPr>
          <w:ilvl w:val="0"/>
          <w:numId w:val="10"/>
        </w:numPr>
        <w:spacing w:after="120" w:line="240" w:lineRule="auto"/>
        <w:ind w:right="260"/>
        <w:rPr>
          <w:rFonts w:ascii="Arial" w:hAnsi="Arial" w:cs="Arial"/>
          <w:iCs/>
        </w:rPr>
      </w:pPr>
      <w:r w:rsidRPr="00D21873">
        <w:rPr>
          <w:rFonts w:ascii="Arial" w:hAnsi="Arial" w:cs="Arial"/>
          <w:iCs/>
        </w:rPr>
        <w:t>Reassessment Instrument:</w:t>
      </w:r>
      <w:r w:rsidR="0083120A">
        <w:rPr>
          <w:rFonts w:ascii="Arial" w:hAnsi="Arial" w:cs="Arial"/>
          <w:iCs/>
        </w:rPr>
        <w:t xml:space="preserve"> 100% Coursework</w:t>
      </w:r>
    </w:p>
    <w:p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tbl>
      <w:tblPr>
        <w:tblStyle w:val="TableGrid"/>
        <w:tblW w:w="8109" w:type="dxa"/>
        <w:tblInd w:w="545" w:type="dxa"/>
        <w:tblLayout w:type="fixed"/>
        <w:tblLook w:val="04A0" w:firstRow="1" w:lastRow="0" w:firstColumn="1" w:lastColumn="0" w:noHBand="0" w:noVBand="1"/>
      </w:tblPr>
      <w:tblGrid>
        <w:gridCol w:w="2439"/>
        <w:gridCol w:w="567"/>
        <w:gridCol w:w="567"/>
        <w:gridCol w:w="567"/>
        <w:gridCol w:w="567"/>
        <w:gridCol w:w="567"/>
        <w:gridCol w:w="567"/>
        <w:gridCol w:w="567"/>
        <w:gridCol w:w="567"/>
        <w:gridCol w:w="567"/>
        <w:gridCol w:w="567"/>
      </w:tblGrid>
      <w:tr w:rsidR="002302FD" w:rsidRPr="00302082" w:rsidTr="005D4AED">
        <w:tc>
          <w:tcPr>
            <w:tcW w:w="2439" w:type="dxa"/>
            <w:shd w:val="clear" w:color="auto" w:fill="D9D9D9" w:themeFill="background1" w:themeFillShade="D9"/>
          </w:tcPr>
          <w:p w:rsidR="002302FD" w:rsidRPr="00302082" w:rsidRDefault="002302FD" w:rsidP="00302082">
            <w:pPr>
              <w:spacing w:after="120"/>
              <w:ind w:left="33"/>
              <w:rPr>
                <w:rFonts w:ascii="Arial" w:hAnsi="Arial" w:cs="Arial"/>
                <w:b/>
              </w:rPr>
            </w:pPr>
            <w:r w:rsidRPr="00302082">
              <w:rPr>
                <w:rFonts w:ascii="Arial" w:hAnsi="Arial" w:cs="Arial"/>
                <w:b/>
              </w:rPr>
              <w:t>Module learning outcome</w:t>
            </w:r>
          </w:p>
        </w:tc>
        <w:tc>
          <w:tcPr>
            <w:tcW w:w="567" w:type="dxa"/>
          </w:tcPr>
          <w:p w:rsidR="002302FD" w:rsidRPr="002302FD" w:rsidRDefault="002302FD" w:rsidP="00302082">
            <w:pPr>
              <w:spacing w:after="120"/>
              <w:rPr>
                <w:rFonts w:ascii="Arial" w:hAnsi="Arial" w:cs="Arial"/>
              </w:rPr>
            </w:pPr>
            <w:r w:rsidRPr="002302FD">
              <w:rPr>
                <w:rFonts w:ascii="Arial" w:hAnsi="Arial" w:cs="Arial"/>
              </w:rPr>
              <w:t>8.1</w:t>
            </w:r>
          </w:p>
        </w:tc>
        <w:tc>
          <w:tcPr>
            <w:tcW w:w="567" w:type="dxa"/>
          </w:tcPr>
          <w:p w:rsidR="002302FD" w:rsidRPr="002302FD" w:rsidRDefault="002302FD" w:rsidP="00302082">
            <w:pPr>
              <w:spacing w:after="120"/>
              <w:rPr>
                <w:rFonts w:ascii="Arial" w:hAnsi="Arial" w:cs="Arial"/>
              </w:rPr>
            </w:pPr>
            <w:r w:rsidRPr="002302FD">
              <w:rPr>
                <w:rFonts w:ascii="Arial" w:hAnsi="Arial" w:cs="Arial"/>
              </w:rPr>
              <w:t>8.2</w:t>
            </w:r>
          </w:p>
        </w:tc>
        <w:tc>
          <w:tcPr>
            <w:tcW w:w="567" w:type="dxa"/>
          </w:tcPr>
          <w:p w:rsidR="002302FD" w:rsidRPr="002302FD" w:rsidRDefault="002302FD" w:rsidP="00302082">
            <w:pPr>
              <w:spacing w:after="120"/>
              <w:rPr>
                <w:rFonts w:ascii="Arial" w:hAnsi="Arial" w:cs="Arial"/>
              </w:rPr>
            </w:pPr>
            <w:r w:rsidRPr="002302FD">
              <w:rPr>
                <w:rFonts w:ascii="Arial" w:hAnsi="Arial" w:cs="Arial"/>
              </w:rPr>
              <w:t>8.3</w:t>
            </w:r>
          </w:p>
        </w:tc>
        <w:tc>
          <w:tcPr>
            <w:tcW w:w="567" w:type="dxa"/>
          </w:tcPr>
          <w:p w:rsidR="002302FD" w:rsidRPr="002302FD" w:rsidRDefault="002302FD" w:rsidP="00302082">
            <w:pPr>
              <w:spacing w:after="120"/>
              <w:rPr>
                <w:rFonts w:ascii="Arial" w:hAnsi="Arial" w:cs="Arial"/>
              </w:rPr>
            </w:pPr>
            <w:r w:rsidRPr="002302FD">
              <w:rPr>
                <w:rFonts w:ascii="Arial" w:hAnsi="Arial" w:cs="Arial"/>
              </w:rPr>
              <w:t>8.4</w:t>
            </w:r>
          </w:p>
        </w:tc>
        <w:tc>
          <w:tcPr>
            <w:tcW w:w="567" w:type="dxa"/>
          </w:tcPr>
          <w:p w:rsidR="002302FD" w:rsidRPr="002302FD" w:rsidRDefault="002302FD" w:rsidP="00302082">
            <w:pPr>
              <w:spacing w:after="120"/>
              <w:rPr>
                <w:rFonts w:ascii="Arial" w:hAnsi="Arial" w:cs="Arial"/>
              </w:rPr>
            </w:pPr>
            <w:r w:rsidRPr="002302FD">
              <w:rPr>
                <w:rFonts w:ascii="Arial" w:hAnsi="Arial" w:cs="Arial"/>
              </w:rPr>
              <w:t>8.5</w:t>
            </w:r>
          </w:p>
        </w:tc>
        <w:tc>
          <w:tcPr>
            <w:tcW w:w="567" w:type="dxa"/>
          </w:tcPr>
          <w:p w:rsidR="002302FD" w:rsidRPr="002302FD" w:rsidRDefault="002302FD" w:rsidP="00302082">
            <w:pPr>
              <w:spacing w:after="120"/>
              <w:rPr>
                <w:rFonts w:ascii="Arial" w:hAnsi="Arial" w:cs="Arial"/>
              </w:rPr>
            </w:pPr>
            <w:r w:rsidRPr="002302FD">
              <w:rPr>
                <w:rFonts w:ascii="Arial" w:hAnsi="Arial" w:cs="Arial"/>
              </w:rPr>
              <w:t>9.1</w:t>
            </w:r>
          </w:p>
        </w:tc>
        <w:tc>
          <w:tcPr>
            <w:tcW w:w="567" w:type="dxa"/>
          </w:tcPr>
          <w:p w:rsidR="002302FD" w:rsidRPr="002302FD" w:rsidRDefault="002302FD" w:rsidP="00302082">
            <w:pPr>
              <w:spacing w:after="120"/>
              <w:rPr>
                <w:rFonts w:ascii="Arial" w:hAnsi="Arial" w:cs="Arial"/>
              </w:rPr>
            </w:pPr>
            <w:r w:rsidRPr="002302FD">
              <w:rPr>
                <w:rFonts w:ascii="Arial" w:hAnsi="Arial" w:cs="Arial"/>
              </w:rPr>
              <w:t>9.2</w:t>
            </w:r>
          </w:p>
        </w:tc>
        <w:tc>
          <w:tcPr>
            <w:tcW w:w="567" w:type="dxa"/>
          </w:tcPr>
          <w:p w:rsidR="002302FD" w:rsidRPr="002302FD" w:rsidRDefault="002302FD" w:rsidP="00302082">
            <w:pPr>
              <w:spacing w:after="120"/>
              <w:rPr>
                <w:rFonts w:ascii="Arial" w:hAnsi="Arial" w:cs="Arial"/>
              </w:rPr>
            </w:pPr>
            <w:r w:rsidRPr="002302FD">
              <w:rPr>
                <w:rFonts w:ascii="Arial" w:hAnsi="Arial" w:cs="Arial"/>
              </w:rPr>
              <w:t>9.3</w:t>
            </w:r>
          </w:p>
        </w:tc>
        <w:tc>
          <w:tcPr>
            <w:tcW w:w="567" w:type="dxa"/>
          </w:tcPr>
          <w:p w:rsidR="002302FD" w:rsidRPr="002302FD" w:rsidRDefault="002302FD" w:rsidP="00302082">
            <w:pPr>
              <w:spacing w:after="120"/>
              <w:rPr>
                <w:rFonts w:ascii="Arial" w:hAnsi="Arial" w:cs="Arial"/>
              </w:rPr>
            </w:pPr>
            <w:r w:rsidRPr="002302FD">
              <w:rPr>
                <w:rFonts w:ascii="Arial" w:hAnsi="Arial" w:cs="Arial"/>
              </w:rPr>
              <w:t>9.4</w:t>
            </w:r>
          </w:p>
        </w:tc>
        <w:tc>
          <w:tcPr>
            <w:tcW w:w="567" w:type="dxa"/>
          </w:tcPr>
          <w:p w:rsidR="002302FD" w:rsidRPr="002302FD" w:rsidRDefault="002302FD" w:rsidP="00302082">
            <w:pPr>
              <w:spacing w:after="120"/>
              <w:rPr>
                <w:rFonts w:ascii="Arial" w:hAnsi="Arial" w:cs="Arial"/>
              </w:rPr>
            </w:pPr>
            <w:r w:rsidRPr="002302FD">
              <w:rPr>
                <w:rFonts w:ascii="Arial" w:hAnsi="Arial" w:cs="Arial"/>
              </w:rPr>
              <w:t>9.5</w:t>
            </w:r>
          </w:p>
        </w:tc>
      </w:tr>
      <w:tr w:rsidR="002302FD" w:rsidRPr="00302082" w:rsidTr="005D4AED">
        <w:tc>
          <w:tcPr>
            <w:tcW w:w="2439" w:type="dxa"/>
            <w:shd w:val="clear" w:color="auto" w:fill="D9D9D9" w:themeFill="background1" w:themeFillShade="D9"/>
          </w:tcPr>
          <w:p w:rsidR="002302FD" w:rsidRPr="00302082" w:rsidRDefault="002302FD" w:rsidP="00302082">
            <w:pPr>
              <w:spacing w:after="120"/>
              <w:rPr>
                <w:rFonts w:ascii="Arial" w:hAnsi="Arial" w:cs="Arial"/>
                <w:b/>
              </w:rPr>
            </w:pPr>
            <w:r w:rsidRPr="00302082">
              <w:rPr>
                <w:rFonts w:ascii="Arial" w:hAnsi="Arial" w:cs="Arial"/>
                <w:b/>
              </w:rPr>
              <w:lastRenderedPageBreak/>
              <w:t>Learning/ teaching method</w:t>
            </w:r>
          </w:p>
        </w:tc>
        <w:tc>
          <w:tcPr>
            <w:tcW w:w="567" w:type="dxa"/>
          </w:tcPr>
          <w:p w:rsidR="002302FD" w:rsidRPr="00302082" w:rsidRDefault="002302FD" w:rsidP="00302082">
            <w:pPr>
              <w:spacing w:after="120"/>
              <w:rPr>
                <w:rFonts w:ascii="Arial" w:hAnsi="Arial" w:cs="Arial"/>
                <w:b/>
              </w:rPr>
            </w:pPr>
          </w:p>
        </w:tc>
        <w:tc>
          <w:tcPr>
            <w:tcW w:w="567" w:type="dxa"/>
          </w:tcPr>
          <w:p w:rsidR="002302FD" w:rsidRPr="00302082" w:rsidRDefault="002302FD" w:rsidP="00302082">
            <w:pPr>
              <w:spacing w:after="120"/>
              <w:rPr>
                <w:rFonts w:ascii="Arial" w:hAnsi="Arial" w:cs="Arial"/>
                <w:b/>
              </w:rPr>
            </w:pPr>
          </w:p>
        </w:tc>
        <w:tc>
          <w:tcPr>
            <w:tcW w:w="567" w:type="dxa"/>
          </w:tcPr>
          <w:p w:rsidR="002302FD" w:rsidRPr="00302082" w:rsidRDefault="002302FD" w:rsidP="00302082">
            <w:pPr>
              <w:spacing w:after="120"/>
              <w:rPr>
                <w:rFonts w:ascii="Arial" w:hAnsi="Arial" w:cs="Arial"/>
                <w:b/>
              </w:rPr>
            </w:pPr>
          </w:p>
        </w:tc>
        <w:tc>
          <w:tcPr>
            <w:tcW w:w="567" w:type="dxa"/>
          </w:tcPr>
          <w:p w:rsidR="002302FD" w:rsidRPr="00302082" w:rsidRDefault="002302FD" w:rsidP="00302082">
            <w:pPr>
              <w:spacing w:after="120"/>
              <w:rPr>
                <w:rFonts w:ascii="Arial" w:hAnsi="Arial" w:cs="Arial"/>
                <w:b/>
              </w:rPr>
            </w:pPr>
          </w:p>
        </w:tc>
        <w:tc>
          <w:tcPr>
            <w:tcW w:w="567" w:type="dxa"/>
          </w:tcPr>
          <w:p w:rsidR="002302FD" w:rsidRPr="00302082" w:rsidRDefault="002302FD" w:rsidP="00302082">
            <w:pPr>
              <w:spacing w:after="120"/>
              <w:rPr>
                <w:rFonts w:ascii="Arial" w:hAnsi="Arial" w:cs="Arial"/>
                <w:b/>
              </w:rPr>
            </w:pPr>
          </w:p>
        </w:tc>
        <w:tc>
          <w:tcPr>
            <w:tcW w:w="567" w:type="dxa"/>
          </w:tcPr>
          <w:p w:rsidR="002302FD" w:rsidRPr="00302082" w:rsidRDefault="002302FD" w:rsidP="00302082">
            <w:pPr>
              <w:spacing w:after="120"/>
              <w:rPr>
                <w:rFonts w:ascii="Arial" w:hAnsi="Arial" w:cs="Arial"/>
                <w:b/>
              </w:rPr>
            </w:pPr>
          </w:p>
        </w:tc>
        <w:tc>
          <w:tcPr>
            <w:tcW w:w="567" w:type="dxa"/>
          </w:tcPr>
          <w:p w:rsidR="002302FD" w:rsidRPr="00302082" w:rsidRDefault="002302FD" w:rsidP="00302082">
            <w:pPr>
              <w:spacing w:after="120"/>
              <w:rPr>
                <w:rFonts w:ascii="Arial" w:hAnsi="Arial" w:cs="Arial"/>
                <w:b/>
              </w:rPr>
            </w:pPr>
          </w:p>
        </w:tc>
        <w:tc>
          <w:tcPr>
            <w:tcW w:w="567" w:type="dxa"/>
          </w:tcPr>
          <w:p w:rsidR="002302FD" w:rsidRPr="00302082" w:rsidRDefault="002302FD" w:rsidP="00302082">
            <w:pPr>
              <w:spacing w:after="120"/>
              <w:rPr>
                <w:rFonts w:ascii="Arial" w:hAnsi="Arial" w:cs="Arial"/>
                <w:b/>
              </w:rPr>
            </w:pPr>
          </w:p>
        </w:tc>
        <w:tc>
          <w:tcPr>
            <w:tcW w:w="567" w:type="dxa"/>
          </w:tcPr>
          <w:p w:rsidR="002302FD" w:rsidRPr="00302082" w:rsidRDefault="002302FD" w:rsidP="00302082">
            <w:pPr>
              <w:spacing w:after="120"/>
              <w:rPr>
                <w:rFonts w:ascii="Arial" w:hAnsi="Arial" w:cs="Arial"/>
                <w:b/>
              </w:rPr>
            </w:pPr>
          </w:p>
        </w:tc>
        <w:tc>
          <w:tcPr>
            <w:tcW w:w="567" w:type="dxa"/>
          </w:tcPr>
          <w:p w:rsidR="002302FD" w:rsidRPr="00302082" w:rsidRDefault="002302FD" w:rsidP="00302082">
            <w:pPr>
              <w:spacing w:after="120"/>
              <w:rPr>
                <w:rFonts w:ascii="Arial" w:hAnsi="Arial" w:cs="Arial"/>
                <w:b/>
              </w:rPr>
            </w:pPr>
          </w:p>
        </w:tc>
      </w:tr>
      <w:tr w:rsidR="002302FD" w:rsidRPr="00302082" w:rsidTr="00944B1E">
        <w:tc>
          <w:tcPr>
            <w:tcW w:w="2439" w:type="dxa"/>
          </w:tcPr>
          <w:p w:rsidR="002302FD" w:rsidRPr="005D4AED" w:rsidRDefault="002302FD" w:rsidP="00302082">
            <w:pPr>
              <w:spacing w:after="120"/>
              <w:rPr>
                <w:rFonts w:ascii="Arial" w:hAnsi="Arial" w:cs="Arial"/>
              </w:rPr>
            </w:pPr>
            <w:r w:rsidRPr="005D4AED">
              <w:rPr>
                <w:rFonts w:ascii="Arial" w:hAnsi="Arial" w:cs="Arial"/>
              </w:rPr>
              <w:t>Private Study</w:t>
            </w:r>
          </w:p>
        </w:tc>
        <w:tc>
          <w:tcPr>
            <w:tcW w:w="567" w:type="dxa"/>
            <w:vAlign w:val="center"/>
          </w:tcPr>
          <w:p w:rsidR="002302FD" w:rsidRPr="00302082" w:rsidRDefault="0083120A" w:rsidP="00944B1E">
            <w:pPr>
              <w:spacing w:after="120"/>
              <w:jc w:val="center"/>
              <w:rPr>
                <w:rFonts w:ascii="Arial" w:hAnsi="Arial" w:cs="Arial"/>
                <w:b/>
              </w:rPr>
            </w:pPr>
            <w:r>
              <w:rPr>
                <w:rFonts w:ascii="Arial" w:hAnsi="Arial" w:cs="Arial"/>
                <w:b/>
              </w:rPr>
              <w:t>x</w:t>
            </w:r>
          </w:p>
        </w:tc>
        <w:tc>
          <w:tcPr>
            <w:tcW w:w="567" w:type="dxa"/>
            <w:vAlign w:val="center"/>
          </w:tcPr>
          <w:p w:rsidR="002302FD" w:rsidRPr="00302082" w:rsidRDefault="0083120A" w:rsidP="00944B1E">
            <w:pPr>
              <w:spacing w:after="120"/>
              <w:jc w:val="center"/>
              <w:rPr>
                <w:rFonts w:ascii="Arial" w:hAnsi="Arial" w:cs="Arial"/>
                <w:b/>
              </w:rPr>
            </w:pPr>
            <w:r>
              <w:rPr>
                <w:rFonts w:ascii="Arial" w:hAnsi="Arial" w:cs="Arial"/>
                <w:b/>
              </w:rPr>
              <w:t>x</w:t>
            </w:r>
          </w:p>
        </w:tc>
        <w:tc>
          <w:tcPr>
            <w:tcW w:w="567" w:type="dxa"/>
            <w:vAlign w:val="center"/>
          </w:tcPr>
          <w:p w:rsidR="002302FD" w:rsidRPr="00302082" w:rsidRDefault="0083120A" w:rsidP="00944B1E">
            <w:pPr>
              <w:spacing w:after="120"/>
              <w:jc w:val="center"/>
              <w:rPr>
                <w:rFonts w:ascii="Arial" w:hAnsi="Arial" w:cs="Arial"/>
                <w:b/>
              </w:rPr>
            </w:pPr>
            <w:r>
              <w:rPr>
                <w:rFonts w:ascii="Arial" w:hAnsi="Arial" w:cs="Arial"/>
                <w:b/>
              </w:rPr>
              <w:t>x</w:t>
            </w:r>
          </w:p>
        </w:tc>
        <w:tc>
          <w:tcPr>
            <w:tcW w:w="567" w:type="dxa"/>
            <w:vAlign w:val="center"/>
          </w:tcPr>
          <w:p w:rsidR="002302FD" w:rsidRPr="00302082" w:rsidRDefault="0083120A" w:rsidP="00944B1E">
            <w:pPr>
              <w:spacing w:after="120"/>
              <w:jc w:val="center"/>
              <w:rPr>
                <w:rFonts w:ascii="Arial" w:hAnsi="Arial" w:cs="Arial"/>
                <w:b/>
              </w:rPr>
            </w:pPr>
            <w:r>
              <w:rPr>
                <w:rFonts w:ascii="Arial" w:hAnsi="Arial" w:cs="Arial"/>
                <w:b/>
              </w:rPr>
              <w:t>x</w:t>
            </w:r>
          </w:p>
        </w:tc>
        <w:tc>
          <w:tcPr>
            <w:tcW w:w="567" w:type="dxa"/>
            <w:vAlign w:val="center"/>
          </w:tcPr>
          <w:p w:rsidR="002302FD" w:rsidRPr="00302082" w:rsidRDefault="0083120A" w:rsidP="00944B1E">
            <w:pPr>
              <w:spacing w:after="120"/>
              <w:jc w:val="center"/>
              <w:rPr>
                <w:rFonts w:ascii="Arial" w:hAnsi="Arial" w:cs="Arial"/>
                <w:b/>
              </w:rPr>
            </w:pPr>
            <w:r>
              <w:rPr>
                <w:rFonts w:ascii="Arial" w:hAnsi="Arial" w:cs="Arial"/>
                <w:b/>
              </w:rPr>
              <w:t>x</w:t>
            </w:r>
          </w:p>
        </w:tc>
        <w:tc>
          <w:tcPr>
            <w:tcW w:w="567" w:type="dxa"/>
            <w:vAlign w:val="center"/>
          </w:tcPr>
          <w:p w:rsidR="002302FD" w:rsidRPr="00302082" w:rsidRDefault="0083120A" w:rsidP="00944B1E">
            <w:pPr>
              <w:spacing w:after="120"/>
              <w:jc w:val="center"/>
              <w:rPr>
                <w:rFonts w:ascii="Arial" w:hAnsi="Arial" w:cs="Arial"/>
                <w:b/>
              </w:rPr>
            </w:pPr>
            <w:r>
              <w:rPr>
                <w:rFonts w:ascii="Arial" w:hAnsi="Arial" w:cs="Arial"/>
                <w:b/>
              </w:rPr>
              <w:t>x</w:t>
            </w:r>
          </w:p>
        </w:tc>
        <w:tc>
          <w:tcPr>
            <w:tcW w:w="567" w:type="dxa"/>
            <w:vAlign w:val="center"/>
          </w:tcPr>
          <w:p w:rsidR="002302FD" w:rsidRPr="00302082" w:rsidRDefault="0083120A" w:rsidP="00944B1E">
            <w:pPr>
              <w:spacing w:after="120"/>
              <w:jc w:val="center"/>
              <w:rPr>
                <w:rFonts w:ascii="Arial" w:hAnsi="Arial" w:cs="Arial"/>
                <w:b/>
              </w:rPr>
            </w:pPr>
            <w:r>
              <w:rPr>
                <w:rFonts w:ascii="Arial" w:hAnsi="Arial" w:cs="Arial"/>
                <w:b/>
              </w:rPr>
              <w:t>x</w:t>
            </w:r>
          </w:p>
        </w:tc>
        <w:tc>
          <w:tcPr>
            <w:tcW w:w="567" w:type="dxa"/>
            <w:vAlign w:val="center"/>
          </w:tcPr>
          <w:p w:rsidR="002302FD" w:rsidRPr="00302082" w:rsidRDefault="0083120A" w:rsidP="00944B1E">
            <w:pPr>
              <w:spacing w:after="120"/>
              <w:jc w:val="center"/>
              <w:rPr>
                <w:rFonts w:ascii="Arial" w:hAnsi="Arial" w:cs="Arial"/>
                <w:b/>
              </w:rPr>
            </w:pPr>
            <w:r>
              <w:rPr>
                <w:rFonts w:ascii="Arial" w:hAnsi="Arial" w:cs="Arial"/>
                <w:b/>
              </w:rPr>
              <w:t>x</w:t>
            </w:r>
          </w:p>
        </w:tc>
        <w:tc>
          <w:tcPr>
            <w:tcW w:w="567" w:type="dxa"/>
            <w:vAlign w:val="center"/>
          </w:tcPr>
          <w:p w:rsidR="002302FD" w:rsidRPr="00302082" w:rsidRDefault="002302FD" w:rsidP="00944B1E">
            <w:pPr>
              <w:spacing w:after="120"/>
              <w:jc w:val="center"/>
              <w:rPr>
                <w:rFonts w:ascii="Arial" w:hAnsi="Arial" w:cs="Arial"/>
                <w:b/>
              </w:rPr>
            </w:pPr>
          </w:p>
        </w:tc>
        <w:tc>
          <w:tcPr>
            <w:tcW w:w="567" w:type="dxa"/>
            <w:vAlign w:val="center"/>
          </w:tcPr>
          <w:p w:rsidR="002302FD" w:rsidRPr="00302082" w:rsidRDefault="0083120A" w:rsidP="00944B1E">
            <w:pPr>
              <w:spacing w:after="120"/>
              <w:jc w:val="center"/>
              <w:rPr>
                <w:rFonts w:ascii="Arial" w:hAnsi="Arial" w:cs="Arial"/>
                <w:b/>
              </w:rPr>
            </w:pPr>
            <w:r>
              <w:rPr>
                <w:rFonts w:ascii="Arial" w:hAnsi="Arial" w:cs="Arial"/>
                <w:b/>
              </w:rPr>
              <w:t>x</w:t>
            </w:r>
          </w:p>
        </w:tc>
      </w:tr>
      <w:tr w:rsidR="002302FD" w:rsidRPr="00302082" w:rsidTr="00944B1E">
        <w:tc>
          <w:tcPr>
            <w:tcW w:w="2439" w:type="dxa"/>
          </w:tcPr>
          <w:p w:rsidR="002302FD" w:rsidRPr="00154D48" w:rsidRDefault="0083120A" w:rsidP="00302082">
            <w:pPr>
              <w:spacing w:after="120"/>
              <w:rPr>
                <w:rFonts w:ascii="Arial" w:hAnsi="Arial" w:cs="Arial"/>
              </w:rPr>
            </w:pPr>
            <w:r>
              <w:rPr>
                <w:rFonts w:ascii="Arial" w:hAnsi="Arial" w:cs="Arial"/>
              </w:rPr>
              <w:t>Seminars</w:t>
            </w:r>
          </w:p>
        </w:tc>
        <w:tc>
          <w:tcPr>
            <w:tcW w:w="567" w:type="dxa"/>
            <w:vAlign w:val="center"/>
          </w:tcPr>
          <w:p w:rsidR="002302FD" w:rsidRPr="00302082" w:rsidRDefault="0083120A" w:rsidP="00944B1E">
            <w:pPr>
              <w:spacing w:after="120"/>
              <w:jc w:val="center"/>
              <w:rPr>
                <w:rFonts w:ascii="Arial" w:hAnsi="Arial" w:cs="Arial"/>
                <w:b/>
              </w:rPr>
            </w:pPr>
            <w:r>
              <w:rPr>
                <w:rFonts w:ascii="Arial" w:hAnsi="Arial" w:cs="Arial"/>
                <w:b/>
              </w:rPr>
              <w:t>x</w:t>
            </w:r>
          </w:p>
        </w:tc>
        <w:tc>
          <w:tcPr>
            <w:tcW w:w="567" w:type="dxa"/>
            <w:vAlign w:val="center"/>
          </w:tcPr>
          <w:p w:rsidR="002302FD" w:rsidRPr="00302082" w:rsidRDefault="0083120A" w:rsidP="00944B1E">
            <w:pPr>
              <w:spacing w:after="120"/>
              <w:jc w:val="center"/>
              <w:rPr>
                <w:rFonts w:ascii="Arial" w:hAnsi="Arial" w:cs="Arial"/>
                <w:b/>
              </w:rPr>
            </w:pPr>
            <w:r>
              <w:rPr>
                <w:rFonts w:ascii="Arial" w:hAnsi="Arial" w:cs="Arial"/>
                <w:b/>
              </w:rPr>
              <w:t>x</w:t>
            </w:r>
          </w:p>
        </w:tc>
        <w:tc>
          <w:tcPr>
            <w:tcW w:w="567" w:type="dxa"/>
            <w:vAlign w:val="center"/>
          </w:tcPr>
          <w:p w:rsidR="002302FD" w:rsidRPr="00302082" w:rsidRDefault="0083120A" w:rsidP="00944B1E">
            <w:pPr>
              <w:spacing w:after="120"/>
              <w:jc w:val="center"/>
              <w:rPr>
                <w:rFonts w:ascii="Arial" w:hAnsi="Arial" w:cs="Arial"/>
                <w:b/>
              </w:rPr>
            </w:pPr>
            <w:r>
              <w:rPr>
                <w:rFonts w:ascii="Arial" w:hAnsi="Arial" w:cs="Arial"/>
                <w:b/>
              </w:rPr>
              <w:t>x</w:t>
            </w:r>
          </w:p>
        </w:tc>
        <w:tc>
          <w:tcPr>
            <w:tcW w:w="567" w:type="dxa"/>
            <w:vAlign w:val="center"/>
          </w:tcPr>
          <w:p w:rsidR="002302FD" w:rsidRPr="00302082" w:rsidRDefault="0083120A" w:rsidP="00944B1E">
            <w:pPr>
              <w:spacing w:after="120"/>
              <w:jc w:val="center"/>
              <w:rPr>
                <w:rFonts w:ascii="Arial" w:hAnsi="Arial" w:cs="Arial"/>
                <w:b/>
              </w:rPr>
            </w:pPr>
            <w:r>
              <w:rPr>
                <w:rFonts w:ascii="Arial" w:hAnsi="Arial" w:cs="Arial"/>
                <w:b/>
              </w:rPr>
              <w:t>x</w:t>
            </w:r>
          </w:p>
        </w:tc>
        <w:tc>
          <w:tcPr>
            <w:tcW w:w="567" w:type="dxa"/>
            <w:vAlign w:val="center"/>
          </w:tcPr>
          <w:p w:rsidR="002302FD" w:rsidRPr="00302082" w:rsidRDefault="0083120A" w:rsidP="00944B1E">
            <w:pPr>
              <w:spacing w:after="120"/>
              <w:jc w:val="center"/>
              <w:rPr>
                <w:rFonts w:ascii="Arial" w:hAnsi="Arial" w:cs="Arial"/>
                <w:b/>
              </w:rPr>
            </w:pPr>
            <w:r>
              <w:rPr>
                <w:rFonts w:ascii="Arial" w:hAnsi="Arial" w:cs="Arial"/>
                <w:b/>
              </w:rPr>
              <w:t>x</w:t>
            </w:r>
          </w:p>
        </w:tc>
        <w:tc>
          <w:tcPr>
            <w:tcW w:w="567" w:type="dxa"/>
            <w:vAlign w:val="center"/>
          </w:tcPr>
          <w:p w:rsidR="002302FD" w:rsidRPr="00302082" w:rsidRDefault="0083120A" w:rsidP="00944B1E">
            <w:pPr>
              <w:spacing w:after="120"/>
              <w:jc w:val="center"/>
              <w:rPr>
                <w:rFonts w:ascii="Arial" w:hAnsi="Arial" w:cs="Arial"/>
                <w:b/>
              </w:rPr>
            </w:pPr>
            <w:r>
              <w:rPr>
                <w:rFonts w:ascii="Arial" w:hAnsi="Arial" w:cs="Arial"/>
                <w:b/>
              </w:rPr>
              <w:t>x</w:t>
            </w:r>
          </w:p>
        </w:tc>
        <w:tc>
          <w:tcPr>
            <w:tcW w:w="567" w:type="dxa"/>
            <w:vAlign w:val="center"/>
          </w:tcPr>
          <w:p w:rsidR="002302FD" w:rsidRPr="00302082" w:rsidRDefault="0083120A" w:rsidP="00944B1E">
            <w:pPr>
              <w:spacing w:after="120"/>
              <w:jc w:val="center"/>
              <w:rPr>
                <w:rFonts w:ascii="Arial" w:hAnsi="Arial" w:cs="Arial"/>
                <w:b/>
              </w:rPr>
            </w:pPr>
            <w:r>
              <w:rPr>
                <w:rFonts w:ascii="Arial" w:hAnsi="Arial" w:cs="Arial"/>
                <w:b/>
              </w:rPr>
              <w:t>x</w:t>
            </w:r>
          </w:p>
        </w:tc>
        <w:tc>
          <w:tcPr>
            <w:tcW w:w="567" w:type="dxa"/>
            <w:vAlign w:val="center"/>
          </w:tcPr>
          <w:p w:rsidR="002302FD" w:rsidRPr="00302082" w:rsidRDefault="0083120A" w:rsidP="00944B1E">
            <w:pPr>
              <w:spacing w:after="120"/>
              <w:jc w:val="center"/>
              <w:rPr>
                <w:rFonts w:ascii="Arial" w:hAnsi="Arial" w:cs="Arial"/>
                <w:b/>
              </w:rPr>
            </w:pPr>
            <w:r>
              <w:rPr>
                <w:rFonts w:ascii="Arial" w:hAnsi="Arial" w:cs="Arial"/>
                <w:b/>
              </w:rPr>
              <w:t>x</w:t>
            </w:r>
          </w:p>
        </w:tc>
        <w:tc>
          <w:tcPr>
            <w:tcW w:w="567" w:type="dxa"/>
            <w:vAlign w:val="center"/>
          </w:tcPr>
          <w:p w:rsidR="002302FD" w:rsidRPr="00302082" w:rsidRDefault="0083120A" w:rsidP="00944B1E">
            <w:pPr>
              <w:spacing w:after="120"/>
              <w:jc w:val="center"/>
              <w:rPr>
                <w:rFonts w:ascii="Arial" w:hAnsi="Arial" w:cs="Arial"/>
                <w:b/>
              </w:rPr>
            </w:pPr>
            <w:r>
              <w:rPr>
                <w:rFonts w:ascii="Arial" w:hAnsi="Arial" w:cs="Arial"/>
                <w:b/>
              </w:rPr>
              <w:t>x</w:t>
            </w:r>
          </w:p>
        </w:tc>
        <w:tc>
          <w:tcPr>
            <w:tcW w:w="567" w:type="dxa"/>
            <w:vAlign w:val="center"/>
          </w:tcPr>
          <w:p w:rsidR="002302FD" w:rsidRPr="00302082" w:rsidRDefault="0083120A" w:rsidP="00944B1E">
            <w:pPr>
              <w:spacing w:after="120"/>
              <w:jc w:val="center"/>
              <w:rPr>
                <w:rFonts w:ascii="Arial" w:hAnsi="Arial" w:cs="Arial"/>
                <w:b/>
              </w:rPr>
            </w:pPr>
            <w:r>
              <w:rPr>
                <w:rFonts w:ascii="Arial" w:hAnsi="Arial" w:cs="Arial"/>
                <w:b/>
              </w:rPr>
              <w:t>x</w:t>
            </w:r>
          </w:p>
        </w:tc>
      </w:tr>
      <w:tr w:rsidR="002302FD" w:rsidRPr="00302082" w:rsidTr="00944B1E">
        <w:tc>
          <w:tcPr>
            <w:tcW w:w="2439" w:type="dxa"/>
          </w:tcPr>
          <w:p w:rsidR="002302FD" w:rsidRPr="00154D48" w:rsidRDefault="0083120A" w:rsidP="00302082">
            <w:pPr>
              <w:spacing w:after="120"/>
              <w:rPr>
                <w:rFonts w:ascii="Arial" w:hAnsi="Arial" w:cs="Arial"/>
              </w:rPr>
            </w:pPr>
            <w:r>
              <w:rPr>
                <w:rFonts w:ascii="Arial" w:hAnsi="Arial" w:cs="Arial"/>
              </w:rPr>
              <w:t>Lectures</w:t>
            </w:r>
          </w:p>
        </w:tc>
        <w:tc>
          <w:tcPr>
            <w:tcW w:w="567" w:type="dxa"/>
            <w:vAlign w:val="center"/>
          </w:tcPr>
          <w:p w:rsidR="002302FD" w:rsidRPr="00302082" w:rsidRDefault="0083120A" w:rsidP="00944B1E">
            <w:pPr>
              <w:spacing w:after="120"/>
              <w:jc w:val="center"/>
              <w:rPr>
                <w:rFonts w:ascii="Arial" w:hAnsi="Arial" w:cs="Arial"/>
                <w:b/>
              </w:rPr>
            </w:pPr>
            <w:r>
              <w:rPr>
                <w:rFonts w:ascii="Arial" w:hAnsi="Arial" w:cs="Arial"/>
                <w:b/>
              </w:rPr>
              <w:t>x</w:t>
            </w:r>
          </w:p>
        </w:tc>
        <w:tc>
          <w:tcPr>
            <w:tcW w:w="567" w:type="dxa"/>
            <w:vAlign w:val="center"/>
          </w:tcPr>
          <w:p w:rsidR="002302FD" w:rsidRPr="00302082" w:rsidRDefault="0083120A" w:rsidP="00944B1E">
            <w:pPr>
              <w:spacing w:after="120"/>
              <w:jc w:val="center"/>
              <w:rPr>
                <w:rFonts w:ascii="Arial" w:hAnsi="Arial" w:cs="Arial"/>
                <w:b/>
              </w:rPr>
            </w:pPr>
            <w:r>
              <w:rPr>
                <w:rFonts w:ascii="Arial" w:hAnsi="Arial" w:cs="Arial"/>
                <w:b/>
              </w:rPr>
              <w:t>x</w:t>
            </w:r>
          </w:p>
        </w:tc>
        <w:tc>
          <w:tcPr>
            <w:tcW w:w="567" w:type="dxa"/>
            <w:vAlign w:val="center"/>
          </w:tcPr>
          <w:p w:rsidR="002302FD" w:rsidRPr="00302082" w:rsidRDefault="0083120A" w:rsidP="00944B1E">
            <w:pPr>
              <w:spacing w:after="120"/>
              <w:jc w:val="center"/>
              <w:rPr>
                <w:rFonts w:ascii="Arial" w:hAnsi="Arial" w:cs="Arial"/>
                <w:b/>
              </w:rPr>
            </w:pPr>
            <w:r>
              <w:rPr>
                <w:rFonts w:ascii="Arial" w:hAnsi="Arial" w:cs="Arial"/>
                <w:b/>
              </w:rPr>
              <w:t>x</w:t>
            </w:r>
          </w:p>
        </w:tc>
        <w:tc>
          <w:tcPr>
            <w:tcW w:w="567" w:type="dxa"/>
            <w:vAlign w:val="center"/>
          </w:tcPr>
          <w:p w:rsidR="002302FD" w:rsidRPr="00302082" w:rsidRDefault="0083120A" w:rsidP="00944B1E">
            <w:pPr>
              <w:spacing w:after="120"/>
              <w:jc w:val="center"/>
              <w:rPr>
                <w:rFonts w:ascii="Arial" w:hAnsi="Arial" w:cs="Arial"/>
                <w:b/>
              </w:rPr>
            </w:pPr>
            <w:r>
              <w:rPr>
                <w:rFonts w:ascii="Arial" w:hAnsi="Arial" w:cs="Arial"/>
                <w:b/>
              </w:rPr>
              <w:t>x</w:t>
            </w:r>
          </w:p>
        </w:tc>
        <w:tc>
          <w:tcPr>
            <w:tcW w:w="567" w:type="dxa"/>
            <w:vAlign w:val="center"/>
          </w:tcPr>
          <w:p w:rsidR="002302FD" w:rsidRPr="00302082" w:rsidRDefault="0083120A" w:rsidP="00944B1E">
            <w:pPr>
              <w:spacing w:after="120"/>
              <w:jc w:val="center"/>
              <w:rPr>
                <w:rFonts w:ascii="Arial" w:hAnsi="Arial" w:cs="Arial"/>
                <w:b/>
              </w:rPr>
            </w:pPr>
            <w:r>
              <w:rPr>
                <w:rFonts w:ascii="Arial" w:hAnsi="Arial" w:cs="Arial"/>
                <w:b/>
              </w:rPr>
              <w:t>x</w:t>
            </w:r>
          </w:p>
        </w:tc>
        <w:tc>
          <w:tcPr>
            <w:tcW w:w="567" w:type="dxa"/>
            <w:vAlign w:val="center"/>
          </w:tcPr>
          <w:p w:rsidR="002302FD" w:rsidRPr="00302082" w:rsidRDefault="002302FD" w:rsidP="00944B1E">
            <w:pPr>
              <w:spacing w:after="120"/>
              <w:jc w:val="center"/>
              <w:rPr>
                <w:rFonts w:ascii="Arial" w:hAnsi="Arial" w:cs="Arial"/>
                <w:b/>
              </w:rPr>
            </w:pPr>
          </w:p>
        </w:tc>
        <w:tc>
          <w:tcPr>
            <w:tcW w:w="567" w:type="dxa"/>
            <w:vAlign w:val="center"/>
          </w:tcPr>
          <w:p w:rsidR="002302FD" w:rsidRPr="00302082" w:rsidRDefault="002302FD" w:rsidP="00944B1E">
            <w:pPr>
              <w:spacing w:after="120"/>
              <w:jc w:val="center"/>
              <w:rPr>
                <w:rFonts w:ascii="Arial" w:hAnsi="Arial" w:cs="Arial"/>
                <w:b/>
              </w:rPr>
            </w:pPr>
          </w:p>
        </w:tc>
        <w:tc>
          <w:tcPr>
            <w:tcW w:w="567" w:type="dxa"/>
            <w:vAlign w:val="center"/>
          </w:tcPr>
          <w:p w:rsidR="002302FD" w:rsidRPr="00302082" w:rsidRDefault="002302FD" w:rsidP="00944B1E">
            <w:pPr>
              <w:spacing w:after="120"/>
              <w:jc w:val="center"/>
              <w:rPr>
                <w:rFonts w:ascii="Arial" w:hAnsi="Arial" w:cs="Arial"/>
                <w:b/>
              </w:rPr>
            </w:pPr>
          </w:p>
        </w:tc>
        <w:tc>
          <w:tcPr>
            <w:tcW w:w="567" w:type="dxa"/>
            <w:vAlign w:val="center"/>
          </w:tcPr>
          <w:p w:rsidR="002302FD" w:rsidRPr="00302082" w:rsidRDefault="002302FD" w:rsidP="00944B1E">
            <w:pPr>
              <w:spacing w:after="120"/>
              <w:jc w:val="center"/>
              <w:rPr>
                <w:rFonts w:ascii="Arial" w:hAnsi="Arial" w:cs="Arial"/>
                <w:b/>
              </w:rPr>
            </w:pPr>
          </w:p>
        </w:tc>
        <w:tc>
          <w:tcPr>
            <w:tcW w:w="567" w:type="dxa"/>
            <w:vAlign w:val="center"/>
          </w:tcPr>
          <w:p w:rsidR="002302FD" w:rsidRPr="00302082" w:rsidRDefault="002302FD" w:rsidP="00944B1E">
            <w:pPr>
              <w:spacing w:after="120"/>
              <w:jc w:val="center"/>
              <w:rPr>
                <w:rFonts w:ascii="Arial" w:hAnsi="Arial" w:cs="Arial"/>
                <w:b/>
              </w:rPr>
            </w:pPr>
          </w:p>
        </w:tc>
      </w:tr>
      <w:tr w:rsidR="002302FD" w:rsidRPr="00302082" w:rsidTr="00944B1E">
        <w:tc>
          <w:tcPr>
            <w:tcW w:w="2439" w:type="dxa"/>
            <w:shd w:val="clear" w:color="auto" w:fill="D9D9D9" w:themeFill="background1" w:themeFillShade="D9"/>
          </w:tcPr>
          <w:p w:rsidR="002302FD" w:rsidRPr="00302082" w:rsidRDefault="002302FD" w:rsidP="00302082">
            <w:pPr>
              <w:spacing w:after="120"/>
              <w:rPr>
                <w:rFonts w:ascii="Arial" w:hAnsi="Arial" w:cs="Arial"/>
                <w:b/>
              </w:rPr>
            </w:pPr>
            <w:r w:rsidRPr="00302082">
              <w:rPr>
                <w:rFonts w:ascii="Arial" w:hAnsi="Arial" w:cs="Arial"/>
                <w:b/>
              </w:rPr>
              <w:t>Assessment method</w:t>
            </w:r>
          </w:p>
        </w:tc>
        <w:tc>
          <w:tcPr>
            <w:tcW w:w="567" w:type="dxa"/>
            <w:vAlign w:val="center"/>
          </w:tcPr>
          <w:p w:rsidR="002302FD" w:rsidRPr="00302082" w:rsidRDefault="002302FD" w:rsidP="00944B1E">
            <w:pPr>
              <w:spacing w:after="120"/>
              <w:jc w:val="center"/>
              <w:rPr>
                <w:rFonts w:ascii="Arial" w:hAnsi="Arial" w:cs="Arial"/>
                <w:b/>
              </w:rPr>
            </w:pPr>
          </w:p>
        </w:tc>
        <w:tc>
          <w:tcPr>
            <w:tcW w:w="567" w:type="dxa"/>
            <w:vAlign w:val="center"/>
          </w:tcPr>
          <w:p w:rsidR="002302FD" w:rsidRPr="00302082" w:rsidRDefault="002302FD" w:rsidP="00944B1E">
            <w:pPr>
              <w:spacing w:after="120"/>
              <w:jc w:val="center"/>
              <w:rPr>
                <w:rFonts w:ascii="Arial" w:hAnsi="Arial" w:cs="Arial"/>
                <w:b/>
              </w:rPr>
            </w:pPr>
          </w:p>
        </w:tc>
        <w:tc>
          <w:tcPr>
            <w:tcW w:w="567" w:type="dxa"/>
            <w:vAlign w:val="center"/>
          </w:tcPr>
          <w:p w:rsidR="002302FD" w:rsidRPr="00302082" w:rsidRDefault="002302FD" w:rsidP="00944B1E">
            <w:pPr>
              <w:spacing w:after="120"/>
              <w:jc w:val="center"/>
              <w:rPr>
                <w:rFonts w:ascii="Arial" w:hAnsi="Arial" w:cs="Arial"/>
                <w:b/>
              </w:rPr>
            </w:pPr>
          </w:p>
        </w:tc>
        <w:tc>
          <w:tcPr>
            <w:tcW w:w="567" w:type="dxa"/>
            <w:vAlign w:val="center"/>
          </w:tcPr>
          <w:p w:rsidR="002302FD" w:rsidRPr="00302082" w:rsidRDefault="002302FD" w:rsidP="00944B1E">
            <w:pPr>
              <w:spacing w:after="120"/>
              <w:jc w:val="center"/>
              <w:rPr>
                <w:rFonts w:ascii="Arial" w:hAnsi="Arial" w:cs="Arial"/>
                <w:b/>
              </w:rPr>
            </w:pPr>
          </w:p>
        </w:tc>
        <w:tc>
          <w:tcPr>
            <w:tcW w:w="567" w:type="dxa"/>
            <w:vAlign w:val="center"/>
          </w:tcPr>
          <w:p w:rsidR="002302FD" w:rsidRPr="00302082" w:rsidRDefault="002302FD" w:rsidP="00944B1E">
            <w:pPr>
              <w:spacing w:after="120"/>
              <w:jc w:val="center"/>
              <w:rPr>
                <w:rFonts w:ascii="Arial" w:hAnsi="Arial" w:cs="Arial"/>
                <w:b/>
              </w:rPr>
            </w:pPr>
          </w:p>
        </w:tc>
        <w:tc>
          <w:tcPr>
            <w:tcW w:w="567" w:type="dxa"/>
            <w:vAlign w:val="center"/>
          </w:tcPr>
          <w:p w:rsidR="002302FD" w:rsidRPr="00302082" w:rsidRDefault="002302FD" w:rsidP="00944B1E">
            <w:pPr>
              <w:spacing w:after="120"/>
              <w:jc w:val="center"/>
              <w:rPr>
                <w:rFonts w:ascii="Arial" w:hAnsi="Arial" w:cs="Arial"/>
                <w:b/>
              </w:rPr>
            </w:pPr>
          </w:p>
        </w:tc>
        <w:tc>
          <w:tcPr>
            <w:tcW w:w="567" w:type="dxa"/>
            <w:vAlign w:val="center"/>
          </w:tcPr>
          <w:p w:rsidR="002302FD" w:rsidRPr="00302082" w:rsidRDefault="002302FD" w:rsidP="00944B1E">
            <w:pPr>
              <w:spacing w:after="120"/>
              <w:jc w:val="center"/>
              <w:rPr>
                <w:rFonts w:ascii="Arial" w:hAnsi="Arial" w:cs="Arial"/>
                <w:b/>
              </w:rPr>
            </w:pPr>
          </w:p>
        </w:tc>
        <w:tc>
          <w:tcPr>
            <w:tcW w:w="567" w:type="dxa"/>
            <w:vAlign w:val="center"/>
          </w:tcPr>
          <w:p w:rsidR="002302FD" w:rsidRPr="00302082" w:rsidRDefault="002302FD" w:rsidP="00944B1E">
            <w:pPr>
              <w:spacing w:after="120"/>
              <w:jc w:val="center"/>
              <w:rPr>
                <w:rFonts w:ascii="Arial" w:hAnsi="Arial" w:cs="Arial"/>
                <w:b/>
              </w:rPr>
            </w:pPr>
          </w:p>
        </w:tc>
        <w:tc>
          <w:tcPr>
            <w:tcW w:w="567" w:type="dxa"/>
            <w:vAlign w:val="center"/>
          </w:tcPr>
          <w:p w:rsidR="002302FD" w:rsidRPr="00302082" w:rsidRDefault="002302FD" w:rsidP="00944B1E">
            <w:pPr>
              <w:spacing w:after="120"/>
              <w:jc w:val="center"/>
              <w:rPr>
                <w:rFonts w:ascii="Arial" w:hAnsi="Arial" w:cs="Arial"/>
                <w:b/>
              </w:rPr>
            </w:pPr>
          </w:p>
        </w:tc>
        <w:tc>
          <w:tcPr>
            <w:tcW w:w="567" w:type="dxa"/>
            <w:vAlign w:val="center"/>
          </w:tcPr>
          <w:p w:rsidR="002302FD" w:rsidRPr="00302082" w:rsidRDefault="002302FD" w:rsidP="00944B1E">
            <w:pPr>
              <w:spacing w:after="120"/>
              <w:jc w:val="center"/>
              <w:rPr>
                <w:rFonts w:ascii="Arial" w:hAnsi="Arial" w:cs="Arial"/>
                <w:b/>
              </w:rPr>
            </w:pPr>
          </w:p>
        </w:tc>
      </w:tr>
      <w:tr w:rsidR="002302FD" w:rsidRPr="00302082" w:rsidTr="00944B1E">
        <w:tc>
          <w:tcPr>
            <w:tcW w:w="2439" w:type="dxa"/>
          </w:tcPr>
          <w:p w:rsidR="002302FD" w:rsidRPr="00154D48" w:rsidRDefault="0083120A" w:rsidP="00302082">
            <w:pPr>
              <w:spacing w:after="120"/>
              <w:rPr>
                <w:rFonts w:ascii="Arial" w:hAnsi="Arial" w:cs="Arial"/>
              </w:rPr>
            </w:pPr>
            <w:r>
              <w:rPr>
                <w:rFonts w:ascii="Arial" w:hAnsi="Arial" w:cs="Arial"/>
              </w:rPr>
              <w:t>Essay</w:t>
            </w:r>
          </w:p>
        </w:tc>
        <w:tc>
          <w:tcPr>
            <w:tcW w:w="567" w:type="dxa"/>
            <w:vAlign w:val="center"/>
          </w:tcPr>
          <w:p w:rsidR="002302FD" w:rsidRPr="00302082" w:rsidRDefault="0083120A" w:rsidP="00944B1E">
            <w:pPr>
              <w:spacing w:after="120"/>
              <w:jc w:val="center"/>
              <w:rPr>
                <w:rFonts w:ascii="Arial" w:hAnsi="Arial" w:cs="Arial"/>
                <w:b/>
              </w:rPr>
            </w:pPr>
            <w:r>
              <w:rPr>
                <w:rFonts w:ascii="Arial" w:hAnsi="Arial" w:cs="Arial"/>
                <w:b/>
              </w:rPr>
              <w:t>x</w:t>
            </w:r>
          </w:p>
        </w:tc>
        <w:tc>
          <w:tcPr>
            <w:tcW w:w="567" w:type="dxa"/>
            <w:vAlign w:val="center"/>
          </w:tcPr>
          <w:p w:rsidR="002302FD" w:rsidRPr="00302082" w:rsidRDefault="0083120A" w:rsidP="00944B1E">
            <w:pPr>
              <w:spacing w:after="120"/>
              <w:jc w:val="center"/>
              <w:rPr>
                <w:rFonts w:ascii="Arial" w:hAnsi="Arial" w:cs="Arial"/>
                <w:b/>
              </w:rPr>
            </w:pPr>
            <w:r>
              <w:rPr>
                <w:rFonts w:ascii="Arial" w:hAnsi="Arial" w:cs="Arial"/>
                <w:b/>
              </w:rPr>
              <w:t>x</w:t>
            </w:r>
          </w:p>
        </w:tc>
        <w:tc>
          <w:tcPr>
            <w:tcW w:w="567" w:type="dxa"/>
            <w:vAlign w:val="center"/>
          </w:tcPr>
          <w:p w:rsidR="002302FD" w:rsidRPr="00302082" w:rsidRDefault="0083120A" w:rsidP="00944B1E">
            <w:pPr>
              <w:spacing w:after="120"/>
              <w:jc w:val="center"/>
              <w:rPr>
                <w:rFonts w:ascii="Arial" w:hAnsi="Arial" w:cs="Arial"/>
                <w:b/>
              </w:rPr>
            </w:pPr>
            <w:r>
              <w:rPr>
                <w:rFonts w:ascii="Arial" w:hAnsi="Arial" w:cs="Arial"/>
                <w:b/>
              </w:rPr>
              <w:t>x</w:t>
            </w:r>
          </w:p>
        </w:tc>
        <w:tc>
          <w:tcPr>
            <w:tcW w:w="567" w:type="dxa"/>
            <w:vAlign w:val="center"/>
          </w:tcPr>
          <w:p w:rsidR="002302FD" w:rsidRPr="00302082" w:rsidRDefault="0083120A" w:rsidP="00944B1E">
            <w:pPr>
              <w:spacing w:after="120"/>
              <w:jc w:val="center"/>
              <w:rPr>
                <w:rFonts w:ascii="Arial" w:hAnsi="Arial" w:cs="Arial"/>
                <w:b/>
              </w:rPr>
            </w:pPr>
            <w:r>
              <w:rPr>
                <w:rFonts w:ascii="Arial" w:hAnsi="Arial" w:cs="Arial"/>
                <w:b/>
              </w:rPr>
              <w:t>x</w:t>
            </w:r>
          </w:p>
        </w:tc>
        <w:tc>
          <w:tcPr>
            <w:tcW w:w="567" w:type="dxa"/>
            <w:vAlign w:val="center"/>
          </w:tcPr>
          <w:p w:rsidR="002302FD" w:rsidRPr="00302082" w:rsidRDefault="0083120A" w:rsidP="00944B1E">
            <w:pPr>
              <w:spacing w:after="120"/>
              <w:jc w:val="center"/>
              <w:rPr>
                <w:rFonts w:ascii="Arial" w:hAnsi="Arial" w:cs="Arial"/>
                <w:b/>
              </w:rPr>
            </w:pPr>
            <w:r>
              <w:rPr>
                <w:rFonts w:ascii="Arial" w:hAnsi="Arial" w:cs="Arial"/>
                <w:b/>
              </w:rPr>
              <w:t>x</w:t>
            </w:r>
          </w:p>
        </w:tc>
        <w:tc>
          <w:tcPr>
            <w:tcW w:w="567" w:type="dxa"/>
            <w:vAlign w:val="center"/>
          </w:tcPr>
          <w:p w:rsidR="002302FD" w:rsidRPr="00302082" w:rsidRDefault="0083120A" w:rsidP="00944B1E">
            <w:pPr>
              <w:spacing w:after="120"/>
              <w:jc w:val="center"/>
              <w:rPr>
                <w:rFonts w:ascii="Arial" w:hAnsi="Arial" w:cs="Arial"/>
                <w:b/>
              </w:rPr>
            </w:pPr>
            <w:r>
              <w:rPr>
                <w:rFonts w:ascii="Arial" w:hAnsi="Arial" w:cs="Arial"/>
                <w:b/>
              </w:rPr>
              <w:t>x</w:t>
            </w:r>
          </w:p>
        </w:tc>
        <w:tc>
          <w:tcPr>
            <w:tcW w:w="567" w:type="dxa"/>
            <w:vAlign w:val="center"/>
          </w:tcPr>
          <w:p w:rsidR="002302FD" w:rsidRPr="00302082" w:rsidRDefault="0083120A" w:rsidP="00944B1E">
            <w:pPr>
              <w:spacing w:after="120"/>
              <w:jc w:val="center"/>
              <w:rPr>
                <w:rFonts w:ascii="Arial" w:hAnsi="Arial" w:cs="Arial"/>
                <w:b/>
              </w:rPr>
            </w:pPr>
            <w:r>
              <w:rPr>
                <w:rFonts w:ascii="Arial" w:hAnsi="Arial" w:cs="Arial"/>
                <w:b/>
              </w:rPr>
              <w:t>x</w:t>
            </w:r>
          </w:p>
        </w:tc>
        <w:tc>
          <w:tcPr>
            <w:tcW w:w="567" w:type="dxa"/>
            <w:vAlign w:val="center"/>
          </w:tcPr>
          <w:p w:rsidR="002302FD" w:rsidRPr="00302082" w:rsidRDefault="0083120A" w:rsidP="00944B1E">
            <w:pPr>
              <w:spacing w:after="120"/>
              <w:jc w:val="center"/>
              <w:rPr>
                <w:rFonts w:ascii="Arial" w:hAnsi="Arial" w:cs="Arial"/>
                <w:b/>
              </w:rPr>
            </w:pPr>
            <w:r>
              <w:rPr>
                <w:rFonts w:ascii="Arial" w:hAnsi="Arial" w:cs="Arial"/>
                <w:b/>
              </w:rPr>
              <w:t>x</w:t>
            </w:r>
          </w:p>
        </w:tc>
        <w:tc>
          <w:tcPr>
            <w:tcW w:w="567" w:type="dxa"/>
            <w:vAlign w:val="center"/>
          </w:tcPr>
          <w:p w:rsidR="002302FD" w:rsidRPr="00302082" w:rsidRDefault="002302FD" w:rsidP="00944B1E">
            <w:pPr>
              <w:spacing w:after="120"/>
              <w:jc w:val="center"/>
              <w:rPr>
                <w:rFonts w:ascii="Arial" w:hAnsi="Arial" w:cs="Arial"/>
                <w:b/>
              </w:rPr>
            </w:pPr>
          </w:p>
        </w:tc>
        <w:tc>
          <w:tcPr>
            <w:tcW w:w="567" w:type="dxa"/>
            <w:vAlign w:val="center"/>
          </w:tcPr>
          <w:p w:rsidR="002302FD" w:rsidRPr="00302082" w:rsidRDefault="0083120A" w:rsidP="00944B1E">
            <w:pPr>
              <w:spacing w:after="120"/>
              <w:jc w:val="center"/>
              <w:rPr>
                <w:rFonts w:ascii="Arial" w:hAnsi="Arial" w:cs="Arial"/>
                <w:b/>
              </w:rPr>
            </w:pPr>
            <w:r>
              <w:rPr>
                <w:rFonts w:ascii="Arial" w:hAnsi="Arial" w:cs="Arial"/>
                <w:b/>
              </w:rPr>
              <w:t>x</w:t>
            </w:r>
          </w:p>
        </w:tc>
      </w:tr>
      <w:tr w:rsidR="002302FD" w:rsidRPr="00302082" w:rsidTr="00944B1E">
        <w:tc>
          <w:tcPr>
            <w:tcW w:w="2439" w:type="dxa"/>
          </w:tcPr>
          <w:p w:rsidR="002302FD" w:rsidRPr="00154D48" w:rsidRDefault="0083120A" w:rsidP="00154D48">
            <w:pPr>
              <w:spacing w:after="120"/>
              <w:rPr>
                <w:rFonts w:ascii="Arial" w:hAnsi="Arial" w:cs="Arial"/>
              </w:rPr>
            </w:pPr>
            <w:r>
              <w:rPr>
                <w:rFonts w:ascii="Arial" w:hAnsi="Arial" w:cs="Arial"/>
              </w:rPr>
              <w:t>Presentation</w:t>
            </w:r>
          </w:p>
        </w:tc>
        <w:tc>
          <w:tcPr>
            <w:tcW w:w="567" w:type="dxa"/>
            <w:vAlign w:val="center"/>
          </w:tcPr>
          <w:p w:rsidR="002302FD" w:rsidRPr="00302082" w:rsidRDefault="0083120A" w:rsidP="00944B1E">
            <w:pPr>
              <w:spacing w:after="120"/>
              <w:jc w:val="center"/>
              <w:rPr>
                <w:rFonts w:ascii="Arial" w:hAnsi="Arial" w:cs="Arial"/>
                <w:b/>
              </w:rPr>
            </w:pPr>
            <w:r>
              <w:rPr>
                <w:rFonts w:ascii="Arial" w:hAnsi="Arial" w:cs="Arial"/>
                <w:b/>
              </w:rPr>
              <w:t>x</w:t>
            </w:r>
          </w:p>
        </w:tc>
        <w:tc>
          <w:tcPr>
            <w:tcW w:w="567" w:type="dxa"/>
            <w:vAlign w:val="center"/>
          </w:tcPr>
          <w:p w:rsidR="002302FD" w:rsidRPr="00302082" w:rsidRDefault="0083120A" w:rsidP="00944B1E">
            <w:pPr>
              <w:spacing w:after="120"/>
              <w:jc w:val="center"/>
              <w:rPr>
                <w:rFonts w:ascii="Arial" w:hAnsi="Arial" w:cs="Arial"/>
                <w:b/>
              </w:rPr>
            </w:pPr>
            <w:r>
              <w:rPr>
                <w:rFonts w:ascii="Arial" w:hAnsi="Arial" w:cs="Arial"/>
                <w:b/>
              </w:rPr>
              <w:t>x</w:t>
            </w:r>
          </w:p>
        </w:tc>
        <w:tc>
          <w:tcPr>
            <w:tcW w:w="567" w:type="dxa"/>
            <w:vAlign w:val="center"/>
          </w:tcPr>
          <w:p w:rsidR="002302FD" w:rsidRPr="00302082" w:rsidRDefault="0083120A" w:rsidP="00944B1E">
            <w:pPr>
              <w:spacing w:after="120"/>
              <w:jc w:val="center"/>
              <w:rPr>
                <w:rFonts w:ascii="Arial" w:hAnsi="Arial" w:cs="Arial"/>
                <w:b/>
              </w:rPr>
            </w:pPr>
            <w:r>
              <w:rPr>
                <w:rFonts w:ascii="Arial" w:hAnsi="Arial" w:cs="Arial"/>
                <w:b/>
              </w:rPr>
              <w:t>x</w:t>
            </w:r>
          </w:p>
        </w:tc>
        <w:tc>
          <w:tcPr>
            <w:tcW w:w="567" w:type="dxa"/>
            <w:vAlign w:val="center"/>
          </w:tcPr>
          <w:p w:rsidR="002302FD" w:rsidRPr="00302082" w:rsidRDefault="0083120A" w:rsidP="00944B1E">
            <w:pPr>
              <w:spacing w:after="120"/>
              <w:jc w:val="center"/>
              <w:rPr>
                <w:rFonts w:ascii="Arial" w:hAnsi="Arial" w:cs="Arial"/>
                <w:b/>
              </w:rPr>
            </w:pPr>
            <w:r>
              <w:rPr>
                <w:rFonts w:ascii="Arial" w:hAnsi="Arial" w:cs="Arial"/>
                <w:b/>
              </w:rPr>
              <w:t>x</w:t>
            </w:r>
          </w:p>
        </w:tc>
        <w:tc>
          <w:tcPr>
            <w:tcW w:w="567" w:type="dxa"/>
            <w:vAlign w:val="center"/>
          </w:tcPr>
          <w:p w:rsidR="002302FD" w:rsidRPr="00302082" w:rsidRDefault="0083120A" w:rsidP="00944B1E">
            <w:pPr>
              <w:spacing w:after="120"/>
              <w:jc w:val="center"/>
              <w:rPr>
                <w:rFonts w:ascii="Arial" w:hAnsi="Arial" w:cs="Arial"/>
                <w:b/>
              </w:rPr>
            </w:pPr>
            <w:r>
              <w:rPr>
                <w:rFonts w:ascii="Arial" w:hAnsi="Arial" w:cs="Arial"/>
                <w:b/>
              </w:rPr>
              <w:t>x</w:t>
            </w:r>
          </w:p>
        </w:tc>
        <w:tc>
          <w:tcPr>
            <w:tcW w:w="567" w:type="dxa"/>
            <w:vAlign w:val="center"/>
          </w:tcPr>
          <w:p w:rsidR="002302FD" w:rsidRPr="00302082" w:rsidRDefault="0083120A" w:rsidP="00944B1E">
            <w:pPr>
              <w:spacing w:after="120"/>
              <w:jc w:val="center"/>
              <w:rPr>
                <w:rFonts w:ascii="Arial" w:hAnsi="Arial" w:cs="Arial"/>
                <w:b/>
              </w:rPr>
            </w:pPr>
            <w:r>
              <w:rPr>
                <w:rFonts w:ascii="Arial" w:hAnsi="Arial" w:cs="Arial"/>
                <w:b/>
              </w:rPr>
              <w:t>x</w:t>
            </w:r>
          </w:p>
        </w:tc>
        <w:tc>
          <w:tcPr>
            <w:tcW w:w="567" w:type="dxa"/>
            <w:vAlign w:val="center"/>
          </w:tcPr>
          <w:p w:rsidR="002302FD" w:rsidRPr="00302082" w:rsidRDefault="0083120A" w:rsidP="00944B1E">
            <w:pPr>
              <w:spacing w:after="120"/>
              <w:jc w:val="center"/>
              <w:rPr>
                <w:rFonts w:ascii="Arial" w:hAnsi="Arial" w:cs="Arial"/>
                <w:b/>
              </w:rPr>
            </w:pPr>
            <w:r>
              <w:rPr>
                <w:rFonts w:ascii="Arial" w:hAnsi="Arial" w:cs="Arial"/>
                <w:b/>
              </w:rPr>
              <w:t>x</w:t>
            </w:r>
          </w:p>
        </w:tc>
        <w:tc>
          <w:tcPr>
            <w:tcW w:w="567" w:type="dxa"/>
            <w:vAlign w:val="center"/>
          </w:tcPr>
          <w:p w:rsidR="002302FD" w:rsidRPr="00302082" w:rsidRDefault="0083120A" w:rsidP="00944B1E">
            <w:pPr>
              <w:spacing w:after="120"/>
              <w:jc w:val="center"/>
              <w:rPr>
                <w:rFonts w:ascii="Arial" w:hAnsi="Arial" w:cs="Arial"/>
                <w:b/>
              </w:rPr>
            </w:pPr>
            <w:r>
              <w:rPr>
                <w:rFonts w:ascii="Arial" w:hAnsi="Arial" w:cs="Arial"/>
                <w:b/>
              </w:rPr>
              <w:t>x</w:t>
            </w:r>
          </w:p>
        </w:tc>
        <w:tc>
          <w:tcPr>
            <w:tcW w:w="567" w:type="dxa"/>
            <w:vAlign w:val="center"/>
          </w:tcPr>
          <w:p w:rsidR="002302FD" w:rsidRPr="00302082" w:rsidRDefault="0083120A" w:rsidP="00944B1E">
            <w:pPr>
              <w:spacing w:after="120"/>
              <w:jc w:val="center"/>
              <w:rPr>
                <w:rFonts w:ascii="Arial" w:hAnsi="Arial" w:cs="Arial"/>
                <w:b/>
              </w:rPr>
            </w:pPr>
            <w:r>
              <w:rPr>
                <w:rFonts w:ascii="Arial" w:hAnsi="Arial" w:cs="Arial"/>
                <w:b/>
              </w:rPr>
              <w:t>x</w:t>
            </w:r>
          </w:p>
        </w:tc>
        <w:tc>
          <w:tcPr>
            <w:tcW w:w="567" w:type="dxa"/>
            <w:vAlign w:val="center"/>
          </w:tcPr>
          <w:p w:rsidR="002302FD" w:rsidRPr="00302082" w:rsidRDefault="0083120A" w:rsidP="00944B1E">
            <w:pPr>
              <w:spacing w:after="120"/>
              <w:jc w:val="center"/>
              <w:rPr>
                <w:rFonts w:ascii="Arial" w:hAnsi="Arial" w:cs="Arial"/>
                <w:b/>
              </w:rPr>
            </w:pPr>
            <w:r>
              <w:rPr>
                <w:rFonts w:ascii="Arial" w:hAnsi="Arial" w:cs="Arial"/>
                <w:b/>
              </w:rPr>
              <w:t>x</w:t>
            </w:r>
          </w:p>
        </w:tc>
      </w:tr>
    </w:tbl>
    <w:p w:rsidR="007A6245" w:rsidRDefault="007A6245" w:rsidP="00302082">
      <w:pPr>
        <w:spacing w:after="120" w:line="240" w:lineRule="auto"/>
        <w:ind w:left="426" w:right="260"/>
        <w:rPr>
          <w:rFonts w:ascii="Arial" w:hAnsi="Arial" w:cs="Arial"/>
          <w:b/>
          <w:iCs/>
        </w:rPr>
      </w:pPr>
    </w:p>
    <w:p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rsidR="00883204" w:rsidRPr="00D50113" w:rsidRDefault="0083120A" w:rsidP="00696FF5">
      <w:pPr>
        <w:autoSpaceDE w:val="0"/>
        <w:autoSpaceDN w:val="0"/>
        <w:adjustRightInd w:val="0"/>
        <w:spacing w:after="120" w:line="240" w:lineRule="auto"/>
        <w:ind w:left="567" w:right="260"/>
        <w:jc w:val="both"/>
        <w:rPr>
          <w:rFonts w:ascii="Arial" w:hAnsi="Arial" w:cs="Arial"/>
        </w:rPr>
      </w:pPr>
      <w:r>
        <w:rPr>
          <w:rFonts w:ascii="Arial" w:hAnsi="Arial" w:cs="Arial"/>
        </w:rPr>
        <w:t>The School</w:t>
      </w:r>
      <w:r w:rsidR="00883204"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rsidR="00154D48" w:rsidRPr="00154D48" w:rsidRDefault="0083120A" w:rsidP="00154D48">
      <w:pPr>
        <w:spacing w:after="120" w:line="240" w:lineRule="auto"/>
        <w:ind w:left="567" w:right="260"/>
        <w:rPr>
          <w:rFonts w:ascii="Arial" w:hAnsi="Arial" w:cs="Arial"/>
          <w:iCs/>
        </w:rPr>
      </w:pPr>
      <w:r>
        <w:rPr>
          <w:rFonts w:ascii="Arial" w:hAnsi="Arial" w:cs="Arial"/>
          <w:iCs/>
        </w:rPr>
        <w:t>Canterbury</w:t>
      </w:r>
    </w:p>
    <w:p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rsidR="00154D48" w:rsidRPr="00154D48" w:rsidRDefault="0083120A" w:rsidP="0083120A">
      <w:pPr>
        <w:spacing w:after="120" w:line="240" w:lineRule="auto"/>
        <w:ind w:left="567" w:right="260"/>
        <w:jc w:val="both"/>
        <w:rPr>
          <w:rFonts w:ascii="Arial" w:hAnsi="Arial" w:cs="Arial"/>
          <w:iCs/>
        </w:rPr>
      </w:pPr>
      <w:r w:rsidRPr="0083120A">
        <w:rPr>
          <w:rFonts w:ascii="Arial" w:hAnsi="Arial" w:cs="Arial"/>
          <w:iCs/>
        </w:rPr>
        <w:t>The module discusses literature from Britain, Germany, and France in conjunction with theoretical works from these and other countries around the globe. In addition to introducing UK students to literature from these regions, overseas students will be encouraged to share their knowledge with the group. Although mostly taught in translation issues concerning the original version of the texts consulted will be addressed. Support for international students will be available from the module convenor both in office hours and individual feedback sessions, and via the Student Learning Advisory Service.</w:t>
      </w:r>
    </w:p>
    <w:p w:rsidR="00641D6D" w:rsidRPr="00302082" w:rsidRDefault="00641D6D" w:rsidP="00302082">
      <w:pPr>
        <w:pBdr>
          <w:bottom w:val="single" w:sz="6" w:space="1" w:color="auto"/>
        </w:pBdr>
        <w:spacing w:after="120" w:line="240" w:lineRule="auto"/>
        <w:ind w:right="260"/>
        <w:rPr>
          <w:rFonts w:ascii="Arial" w:hAnsi="Arial" w:cs="Arial"/>
        </w:rPr>
      </w:pPr>
    </w:p>
    <w:p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1871"/>
        <w:gridCol w:w="2552"/>
        <w:gridCol w:w="3032"/>
      </w:tblGrid>
      <w:tr w:rsidR="00302082" w:rsidRPr="00BA453C" w:rsidTr="00154D48">
        <w:trPr>
          <w:trHeight w:val="317"/>
        </w:trPr>
        <w:tc>
          <w:tcPr>
            <w:tcW w:w="1526" w:type="dxa"/>
          </w:tcPr>
          <w:p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rsidR="00422B69" w:rsidRPr="00BA453C" w:rsidRDefault="00154D48" w:rsidP="00302082">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52" w:type="dxa"/>
          </w:tcPr>
          <w:p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3032" w:type="dxa"/>
          </w:tcPr>
          <w:p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rsidTr="00154D48">
        <w:trPr>
          <w:trHeight w:val="305"/>
        </w:trPr>
        <w:tc>
          <w:tcPr>
            <w:tcW w:w="1526" w:type="dxa"/>
          </w:tcPr>
          <w:p w:rsidR="00422B69" w:rsidRPr="00613708" w:rsidRDefault="00422B69" w:rsidP="00613708">
            <w:pPr>
              <w:spacing w:after="120"/>
              <w:ind w:right="-115"/>
              <w:rPr>
                <w:rFonts w:ascii="Arial" w:hAnsi="Arial" w:cs="Arial"/>
                <w:sz w:val="18"/>
                <w:szCs w:val="18"/>
              </w:rPr>
            </w:pPr>
          </w:p>
        </w:tc>
        <w:tc>
          <w:tcPr>
            <w:tcW w:w="1701" w:type="dxa"/>
          </w:tcPr>
          <w:p w:rsidR="00422B69" w:rsidRPr="00613708" w:rsidRDefault="00422B69" w:rsidP="00613708">
            <w:pPr>
              <w:spacing w:after="120"/>
              <w:rPr>
                <w:rFonts w:ascii="Arial" w:hAnsi="Arial" w:cs="Arial"/>
                <w:sz w:val="18"/>
                <w:szCs w:val="18"/>
              </w:rPr>
            </w:pPr>
          </w:p>
        </w:tc>
        <w:tc>
          <w:tcPr>
            <w:tcW w:w="1871" w:type="dxa"/>
          </w:tcPr>
          <w:p w:rsidR="00422B69" w:rsidRPr="00613708" w:rsidRDefault="00422B69" w:rsidP="00613708">
            <w:pPr>
              <w:spacing w:after="120"/>
              <w:rPr>
                <w:rFonts w:ascii="Arial" w:hAnsi="Arial" w:cs="Arial"/>
                <w:sz w:val="18"/>
                <w:szCs w:val="18"/>
              </w:rPr>
            </w:pPr>
          </w:p>
        </w:tc>
        <w:tc>
          <w:tcPr>
            <w:tcW w:w="2552" w:type="dxa"/>
          </w:tcPr>
          <w:p w:rsidR="00422B69" w:rsidRPr="00613708" w:rsidRDefault="00422B69" w:rsidP="00613708">
            <w:pPr>
              <w:spacing w:after="120"/>
              <w:rPr>
                <w:rFonts w:ascii="Arial" w:hAnsi="Arial" w:cs="Arial"/>
                <w:sz w:val="18"/>
                <w:szCs w:val="18"/>
              </w:rPr>
            </w:pPr>
          </w:p>
        </w:tc>
        <w:tc>
          <w:tcPr>
            <w:tcW w:w="3032" w:type="dxa"/>
          </w:tcPr>
          <w:p w:rsidR="00422B69" w:rsidRPr="00613708" w:rsidRDefault="00422B69" w:rsidP="00613708">
            <w:pPr>
              <w:spacing w:after="120"/>
              <w:rPr>
                <w:rFonts w:ascii="Arial" w:hAnsi="Arial" w:cs="Arial"/>
                <w:sz w:val="18"/>
                <w:szCs w:val="18"/>
              </w:rPr>
            </w:pPr>
          </w:p>
        </w:tc>
      </w:tr>
      <w:tr w:rsidR="00302082" w:rsidRPr="00302082" w:rsidTr="00154D48">
        <w:trPr>
          <w:trHeight w:val="305"/>
        </w:trPr>
        <w:tc>
          <w:tcPr>
            <w:tcW w:w="1526" w:type="dxa"/>
          </w:tcPr>
          <w:p w:rsidR="00422B69" w:rsidRPr="00613708" w:rsidRDefault="00422B69" w:rsidP="00613708">
            <w:pPr>
              <w:spacing w:after="120"/>
              <w:ind w:right="-115"/>
              <w:rPr>
                <w:rFonts w:ascii="Arial" w:hAnsi="Arial" w:cs="Arial"/>
                <w:sz w:val="18"/>
                <w:szCs w:val="18"/>
              </w:rPr>
            </w:pPr>
          </w:p>
        </w:tc>
        <w:tc>
          <w:tcPr>
            <w:tcW w:w="1701" w:type="dxa"/>
          </w:tcPr>
          <w:p w:rsidR="00422B69" w:rsidRPr="00613708" w:rsidRDefault="00422B69" w:rsidP="00613708">
            <w:pPr>
              <w:spacing w:after="120"/>
              <w:rPr>
                <w:rFonts w:ascii="Arial" w:hAnsi="Arial" w:cs="Arial"/>
                <w:sz w:val="18"/>
                <w:szCs w:val="18"/>
              </w:rPr>
            </w:pPr>
          </w:p>
        </w:tc>
        <w:tc>
          <w:tcPr>
            <w:tcW w:w="1871" w:type="dxa"/>
          </w:tcPr>
          <w:p w:rsidR="00422B69" w:rsidRPr="00613708" w:rsidRDefault="00422B69" w:rsidP="00613708">
            <w:pPr>
              <w:spacing w:after="120"/>
              <w:rPr>
                <w:rFonts w:ascii="Arial" w:hAnsi="Arial" w:cs="Arial"/>
                <w:sz w:val="18"/>
                <w:szCs w:val="18"/>
              </w:rPr>
            </w:pPr>
          </w:p>
        </w:tc>
        <w:tc>
          <w:tcPr>
            <w:tcW w:w="2552" w:type="dxa"/>
          </w:tcPr>
          <w:p w:rsidR="00422B69" w:rsidRPr="00613708" w:rsidRDefault="00422B69" w:rsidP="00613708">
            <w:pPr>
              <w:spacing w:after="120"/>
              <w:rPr>
                <w:rFonts w:ascii="Arial" w:hAnsi="Arial" w:cs="Arial"/>
                <w:sz w:val="18"/>
                <w:szCs w:val="18"/>
              </w:rPr>
            </w:pPr>
          </w:p>
        </w:tc>
        <w:tc>
          <w:tcPr>
            <w:tcW w:w="3032" w:type="dxa"/>
          </w:tcPr>
          <w:p w:rsidR="00422B69" w:rsidRPr="00613708" w:rsidRDefault="00422B69" w:rsidP="00613708">
            <w:pPr>
              <w:spacing w:after="120"/>
              <w:rPr>
                <w:rFonts w:ascii="Arial" w:hAnsi="Arial" w:cs="Arial"/>
                <w:sz w:val="18"/>
                <w:szCs w:val="18"/>
              </w:rPr>
            </w:pPr>
          </w:p>
        </w:tc>
      </w:tr>
    </w:tbl>
    <w:p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1C5F" w:rsidRDefault="00201C5F" w:rsidP="009A2D37">
      <w:pPr>
        <w:spacing w:after="0" w:line="240" w:lineRule="auto"/>
      </w:pPr>
      <w:r>
        <w:separator/>
      </w:r>
    </w:p>
  </w:endnote>
  <w:endnote w:type="continuationSeparator" w:id="0">
    <w:p w:rsidR="00201C5F" w:rsidRDefault="00201C5F" w:rsidP="009A2D37">
      <w:pPr>
        <w:spacing w:after="0" w:line="240" w:lineRule="auto"/>
      </w:pPr>
      <w:r>
        <w:continuationSeparator/>
      </w:r>
    </w:p>
  </w:endnote>
  <w:endnote w:type="continuationNotice" w:id="1">
    <w:p w:rsidR="00201C5F" w:rsidRDefault="00201C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rsidR="008B2543" w:rsidRDefault="0019787E" w:rsidP="009A2D37">
        <w:pPr>
          <w:pStyle w:val="Footer"/>
          <w:jc w:val="center"/>
        </w:pPr>
        <w:r>
          <w:fldChar w:fldCharType="begin"/>
        </w:r>
        <w:r>
          <w:instrText xml:space="preserve"> PAGE   \* MERGEFORMAT </w:instrText>
        </w:r>
        <w:r>
          <w:fldChar w:fldCharType="separate"/>
        </w:r>
        <w:r w:rsidR="00F45F55">
          <w:rPr>
            <w:noProof/>
          </w:rPr>
          <w:t>2</w:t>
        </w:r>
        <w:r>
          <w:rPr>
            <w:noProof/>
          </w:rPr>
          <w:fldChar w:fldCharType="end"/>
        </w:r>
      </w:p>
    </w:sdtContent>
  </w:sdt>
  <w:p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B65AAD">
      <w:rPr>
        <w:rFonts w:ascii="Arial" w:hAnsi="Arial"/>
        <w:sz w:val="18"/>
      </w:rPr>
      <w:t>May</w:t>
    </w:r>
    <w:r w:rsidR="00A97CB8">
      <w:rPr>
        <w:rFonts w:ascii="Arial" w:hAnsi="Arial"/>
        <w:sz w:val="18"/>
      </w:rPr>
      <w:t xml:space="preserve"> 2018</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1C5F" w:rsidRDefault="00201C5F" w:rsidP="009A2D37">
      <w:pPr>
        <w:spacing w:after="0" w:line="240" w:lineRule="auto"/>
      </w:pPr>
      <w:r>
        <w:separator/>
      </w:r>
    </w:p>
  </w:footnote>
  <w:footnote w:type="continuationSeparator" w:id="0">
    <w:p w:rsidR="00201C5F" w:rsidRDefault="00201C5F" w:rsidP="009A2D37">
      <w:pPr>
        <w:spacing w:after="0" w:line="240" w:lineRule="auto"/>
      </w:pPr>
      <w:r>
        <w:continuationSeparator/>
      </w:r>
    </w:p>
  </w:footnote>
  <w:footnote w:type="continuationNotice" w:id="1">
    <w:p w:rsidR="00201C5F" w:rsidRDefault="00201C5F">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8B2A5F1" wp14:editId="6894D60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rsidR="008B2543" w:rsidRPr="008C00F8" w:rsidRDefault="008B2543" w:rsidP="005E6D38">
    <w:pPr>
      <w:pStyle w:val="Heading1"/>
      <w:spacing w:before="60" w:after="60"/>
      <w:rPr>
        <w:rFonts w:ascii="Arial" w:hAnsi="Arial" w:cs="Arial"/>
      </w:rPr>
    </w:pPr>
  </w:p>
  <w:p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0E3D5B0" wp14:editId="2F89802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355E51"/>
    <w:multiLevelType w:val="hybridMultilevel"/>
    <w:tmpl w:val="5AEEF25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494232DF"/>
    <w:multiLevelType w:val="hybridMultilevel"/>
    <w:tmpl w:val="7F46121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9"/>
  </w:num>
  <w:num w:numId="6">
    <w:abstractNumId w:val="7"/>
  </w:num>
  <w:num w:numId="7">
    <w:abstractNumId w:val="10"/>
  </w:num>
  <w:num w:numId="8">
    <w:abstractNumId w:val="8"/>
  </w:num>
  <w:num w:numId="9">
    <w:abstractNumId w:val="5"/>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4915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337B3"/>
    <w:rsid w:val="001402AD"/>
    <w:rsid w:val="001540CE"/>
    <w:rsid w:val="00154D48"/>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5442"/>
    <w:rsid w:val="0058743D"/>
    <w:rsid w:val="00587BF7"/>
    <w:rsid w:val="00592034"/>
    <w:rsid w:val="0059477B"/>
    <w:rsid w:val="00596884"/>
    <w:rsid w:val="005A14B5"/>
    <w:rsid w:val="005B5A98"/>
    <w:rsid w:val="005C1A4F"/>
    <w:rsid w:val="005C27D7"/>
    <w:rsid w:val="005D4AED"/>
    <w:rsid w:val="005D7CD0"/>
    <w:rsid w:val="005E1A3A"/>
    <w:rsid w:val="005E6ADC"/>
    <w:rsid w:val="005E6D10"/>
    <w:rsid w:val="005E6D38"/>
    <w:rsid w:val="005E7B3F"/>
    <w:rsid w:val="005F040F"/>
    <w:rsid w:val="005F2C42"/>
    <w:rsid w:val="006043FC"/>
    <w:rsid w:val="006050CF"/>
    <w:rsid w:val="00613708"/>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C5037"/>
    <w:rsid w:val="006D13C0"/>
    <w:rsid w:val="006D41AB"/>
    <w:rsid w:val="006D444F"/>
    <w:rsid w:val="006E4FEA"/>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120A"/>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4B1E"/>
    <w:rsid w:val="00947180"/>
    <w:rsid w:val="009567BE"/>
    <w:rsid w:val="009676FA"/>
    <w:rsid w:val="009679E0"/>
    <w:rsid w:val="00977632"/>
    <w:rsid w:val="00982A8E"/>
    <w:rsid w:val="00987DB4"/>
    <w:rsid w:val="0099029D"/>
    <w:rsid w:val="00996204"/>
    <w:rsid w:val="00996806"/>
    <w:rsid w:val="009A26CB"/>
    <w:rsid w:val="009A2BC2"/>
    <w:rsid w:val="009A2D37"/>
    <w:rsid w:val="009A7587"/>
    <w:rsid w:val="009B0A69"/>
    <w:rsid w:val="009C2474"/>
    <w:rsid w:val="009C7082"/>
    <w:rsid w:val="009D0006"/>
    <w:rsid w:val="009D068C"/>
    <w:rsid w:val="009E4307"/>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0BCA"/>
    <w:rsid w:val="00CF2E1E"/>
    <w:rsid w:val="00D02E99"/>
    <w:rsid w:val="00D13357"/>
    <w:rsid w:val="00D13A13"/>
    <w:rsid w:val="00D21873"/>
    <w:rsid w:val="00D2689A"/>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6F93"/>
    <w:rsid w:val="00F176DE"/>
    <w:rsid w:val="00F21C47"/>
    <w:rsid w:val="00F244E2"/>
    <w:rsid w:val="00F317D7"/>
    <w:rsid w:val="00F340DE"/>
    <w:rsid w:val="00F4076F"/>
    <w:rsid w:val="00F43542"/>
    <w:rsid w:val="00F44BAB"/>
    <w:rsid w:val="00F454E2"/>
    <w:rsid w:val="00F45F55"/>
    <w:rsid w:val="00F527CB"/>
    <w:rsid w:val="00F562AA"/>
    <w:rsid w:val="00F66975"/>
    <w:rsid w:val="00F7105A"/>
    <w:rsid w:val="00F7710E"/>
    <w:rsid w:val="00F77676"/>
    <w:rsid w:val="00F8197C"/>
    <w:rsid w:val="00F82B4E"/>
    <w:rsid w:val="00F87559"/>
    <w:rsid w:val="00F96D71"/>
    <w:rsid w:val="00F97C9E"/>
    <w:rsid w:val="00FA00DC"/>
    <w:rsid w:val="00FA20DE"/>
    <w:rsid w:val="00FA4EE8"/>
    <w:rsid w:val="00FB12CA"/>
    <w:rsid w:val="00FB2E32"/>
    <w:rsid w:val="00FB36EC"/>
    <w:rsid w:val="00FB4E1B"/>
    <w:rsid w:val="00FC0291"/>
    <w:rsid w:val="00FC1C92"/>
    <w:rsid w:val="00FC37FC"/>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E0B93EE-A31D-4C7C-8BF0-4B5F45AA9720}">
  <ds:schemaRefs>
    <ds:schemaRef ds:uri="http://schemas.openxmlformats.org/officeDocument/2006/bibliography"/>
  </ds:schemaRefs>
</ds:datastoreItem>
</file>

<file path=customXml/itemProps2.xml><?xml version="1.0" encoding="utf-8"?>
<ds:datastoreItem xmlns:ds="http://schemas.openxmlformats.org/officeDocument/2006/customXml" ds:itemID="{030169DD-04F0-4261-9FEF-FE682B0956A3}"/>
</file>

<file path=customXml/itemProps3.xml><?xml version="1.0" encoding="utf-8"?>
<ds:datastoreItem xmlns:ds="http://schemas.openxmlformats.org/officeDocument/2006/customXml" ds:itemID="{0110FA87-86A3-4823-B54E-8EF4635D6E39}"/>
</file>

<file path=customXml/itemProps4.xml><?xml version="1.0" encoding="utf-8"?>
<ds:datastoreItem xmlns:ds="http://schemas.openxmlformats.org/officeDocument/2006/customXml" ds:itemID="{24821466-D507-4231-9E7C-F45F743EBA1C}"/>
</file>

<file path=docProps/app.xml><?xml version="1.0" encoding="utf-8"?>
<Properties xmlns="http://schemas.openxmlformats.org/officeDocument/2006/extended-properties" xmlns:vt="http://schemas.openxmlformats.org/officeDocument/2006/docPropsVTypes">
  <Template>Normal</Template>
  <TotalTime>1</TotalTime>
  <Pages>3</Pages>
  <Words>1037</Words>
  <Characters>5915</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R.G.Rowe</cp:lastModifiedBy>
  <cp:revision>2</cp:revision>
  <cp:lastPrinted>2015-09-09T08:37:00Z</cp:lastPrinted>
  <dcterms:created xsi:type="dcterms:W3CDTF">2019-01-22T15:03:00Z</dcterms:created>
  <dcterms:modified xsi:type="dcterms:W3CDTF">2019-01-22T15:03:00Z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ies>
</file>