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7D20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54043C2" w14:textId="4AF9D7F6" w:rsidR="009A2D37" w:rsidRPr="00302082" w:rsidRDefault="00263E04" w:rsidP="00D50113">
      <w:pPr>
        <w:spacing w:after="120" w:line="240" w:lineRule="auto"/>
        <w:ind w:left="426" w:right="260"/>
        <w:jc w:val="both"/>
        <w:rPr>
          <w:rFonts w:ascii="Arial" w:hAnsi="Arial" w:cs="Arial"/>
        </w:rPr>
      </w:pPr>
      <w:r>
        <w:rPr>
          <w:rFonts w:ascii="Arial" w:hAnsi="Arial" w:cs="Arial"/>
        </w:rPr>
        <w:t xml:space="preserve">CMAT6130 </w:t>
      </w:r>
      <w:r w:rsidR="00E4753E">
        <w:rPr>
          <w:rFonts w:ascii="Arial" w:hAnsi="Arial" w:cs="Arial"/>
        </w:rPr>
        <w:t>Music, Arts and Health</w:t>
      </w:r>
    </w:p>
    <w:p w14:paraId="4D7449AF" w14:textId="79DF7264" w:rsidR="009A2D37" w:rsidRPr="00302082" w:rsidRDefault="0066213A" w:rsidP="00D50113">
      <w:pPr>
        <w:numPr>
          <w:ilvl w:val="0"/>
          <w:numId w:val="1"/>
        </w:numPr>
        <w:spacing w:after="120" w:line="240" w:lineRule="auto"/>
        <w:ind w:left="426" w:right="260" w:hanging="426"/>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13BA11C" w14:textId="37D80E4C" w:rsidR="009A2D37" w:rsidRPr="0036174D" w:rsidRDefault="0066213A" w:rsidP="00D50113">
      <w:pPr>
        <w:spacing w:after="120" w:line="240" w:lineRule="auto"/>
        <w:ind w:left="426" w:right="260"/>
        <w:rPr>
          <w:rFonts w:ascii="Arial" w:hAnsi="Arial" w:cs="Arial"/>
          <w:iCs/>
        </w:rPr>
      </w:pPr>
      <w:r>
        <w:rPr>
          <w:rFonts w:ascii="Arial" w:hAnsi="Arial" w:cs="Arial"/>
          <w:iCs/>
        </w:rPr>
        <w:t>Arts and Humanities</w:t>
      </w:r>
    </w:p>
    <w:p w14:paraId="67A05D2D"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E23756C" w14:textId="7BFF2750" w:rsidR="009A2D37" w:rsidRPr="0036174D" w:rsidRDefault="009A0FDE" w:rsidP="00D50113">
      <w:pPr>
        <w:spacing w:after="120" w:line="240" w:lineRule="auto"/>
        <w:ind w:left="426" w:right="260"/>
        <w:rPr>
          <w:rFonts w:ascii="Arial" w:hAnsi="Arial" w:cs="Arial"/>
          <w:iCs/>
        </w:rPr>
      </w:pPr>
      <w:r>
        <w:rPr>
          <w:rFonts w:ascii="Arial" w:hAnsi="Arial" w:cs="Arial"/>
          <w:iCs/>
        </w:rPr>
        <w:t>Level</w:t>
      </w:r>
      <w:r w:rsidR="00625980">
        <w:rPr>
          <w:rFonts w:ascii="Arial" w:hAnsi="Arial" w:cs="Arial"/>
          <w:iCs/>
        </w:rPr>
        <w:t xml:space="preserve"> 6</w:t>
      </w:r>
    </w:p>
    <w:p w14:paraId="015C68A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127C641" w14:textId="66861A84" w:rsidR="009A2D37" w:rsidRPr="0036174D" w:rsidRDefault="00A80B8F" w:rsidP="00D50113">
      <w:pPr>
        <w:spacing w:after="120" w:line="240" w:lineRule="auto"/>
        <w:ind w:left="426" w:right="260"/>
        <w:rPr>
          <w:rFonts w:ascii="Arial" w:hAnsi="Arial" w:cs="Arial"/>
        </w:rPr>
      </w:pPr>
      <w:r>
        <w:rPr>
          <w:rFonts w:ascii="Arial" w:hAnsi="Arial" w:cs="Arial"/>
        </w:rPr>
        <w:t>15</w:t>
      </w:r>
      <w:r w:rsidR="009A0FDE" w:rsidRPr="009A0FDE">
        <w:rPr>
          <w:rFonts w:ascii="Arial" w:hAnsi="Arial" w:cs="Arial"/>
        </w:rPr>
        <w:t xml:space="preserve"> </w:t>
      </w:r>
      <w:r w:rsidR="009A0FDE">
        <w:rPr>
          <w:rFonts w:ascii="Arial" w:hAnsi="Arial" w:cs="Arial"/>
        </w:rPr>
        <w:t>credits (7.5 ECTS)</w:t>
      </w:r>
    </w:p>
    <w:p w14:paraId="7DED818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B901701" w14:textId="37D2603F" w:rsidR="009A2D37" w:rsidRPr="0036174D" w:rsidRDefault="0066213A" w:rsidP="00D50113">
      <w:pPr>
        <w:spacing w:after="120" w:line="240" w:lineRule="auto"/>
        <w:ind w:left="426" w:right="260"/>
        <w:rPr>
          <w:rFonts w:ascii="Arial" w:hAnsi="Arial" w:cs="Arial"/>
          <w:iCs/>
        </w:rPr>
      </w:pPr>
      <w:r>
        <w:rPr>
          <w:rFonts w:ascii="Arial" w:hAnsi="Arial" w:cs="Arial"/>
          <w:iCs/>
        </w:rPr>
        <w:t>Spring term</w:t>
      </w:r>
    </w:p>
    <w:p w14:paraId="01CF42E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7475578" w14:textId="46C0A8CC" w:rsidR="009A2D37" w:rsidRPr="0036174D" w:rsidRDefault="009A0FDE" w:rsidP="00B94F28">
      <w:pPr>
        <w:tabs>
          <w:tab w:val="right" w:pos="10206"/>
        </w:tabs>
        <w:spacing w:after="120" w:line="240" w:lineRule="auto"/>
        <w:ind w:left="426" w:right="260"/>
        <w:rPr>
          <w:rFonts w:ascii="Arial" w:hAnsi="Arial" w:cs="Arial"/>
          <w:iCs/>
        </w:rPr>
      </w:pPr>
      <w:r>
        <w:rPr>
          <w:rFonts w:ascii="Arial" w:hAnsi="Arial" w:cs="Arial"/>
          <w:iCs/>
        </w:rPr>
        <w:t>None</w:t>
      </w:r>
      <w:r w:rsidR="00B94F28">
        <w:rPr>
          <w:rFonts w:ascii="Arial" w:hAnsi="Arial" w:cs="Arial"/>
          <w:iCs/>
        </w:rPr>
        <w:tab/>
      </w:r>
    </w:p>
    <w:p w14:paraId="56A68821" w14:textId="2DCE3583"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66213A">
        <w:rPr>
          <w:rFonts w:ascii="Arial" w:hAnsi="Arial" w:cs="Arial"/>
          <w:b/>
        </w:rPr>
        <w:t>course(s)</w:t>
      </w:r>
      <w:r w:rsidRPr="00302082">
        <w:rPr>
          <w:rFonts w:ascii="Arial" w:hAnsi="Arial" w:cs="Arial"/>
          <w:b/>
        </w:rPr>
        <w:t xml:space="preserve"> of study to which the module contributes</w:t>
      </w:r>
    </w:p>
    <w:p w14:paraId="1271FE23" w14:textId="3877406B" w:rsidR="00A80B8F" w:rsidRDefault="009A0FDE" w:rsidP="009A0FDE">
      <w:pPr>
        <w:spacing w:before="60" w:after="60"/>
        <w:ind w:left="426" w:right="34"/>
        <w:rPr>
          <w:rFonts w:ascii="Arial" w:hAnsi="Arial" w:cs="Arial"/>
        </w:rPr>
      </w:pPr>
      <w:r>
        <w:rPr>
          <w:rFonts w:ascii="Arial" w:hAnsi="Arial" w:cs="Arial"/>
        </w:rPr>
        <w:t>BSc (Hons) Music Technology and Audio Production;</w:t>
      </w:r>
      <w:r w:rsidRPr="00B94F28">
        <w:rPr>
          <w:rFonts w:ascii="Arial" w:hAnsi="Arial" w:cs="Arial"/>
        </w:rPr>
        <w:t xml:space="preserve"> </w:t>
      </w:r>
      <w:r w:rsidR="00B94F28" w:rsidRPr="00B94F28">
        <w:rPr>
          <w:rFonts w:ascii="Arial" w:hAnsi="Arial" w:cs="Arial"/>
        </w:rPr>
        <w:t>BA (Hons) Music, Performance and Production</w:t>
      </w:r>
      <w:r>
        <w:rPr>
          <w:rFonts w:ascii="Arial" w:hAnsi="Arial" w:cs="Arial"/>
        </w:rPr>
        <w:t xml:space="preserve">; </w:t>
      </w:r>
      <w:r w:rsidR="00B94F28">
        <w:rPr>
          <w:rFonts w:ascii="Arial" w:hAnsi="Arial" w:cs="Arial"/>
        </w:rPr>
        <w:t>BA (Hons) Music Business and Production</w:t>
      </w:r>
    </w:p>
    <w:p w14:paraId="4DC138EA" w14:textId="77777777" w:rsidR="009A2D37" w:rsidRPr="0036174D" w:rsidRDefault="009A2D37" w:rsidP="00D50113">
      <w:pPr>
        <w:spacing w:after="120" w:line="240" w:lineRule="auto"/>
        <w:ind w:left="426" w:right="260"/>
        <w:rPr>
          <w:rFonts w:ascii="Arial" w:hAnsi="Arial" w:cs="Arial"/>
          <w:iCs/>
        </w:rPr>
      </w:pPr>
    </w:p>
    <w:p w14:paraId="4B8C977C" w14:textId="0DCCE7DA" w:rsidR="002A6E97" w:rsidRDefault="009A2D37" w:rsidP="002A6E97">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1D5CD9" w14:textId="77777777" w:rsidR="00D83521" w:rsidRDefault="002A6E97" w:rsidP="00D83521">
      <w:pPr>
        <w:pStyle w:val="ListParagraph"/>
        <w:numPr>
          <w:ilvl w:val="1"/>
          <w:numId w:val="40"/>
        </w:numPr>
        <w:spacing w:before="60" w:after="60"/>
        <w:ind w:right="-329"/>
        <w:jc w:val="both"/>
        <w:rPr>
          <w:rFonts w:ascii="Arial" w:hAnsi="Arial" w:cs="Arial"/>
        </w:rPr>
      </w:pPr>
      <w:r w:rsidRPr="00D83521">
        <w:rPr>
          <w:rFonts w:ascii="Arial" w:hAnsi="Arial" w:cs="Arial"/>
        </w:rPr>
        <w:t xml:space="preserve">communicate convincingly </w:t>
      </w:r>
      <w:r w:rsidR="007661B6" w:rsidRPr="00D83521">
        <w:rPr>
          <w:rFonts w:ascii="Arial" w:hAnsi="Arial" w:cs="Arial"/>
        </w:rPr>
        <w:t xml:space="preserve">their ideas </w:t>
      </w:r>
      <w:r w:rsidR="00E573D0" w:rsidRPr="00D83521">
        <w:rPr>
          <w:rFonts w:ascii="Arial" w:hAnsi="Arial" w:cs="Arial"/>
        </w:rPr>
        <w:t xml:space="preserve">and arguments </w:t>
      </w:r>
      <w:r w:rsidR="00CA5A90" w:rsidRPr="00D83521">
        <w:rPr>
          <w:rFonts w:ascii="Arial" w:hAnsi="Arial" w:cs="Arial"/>
        </w:rPr>
        <w:t xml:space="preserve">to </w:t>
      </w:r>
      <w:r w:rsidR="0083169D" w:rsidRPr="00D83521">
        <w:rPr>
          <w:rFonts w:ascii="Arial" w:hAnsi="Arial" w:cs="Arial"/>
        </w:rPr>
        <w:t xml:space="preserve">health and wellbeing </w:t>
      </w:r>
      <w:r w:rsidR="00CA5A90" w:rsidRPr="00D83521">
        <w:rPr>
          <w:rFonts w:ascii="Arial" w:hAnsi="Arial" w:cs="Arial"/>
        </w:rPr>
        <w:t>professionals and others within the community</w:t>
      </w:r>
      <w:r w:rsidR="00E573D0" w:rsidRPr="00D83521">
        <w:rPr>
          <w:rFonts w:ascii="Arial" w:hAnsi="Arial" w:cs="Arial"/>
        </w:rPr>
        <w:t xml:space="preserve"> whilst being receptive to different viewpoints</w:t>
      </w:r>
      <w:r w:rsidR="00CA5A90" w:rsidRPr="00D83521">
        <w:rPr>
          <w:rFonts w:ascii="Arial" w:hAnsi="Arial" w:cs="Arial"/>
        </w:rPr>
        <w:t>;</w:t>
      </w:r>
    </w:p>
    <w:p w14:paraId="7007CA1B" w14:textId="77777777" w:rsidR="00D83521" w:rsidRPr="00D83521" w:rsidRDefault="002A6E97" w:rsidP="00D83521">
      <w:pPr>
        <w:pStyle w:val="ListParagraph"/>
        <w:numPr>
          <w:ilvl w:val="1"/>
          <w:numId w:val="40"/>
        </w:numPr>
        <w:spacing w:before="60" w:after="60"/>
        <w:ind w:right="-329"/>
        <w:jc w:val="both"/>
        <w:rPr>
          <w:rFonts w:ascii="Arial" w:hAnsi="Arial" w:cs="Arial"/>
        </w:rPr>
      </w:pPr>
      <w:r w:rsidRPr="00D83521">
        <w:rPr>
          <w:rFonts w:ascii="Arial" w:eastAsiaTheme="minorHAnsi" w:hAnsi="Arial" w:cs="Arial"/>
          <w:lang w:eastAsia="en-US"/>
        </w:rPr>
        <w:t>p</w:t>
      </w:r>
      <w:r w:rsidR="00C82D91" w:rsidRPr="00D83521">
        <w:rPr>
          <w:rFonts w:ascii="Arial" w:eastAsiaTheme="minorHAnsi" w:hAnsi="Arial" w:cs="Arial"/>
          <w:lang w:eastAsia="en-US"/>
        </w:rPr>
        <w:t>ractical</w:t>
      </w:r>
      <w:r w:rsidR="00E573D0" w:rsidRPr="00D83521">
        <w:rPr>
          <w:rFonts w:ascii="Arial" w:eastAsiaTheme="minorHAnsi" w:hAnsi="Arial" w:cs="Arial"/>
          <w:lang w:eastAsia="en-US"/>
        </w:rPr>
        <w:t>l</w:t>
      </w:r>
      <w:r w:rsidR="00C82D91" w:rsidRPr="00D83521">
        <w:rPr>
          <w:rFonts w:ascii="Arial" w:eastAsiaTheme="minorHAnsi" w:hAnsi="Arial" w:cs="Arial"/>
          <w:lang w:eastAsia="en-US"/>
        </w:rPr>
        <w:t xml:space="preserve">y apply </w:t>
      </w:r>
      <w:r w:rsidRPr="00D83521">
        <w:rPr>
          <w:rFonts w:ascii="Arial" w:eastAsiaTheme="minorHAnsi" w:hAnsi="Arial" w:cs="Arial"/>
          <w:lang w:eastAsia="en-US"/>
        </w:rPr>
        <w:t xml:space="preserve">and critically evaluate their </w:t>
      </w:r>
      <w:r w:rsidR="00C82D91" w:rsidRPr="00D83521">
        <w:rPr>
          <w:rFonts w:ascii="Arial" w:eastAsiaTheme="minorHAnsi" w:hAnsi="Arial" w:cs="Arial"/>
          <w:lang w:eastAsia="en-US"/>
        </w:rPr>
        <w:t xml:space="preserve">knowledge </w:t>
      </w:r>
      <w:r w:rsidR="008D5F0D" w:rsidRPr="00D83521">
        <w:rPr>
          <w:rFonts w:ascii="Arial" w:eastAsiaTheme="minorHAnsi" w:hAnsi="Arial" w:cs="Arial"/>
          <w:lang w:eastAsia="en-US"/>
        </w:rPr>
        <w:t xml:space="preserve">in </w:t>
      </w:r>
      <w:r w:rsidR="00625980" w:rsidRPr="00D83521">
        <w:rPr>
          <w:rFonts w:ascii="Arial" w:eastAsiaTheme="minorHAnsi" w:hAnsi="Arial" w:cs="Arial"/>
          <w:lang w:eastAsia="en-US"/>
        </w:rPr>
        <w:t>planning</w:t>
      </w:r>
      <w:r w:rsidR="008D5F0D" w:rsidRPr="00D83521">
        <w:rPr>
          <w:rFonts w:ascii="Arial" w:eastAsiaTheme="minorHAnsi" w:hAnsi="Arial" w:cs="Arial"/>
          <w:lang w:eastAsia="en-US"/>
        </w:rPr>
        <w:t xml:space="preserve"> and executing </w:t>
      </w:r>
      <w:r w:rsidR="00E573D0" w:rsidRPr="00D83521">
        <w:rPr>
          <w:rFonts w:ascii="Arial" w:eastAsiaTheme="minorHAnsi" w:hAnsi="Arial" w:cs="Arial"/>
          <w:lang w:eastAsia="en-US"/>
        </w:rPr>
        <w:t>project work that includes advanced problem-solving;</w:t>
      </w:r>
    </w:p>
    <w:p w14:paraId="11E001B5" w14:textId="24912A12" w:rsidR="009A2D37" w:rsidRPr="00D83521" w:rsidRDefault="002A6E97" w:rsidP="00D83521">
      <w:pPr>
        <w:pStyle w:val="ListParagraph"/>
        <w:numPr>
          <w:ilvl w:val="1"/>
          <w:numId w:val="40"/>
        </w:numPr>
        <w:spacing w:before="60" w:after="60"/>
        <w:ind w:right="-329"/>
        <w:jc w:val="both"/>
        <w:rPr>
          <w:rFonts w:ascii="Arial" w:hAnsi="Arial" w:cs="Arial"/>
        </w:rPr>
      </w:pPr>
      <w:proofErr w:type="gramStart"/>
      <w:r w:rsidRPr="00D83521">
        <w:rPr>
          <w:rFonts w:ascii="Arial" w:eastAsiaTheme="minorHAnsi" w:hAnsi="Arial" w:cs="Arial"/>
          <w:lang w:eastAsia="en-US"/>
        </w:rPr>
        <w:t>s</w:t>
      </w:r>
      <w:r w:rsidR="00C82D91" w:rsidRPr="00D83521">
        <w:rPr>
          <w:rFonts w:ascii="Arial" w:eastAsiaTheme="minorHAnsi" w:hAnsi="Arial" w:cs="Arial"/>
          <w:lang w:eastAsia="en-US"/>
        </w:rPr>
        <w:t>et</w:t>
      </w:r>
      <w:proofErr w:type="gramEnd"/>
      <w:r w:rsidR="00C82D91" w:rsidRPr="00D83521">
        <w:rPr>
          <w:rFonts w:ascii="Arial" w:eastAsiaTheme="minorHAnsi" w:hAnsi="Arial" w:cs="Arial"/>
          <w:lang w:eastAsia="en-US"/>
        </w:rPr>
        <w:t xml:space="preserve"> appropriate objectives and prepare suitable musical material for a group </w:t>
      </w:r>
      <w:r w:rsidR="0083169D" w:rsidRPr="00D83521">
        <w:rPr>
          <w:rFonts w:ascii="Arial" w:eastAsiaTheme="minorHAnsi" w:hAnsi="Arial" w:cs="Arial"/>
          <w:lang w:eastAsia="en-US"/>
        </w:rPr>
        <w:t>or individual</w:t>
      </w:r>
      <w:r w:rsidR="00E573D0" w:rsidRPr="00D83521">
        <w:rPr>
          <w:rFonts w:ascii="Arial" w:eastAsiaTheme="minorHAnsi" w:hAnsi="Arial" w:cs="Arial"/>
          <w:lang w:eastAsia="en-US"/>
        </w:rPr>
        <w:t xml:space="preserve"> </w:t>
      </w:r>
      <w:r w:rsidR="00CA5A90" w:rsidRPr="00D83521">
        <w:rPr>
          <w:rFonts w:ascii="Arial" w:eastAsiaTheme="minorHAnsi" w:hAnsi="Arial" w:cs="Arial"/>
          <w:lang w:eastAsia="en-US"/>
        </w:rPr>
        <w:t>facing particular chal</w:t>
      </w:r>
      <w:r w:rsidR="00E573D0" w:rsidRPr="00D83521">
        <w:rPr>
          <w:rFonts w:ascii="Arial" w:eastAsiaTheme="minorHAnsi" w:hAnsi="Arial" w:cs="Arial"/>
          <w:lang w:eastAsia="en-US"/>
        </w:rPr>
        <w:t>lenges to their health and wellbeing</w:t>
      </w:r>
      <w:r w:rsidR="0083169D" w:rsidRPr="00D83521">
        <w:rPr>
          <w:rFonts w:ascii="Arial" w:eastAsiaTheme="minorHAnsi" w:hAnsi="Arial" w:cs="Arial"/>
          <w:lang w:eastAsia="en-US"/>
        </w:rPr>
        <w:t xml:space="preserve"> within the community</w:t>
      </w:r>
      <w:r w:rsidR="00E573D0" w:rsidRPr="00D83521">
        <w:rPr>
          <w:rFonts w:ascii="Arial" w:eastAsiaTheme="minorHAnsi" w:hAnsi="Arial" w:cs="Arial"/>
          <w:lang w:eastAsia="en-US"/>
        </w:rPr>
        <w:t>.</w:t>
      </w:r>
    </w:p>
    <w:p w14:paraId="203A8BE2" w14:textId="77777777" w:rsidR="002A6E97" w:rsidRPr="002A6E97" w:rsidRDefault="002A6E97" w:rsidP="002A6E97">
      <w:pPr>
        <w:pStyle w:val="ListParagraph"/>
        <w:spacing w:before="60" w:after="60"/>
        <w:ind w:right="-329"/>
        <w:jc w:val="both"/>
        <w:rPr>
          <w:rFonts w:ascii="Arial" w:hAnsi="Arial" w:cs="Arial"/>
        </w:rPr>
      </w:pPr>
    </w:p>
    <w:p w14:paraId="69D09523" w14:textId="65BBAC07" w:rsidR="00E573D0" w:rsidRPr="00E573D0" w:rsidRDefault="009A2D37" w:rsidP="00E573D0">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CF24C2" w14:textId="77777777" w:rsidR="00D83521" w:rsidRDefault="00E573D0" w:rsidP="00D83521">
      <w:pPr>
        <w:pStyle w:val="ListParagraph"/>
        <w:numPr>
          <w:ilvl w:val="1"/>
          <w:numId w:val="41"/>
        </w:numPr>
        <w:spacing w:after="120" w:line="240" w:lineRule="auto"/>
        <w:ind w:right="260"/>
        <w:rPr>
          <w:rFonts w:ascii="Arial" w:hAnsi="Arial" w:cs="Arial"/>
        </w:rPr>
      </w:pPr>
      <w:r w:rsidRPr="00D83521">
        <w:rPr>
          <w:rFonts w:ascii="Arial" w:hAnsi="Arial" w:cs="Arial"/>
        </w:rPr>
        <w:t>devise and sustain arguments, and/or to solve problems using ideas and techniques, some of which are at the forefront of a discipline;</w:t>
      </w:r>
    </w:p>
    <w:p w14:paraId="2658ABA0" w14:textId="77777777" w:rsidR="00D83521" w:rsidRDefault="00E573D0" w:rsidP="00D83521">
      <w:pPr>
        <w:pStyle w:val="ListParagraph"/>
        <w:numPr>
          <w:ilvl w:val="1"/>
          <w:numId w:val="41"/>
        </w:numPr>
        <w:spacing w:after="120" w:line="240" w:lineRule="auto"/>
        <w:ind w:right="260"/>
        <w:rPr>
          <w:rFonts w:ascii="Arial" w:hAnsi="Arial" w:cs="Arial"/>
        </w:rPr>
      </w:pPr>
      <w:r w:rsidRPr="00D83521">
        <w:rPr>
          <w:rFonts w:ascii="Arial" w:hAnsi="Arial" w:cs="Arial"/>
        </w:rPr>
        <w:t xml:space="preserve">describe and comment upon particular aspects of current research, or equivalent advanced scholarship, in the discipline; </w:t>
      </w:r>
    </w:p>
    <w:p w14:paraId="4002DE57" w14:textId="77777777" w:rsidR="00D83521" w:rsidRDefault="0083169D" w:rsidP="00D83521">
      <w:pPr>
        <w:pStyle w:val="ListParagraph"/>
        <w:numPr>
          <w:ilvl w:val="1"/>
          <w:numId w:val="41"/>
        </w:numPr>
        <w:spacing w:after="120" w:line="240" w:lineRule="auto"/>
        <w:ind w:right="260"/>
        <w:rPr>
          <w:rFonts w:ascii="Arial" w:hAnsi="Arial" w:cs="Arial"/>
        </w:rPr>
      </w:pPr>
      <w:r w:rsidRPr="00D83521">
        <w:rPr>
          <w:rFonts w:ascii="Arial" w:hAnsi="Arial" w:cs="Arial"/>
        </w:rPr>
        <w:t xml:space="preserve">critically evaluate arguments, assumptions, abstract concepts and data to make judgements, and to frame appropriate </w:t>
      </w:r>
      <w:r w:rsidR="002957CE" w:rsidRPr="00D83521">
        <w:rPr>
          <w:rFonts w:ascii="Arial" w:hAnsi="Arial" w:cs="Arial"/>
        </w:rPr>
        <w:t>questions to achieve a solution</w:t>
      </w:r>
      <w:r w:rsidRPr="00D83521">
        <w:rPr>
          <w:rFonts w:ascii="Arial" w:hAnsi="Arial" w:cs="Arial"/>
        </w:rPr>
        <w:t xml:space="preserve"> – or identify a range of solutions – to a problem;</w:t>
      </w:r>
    </w:p>
    <w:p w14:paraId="6596BBCE" w14:textId="77777777" w:rsidR="00D83521" w:rsidRDefault="00E573D0" w:rsidP="00D83521">
      <w:pPr>
        <w:pStyle w:val="ListParagraph"/>
        <w:numPr>
          <w:ilvl w:val="1"/>
          <w:numId w:val="41"/>
        </w:numPr>
        <w:spacing w:after="120" w:line="240" w:lineRule="auto"/>
        <w:ind w:right="260"/>
        <w:rPr>
          <w:rFonts w:ascii="Arial" w:hAnsi="Arial" w:cs="Arial"/>
        </w:rPr>
      </w:pPr>
      <w:r w:rsidRPr="00D83521">
        <w:rPr>
          <w:rFonts w:ascii="Arial" w:hAnsi="Arial" w:cs="Arial"/>
        </w:rPr>
        <w:t xml:space="preserve">be prepared for decision-making in complex and unpredictable contexts; </w:t>
      </w:r>
    </w:p>
    <w:p w14:paraId="65F0F140" w14:textId="77777777" w:rsidR="00D83521" w:rsidRDefault="0083169D" w:rsidP="00D83521">
      <w:pPr>
        <w:pStyle w:val="ListParagraph"/>
        <w:numPr>
          <w:ilvl w:val="1"/>
          <w:numId w:val="41"/>
        </w:numPr>
        <w:spacing w:after="120" w:line="240" w:lineRule="auto"/>
        <w:ind w:right="260"/>
        <w:rPr>
          <w:rFonts w:ascii="Arial" w:hAnsi="Arial" w:cs="Arial"/>
        </w:rPr>
      </w:pPr>
      <w:r w:rsidRPr="00D83521">
        <w:rPr>
          <w:rFonts w:ascii="Arial" w:hAnsi="Arial" w:cs="Arial"/>
        </w:rPr>
        <w:t>apply the methods and techniques they have learned to review, consolidate, extend and apply their knowledge and understanding, and to initiate and carry out projects;</w:t>
      </w:r>
    </w:p>
    <w:p w14:paraId="43AC875C" w14:textId="521760FF" w:rsidR="0083169D" w:rsidRPr="00D83521" w:rsidRDefault="0083169D" w:rsidP="00D83521">
      <w:pPr>
        <w:pStyle w:val="ListParagraph"/>
        <w:numPr>
          <w:ilvl w:val="1"/>
          <w:numId w:val="41"/>
        </w:numPr>
        <w:spacing w:after="120" w:line="240" w:lineRule="auto"/>
        <w:ind w:right="260"/>
        <w:rPr>
          <w:rFonts w:ascii="Arial" w:hAnsi="Arial" w:cs="Arial"/>
        </w:rPr>
      </w:pPr>
      <w:proofErr w:type="gramStart"/>
      <w:r w:rsidRPr="00D83521">
        <w:rPr>
          <w:rFonts w:ascii="Arial" w:hAnsi="Arial" w:cs="Arial"/>
        </w:rPr>
        <w:t>demonstrate</w:t>
      </w:r>
      <w:proofErr w:type="gramEnd"/>
      <w:r w:rsidRPr="00D83521">
        <w:rPr>
          <w:rFonts w:ascii="Arial" w:hAnsi="Arial" w:cs="Arial"/>
        </w:rPr>
        <w:t xml:space="preserve"> the qualities and transferable skills necessary for employment or further training, including the exercise of initiative and personal responsibility. </w:t>
      </w:r>
    </w:p>
    <w:p w14:paraId="168B8CDD" w14:textId="77777777" w:rsidR="00C61458" w:rsidRDefault="00C61458" w:rsidP="00C61458">
      <w:pPr>
        <w:pStyle w:val="ListParagraph"/>
        <w:spacing w:after="120" w:line="240" w:lineRule="auto"/>
        <w:ind w:right="260"/>
        <w:rPr>
          <w:rFonts w:ascii="Arial" w:hAnsi="Arial" w:cs="Arial"/>
        </w:rPr>
      </w:pPr>
    </w:p>
    <w:p w14:paraId="2ABFE7B5" w14:textId="148E8DBD" w:rsidR="00620DEF" w:rsidRPr="00C7357A" w:rsidRDefault="009A2D37" w:rsidP="00E751A5">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7C016A3" w14:textId="0B148152" w:rsidR="00ED2EC1" w:rsidRDefault="00CD27CA" w:rsidP="00D83521">
      <w:pPr>
        <w:pStyle w:val="NoSpacing"/>
        <w:ind w:left="426"/>
        <w:jc w:val="both"/>
        <w:rPr>
          <w:rFonts w:ascii="Arial" w:eastAsiaTheme="minorHAnsi" w:hAnsi="Arial" w:cs="Arial"/>
          <w:color w:val="262626"/>
          <w:lang w:val="en-US" w:eastAsia="en-US"/>
        </w:rPr>
      </w:pPr>
      <w:r w:rsidRPr="00605B7B">
        <w:rPr>
          <w:rFonts w:ascii="Arial" w:hAnsi="Arial" w:cs="Arial"/>
        </w:rPr>
        <w:t xml:space="preserve">The module </w:t>
      </w:r>
      <w:r w:rsidR="00E3538D" w:rsidRPr="00605B7B">
        <w:rPr>
          <w:rFonts w:ascii="Arial" w:hAnsi="Arial" w:cs="Arial"/>
        </w:rPr>
        <w:t xml:space="preserve">takes a </w:t>
      </w:r>
      <w:r w:rsidR="00E3538D" w:rsidRPr="00605B7B">
        <w:rPr>
          <w:rFonts w:ascii="Arial" w:eastAsiaTheme="minorHAnsi" w:hAnsi="Arial" w:cs="Arial"/>
          <w:color w:val="262626"/>
          <w:lang w:val="en-US" w:eastAsia="en-US"/>
        </w:rPr>
        <w:t>holistic approach to</w:t>
      </w:r>
      <w:bookmarkStart w:id="0" w:name="_GoBack"/>
      <w:bookmarkEnd w:id="0"/>
      <w:r w:rsidR="00E3538D" w:rsidRPr="00605B7B">
        <w:rPr>
          <w:rFonts w:ascii="Arial" w:eastAsiaTheme="minorHAnsi" w:hAnsi="Arial" w:cs="Arial"/>
          <w:color w:val="262626"/>
          <w:lang w:val="en-US" w:eastAsia="en-US"/>
        </w:rPr>
        <w:t xml:space="preserve"> </w:t>
      </w:r>
      <w:r w:rsidR="00D17E83" w:rsidRPr="00605B7B">
        <w:rPr>
          <w:rFonts w:ascii="Arial" w:eastAsiaTheme="minorHAnsi" w:hAnsi="Arial" w:cs="Arial"/>
          <w:color w:val="262626"/>
          <w:lang w:val="en-US" w:eastAsia="en-US"/>
        </w:rPr>
        <w:t xml:space="preserve">the </w:t>
      </w:r>
      <w:r w:rsidR="00ED2EC1" w:rsidRPr="00605B7B">
        <w:rPr>
          <w:rFonts w:ascii="Arial" w:eastAsiaTheme="minorHAnsi" w:hAnsi="Arial" w:cs="Arial"/>
          <w:color w:val="262626"/>
          <w:lang w:val="en-US" w:eastAsia="en-US"/>
        </w:rPr>
        <w:t xml:space="preserve">study of music, arts and health. </w:t>
      </w:r>
      <w:r w:rsidR="00605B7B">
        <w:rPr>
          <w:rFonts w:ascii="Arial" w:eastAsiaTheme="minorHAnsi" w:hAnsi="Arial" w:cs="Arial"/>
          <w:color w:val="262626"/>
          <w:lang w:val="en-US" w:eastAsia="en-US"/>
        </w:rPr>
        <w:t>Firstly,</w:t>
      </w:r>
      <w:r w:rsidR="00605B7B" w:rsidRPr="00605B7B">
        <w:rPr>
          <w:rFonts w:ascii="Arial" w:eastAsiaTheme="minorHAnsi" w:hAnsi="Arial" w:cs="Arial"/>
          <w:color w:val="262626"/>
          <w:lang w:val="en-US" w:eastAsia="en-US"/>
        </w:rPr>
        <w:t xml:space="preserve"> it interprets health research broadly involving health sciences, psychology, wellbeing studies, therapeutic studies, environmental studies and sustainability. </w:t>
      </w:r>
      <w:r w:rsidR="00605B7B">
        <w:rPr>
          <w:rFonts w:ascii="Arial" w:eastAsiaTheme="minorHAnsi" w:hAnsi="Arial" w:cs="Arial"/>
          <w:color w:val="262626"/>
          <w:lang w:val="en-US" w:eastAsia="en-US"/>
        </w:rPr>
        <w:t xml:space="preserve">Music students will therefore work at the intersection of both </w:t>
      </w:r>
      <w:r w:rsidR="00605B7B">
        <w:rPr>
          <w:rFonts w:ascii="Arial" w:eastAsiaTheme="minorHAnsi" w:hAnsi="Arial" w:cs="Arial"/>
          <w:color w:val="262626"/>
          <w:lang w:val="en-US" w:eastAsia="en-US"/>
        </w:rPr>
        <w:lastRenderedPageBreak/>
        <w:t xml:space="preserve">the medical and environmental humanities. Secondly, </w:t>
      </w:r>
      <w:r w:rsidR="00646C72" w:rsidRPr="00605B7B">
        <w:rPr>
          <w:rFonts w:ascii="Arial" w:eastAsiaTheme="minorHAnsi" w:hAnsi="Arial" w:cs="Arial"/>
          <w:color w:val="262626"/>
          <w:lang w:val="en-US" w:eastAsia="en-US"/>
        </w:rPr>
        <w:t>it invites the in</w:t>
      </w:r>
      <w:r w:rsidR="00605B7B">
        <w:rPr>
          <w:rFonts w:ascii="Arial" w:eastAsiaTheme="minorHAnsi" w:hAnsi="Arial" w:cs="Arial"/>
          <w:color w:val="262626"/>
          <w:lang w:val="en-US" w:eastAsia="en-US"/>
        </w:rPr>
        <w:t>volvement of dance or drama in</w:t>
      </w:r>
      <w:r w:rsidR="00646C72" w:rsidRPr="00605B7B">
        <w:rPr>
          <w:rFonts w:ascii="Arial" w:eastAsiaTheme="minorHAnsi" w:hAnsi="Arial" w:cs="Arial"/>
          <w:color w:val="262626"/>
          <w:lang w:val="en-US" w:eastAsia="en-US"/>
        </w:rPr>
        <w:t xml:space="preserve"> </w:t>
      </w:r>
      <w:r w:rsidR="00605B7B">
        <w:rPr>
          <w:rFonts w:ascii="Arial" w:eastAsiaTheme="minorHAnsi" w:hAnsi="Arial" w:cs="Arial"/>
          <w:color w:val="262626"/>
          <w:lang w:val="en-US" w:eastAsia="en-US"/>
        </w:rPr>
        <w:t xml:space="preserve">its curriculum and </w:t>
      </w:r>
      <w:r w:rsidR="00F42F11" w:rsidRPr="00605B7B">
        <w:rPr>
          <w:rFonts w:ascii="Arial" w:eastAsiaTheme="minorHAnsi" w:hAnsi="Arial" w:cs="Arial"/>
          <w:color w:val="262626"/>
          <w:lang w:val="en-US" w:eastAsia="en-US"/>
        </w:rPr>
        <w:t>project</w:t>
      </w:r>
      <w:r w:rsidR="00646C72" w:rsidRPr="00605B7B">
        <w:rPr>
          <w:rFonts w:ascii="Arial" w:eastAsiaTheme="minorHAnsi" w:hAnsi="Arial" w:cs="Arial"/>
          <w:color w:val="262626"/>
          <w:lang w:val="en-US" w:eastAsia="en-US"/>
        </w:rPr>
        <w:t xml:space="preserve"> work</w:t>
      </w:r>
      <w:r w:rsidR="00F42F11" w:rsidRPr="00605B7B">
        <w:rPr>
          <w:rFonts w:ascii="Arial" w:eastAsiaTheme="minorHAnsi" w:hAnsi="Arial" w:cs="Arial"/>
          <w:color w:val="262626"/>
          <w:lang w:val="en-US" w:eastAsia="en-US"/>
        </w:rPr>
        <w:t xml:space="preserve">. </w:t>
      </w:r>
      <w:r w:rsidR="00605B7B">
        <w:rPr>
          <w:rFonts w:ascii="Arial" w:eastAsiaTheme="minorHAnsi" w:hAnsi="Arial" w:cs="Arial"/>
          <w:color w:val="262626"/>
          <w:lang w:val="en-US" w:eastAsia="en-US"/>
        </w:rPr>
        <w:t>The module</w:t>
      </w:r>
      <w:r w:rsidR="00646C72" w:rsidRPr="00605B7B">
        <w:rPr>
          <w:rFonts w:ascii="Arial" w:eastAsiaTheme="minorHAnsi" w:hAnsi="Arial" w:cs="Arial"/>
          <w:color w:val="262626"/>
          <w:lang w:val="en-US" w:eastAsia="en-US"/>
        </w:rPr>
        <w:t xml:space="preserve"> is concerned with people, place and planet and celebrates the contribution and impact that th</w:t>
      </w:r>
      <w:r w:rsidR="00605B7B" w:rsidRPr="00605B7B">
        <w:rPr>
          <w:rFonts w:ascii="Arial" w:eastAsiaTheme="minorHAnsi" w:hAnsi="Arial" w:cs="Arial"/>
          <w:color w:val="262626"/>
          <w:lang w:val="en-US" w:eastAsia="en-US"/>
        </w:rPr>
        <w:t xml:space="preserve">e arts as a whole make to society. As a wide range of research has shown, the arts help keep us well, aid our recovery and support longer lives better lived. The arts can help meet major challenges facing health and social care: ageing, long-term conditions, loneliness and mental health. </w:t>
      </w:r>
      <w:r w:rsidR="00646C72" w:rsidRPr="00605B7B">
        <w:rPr>
          <w:rFonts w:ascii="Arial" w:eastAsiaTheme="minorHAnsi" w:hAnsi="Arial" w:cs="Arial"/>
          <w:lang w:val="en-US" w:eastAsia="en-US"/>
        </w:rPr>
        <w:t xml:space="preserve">The arts can help save money in </w:t>
      </w:r>
      <w:r w:rsidR="00605B7B" w:rsidRPr="00605B7B">
        <w:rPr>
          <w:rFonts w:ascii="Arial" w:eastAsiaTheme="minorHAnsi" w:hAnsi="Arial" w:cs="Arial"/>
          <w:lang w:val="en-US" w:eastAsia="en-US"/>
        </w:rPr>
        <w:t xml:space="preserve">the health service and social care. </w:t>
      </w:r>
      <w:r w:rsidR="00605B7B">
        <w:rPr>
          <w:rFonts w:ascii="Arial" w:eastAsiaTheme="minorHAnsi" w:hAnsi="Arial" w:cs="Arial"/>
          <w:lang w:val="en-US" w:eastAsia="en-US"/>
        </w:rPr>
        <w:t xml:space="preserve">Artists and artisans have also engaged with issues of environmental degradation, regeneration and resilience (the health of the planet) and with the use of natural and sustainable natural resources. </w:t>
      </w:r>
    </w:p>
    <w:p w14:paraId="01EB7159" w14:textId="77777777" w:rsidR="009A2D37" w:rsidRPr="0036174D" w:rsidRDefault="009A2D37" w:rsidP="00620DEF">
      <w:pPr>
        <w:spacing w:after="120" w:line="240" w:lineRule="auto"/>
        <w:ind w:right="260"/>
        <w:rPr>
          <w:rFonts w:ascii="Arial" w:hAnsi="Arial" w:cs="Arial"/>
          <w:iCs/>
        </w:rPr>
      </w:pPr>
    </w:p>
    <w:p w14:paraId="2C231275" w14:textId="69D3E10E" w:rsidR="00625980" w:rsidRPr="00272DA9" w:rsidRDefault="002A7F48" w:rsidP="00272DA9">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B3E373B" w14:textId="01EF2149" w:rsidR="00F0526C" w:rsidRPr="00C7357A" w:rsidRDefault="00F0526C" w:rsidP="00F42F11">
      <w:pPr>
        <w:pStyle w:val="NoSpacing"/>
        <w:numPr>
          <w:ilvl w:val="0"/>
          <w:numId w:val="19"/>
        </w:numPr>
        <w:rPr>
          <w:rFonts w:ascii="Arial" w:hAnsi="Arial" w:cs="Arial"/>
          <w:lang w:eastAsia="en-US"/>
        </w:rPr>
      </w:pPr>
      <w:proofErr w:type="spellStart"/>
      <w:r w:rsidRPr="00C7357A">
        <w:rPr>
          <w:rFonts w:ascii="Arial" w:hAnsi="Arial" w:cs="Arial"/>
          <w:lang w:eastAsia="en-US"/>
        </w:rPr>
        <w:t>Andsell</w:t>
      </w:r>
      <w:proofErr w:type="spellEnd"/>
      <w:r w:rsidRPr="00C7357A">
        <w:rPr>
          <w:rFonts w:ascii="Arial" w:hAnsi="Arial" w:cs="Arial"/>
          <w:lang w:eastAsia="en-US"/>
        </w:rPr>
        <w:t>, G. (2015</w:t>
      </w:r>
      <w:r w:rsidRPr="00C7357A">
        <w:rPr>
          <w:rFonts w:ascii="Arial" w:hAnsi="Arial" w:cs="Arial"/>
          <w:i/>
          <w:lang w:eastAsia="en-US"/>
        </w:rPr>
        <w:t>) How Music Helps in Music Therapy and Everyday Life</w:t>
      </w:r>
      <w:r w:rsidRPr="00C7357A">
        <w:rPr>
          <w:rFonts w:ascii="Arial" w:hAnsi="Arial" w:cs="Arial"/>
          <w:lang w:eastAsia="en-US"/>
        </w:rPr>
        <w:t xml:space="preserve">. Routledge. </w:t>
      </w:r>
    </w:p>
    <w:p w14:paraId="687D6916" w14:textId="59D02B07" w:rsidR="00F42F11" w:rsidRPr="00C7357A" w:rsidRDefault="00F42F11" w:rsidP="00F42F11">
      <w:pPr>
        <w:pStyle w:val="NoSpacing"/>
        <w:numPr>
          <w:ilvl w:val="0"/>
          <w:numId w:val="19"/>
        </w:numPr>
        <w:rPr>
          <w:rFonts w:ascii="Arial" w:hAnsi="Arial" w:cs="Arial"/>
          <w:lang w:eastAsia="en-US"/>
        </w:rPr>
      </w:pPr>
      <w:r w:rsidRPr="00C7357A">
        <w:rPr>
          <w:rFonts w:ascii="Arial" w:hAnsi="Arial" w:cs="Arial"/>
          <w:lang w:eastAsia="en-US"/>
        </w:rPr>
        <w:t xml:space="preserve">Allen, A &amp; Dawe, K (2015) </w:t>
      </w:r>
      <w:r w:rsidRPr="00C7357A">
        <w:rPr>
          <w:rFonts w:ascii="Arial" w:hAnsi="Arial" w:cs="Arial"/>
          <w:i/>
          <w:lang w:eastAsia="en-US"/>
        </w:rPr>
        <w:t xml:space="preserve">Current Directions in </w:t>
      </w:r>
      <w:proofErr w:type="spellStart"/>
      <w:r w:rsidRPr="00C7357A">
        <w:rPr>
          <w:rFonts w:ascii="Arial" w:hAnsi="Arial" w:cs="Arial"/>
          <w:i/>
          <w:lang w:eastAsia="en-US"/>
        </w:rPr>
        <w:t>Ecomusicology</w:t>
      </w:r>
      <w:proofErr w:type="spellEnd"/>
      <w:r w:rsidRPr="00C7357A">
        <w:rPr>
          <w:rFonts w:ascii="Arial" w:hAnsi="Arial" w:cs="Arial"/>
          <w:i/>
          <w:lang w:eastAsia="en-US"/>
        </w:rPr>
        <w:t>: Music, Nature, Culture</w:t>
      </w:r>
      <w:r w:rsidRPr="00C7357A">
        <w:rPr>
          <w:rFonts w:ascii="Arial" w:hAnsi="Arial" w:cs="Arial"/>
          <w:lang w:eastAsia="en-US"/>
        </w:rPr>
        <w:t xml:space="preserve">. Routledge. </w:t>
      </w:r>
    </w:p>
    <w:p w14:paraId="3D0FDC1E" w14:textId="79F4B8D6" w:rsidR="005F326B" w:rsidRPr="00C7357A" w:rsidRDefault="005F326B" w:rsidP="00F42F11">
      <w:pPr>
        <w:pStyle w:val="NoSpacing"/>
        <w:numPr>
          <w:ilvl w:val="0"/>
          <w:numId w:val="19"/>
        </w:numPr>
        <w:rPr>
          <w:rFonts w:ascii="Arial" w:hAnsi="Arial" w:cs="Arial"/>
          <w:lang w:eastAsia="en-US"/>
        </w:rPr>
      </w:pPr>
      <w:r w:rsidRPr="00C7357A">
        <w:rPr>
          <w:rFonts w:ascii="Arial" w:hAnsi="Arial" w:cs="Arial"/>
          <w:lang w:eastAsia="en-US"/>
        </w:rPr>
        <w:t xml:space="preserve">Bunt, L. (2014) </w:t>
      </w:r>
      <w:r w:rsidRPr="00C7357A">
        <w:rPr>
          <w:rFonts w:ascii="Arial" w:hAnsi="Arial" w:cs="Arial"/>
          <w:i/>
          <w:lang w:eastAsia="en-US"/>
        </w:rPr>
        <w:t>Music Therapy: An Art Beyond Words</w:t>
      </w:r>
      <w:r w:rsidRPr="00C7357A">
        <w:rPr>
          <w:rFonts w:ascii="Arial" w:hAnsi="Arial" w:cs="Arial"/>
          <w:lang w:eastAsia="en-US"/>
        </w:rPr>
        <w:t>. Routledge.</w:t>
      </w:r>
    </w:p>
    <w:p w14:paraId="7F8BEFA1" w14:textId="0854E0BC" w:rsidR="00F0526C" w:rsidRPr="00C7357A" w:rsidRDefault="00F0526C" w:rsidP="00F42F11">
      <w:pPr>
        <w:pStyle w:val="NoSpacing"/>
        <w:numPr>
          <w:ilvl w:val="0"/>
          <w:numId w:val="19"/>
        </w:numPr>
        <w:rPr>
          <w:rFonts w:ascii="Arial" w:hAnsi="Arial" w:cs="Arial"/>
          <w:lang w:eastAsia="en-US"/>
        </w:rPr>
      </w:pPr>
      <w:proofErr w:type="spellStart"/>
      <w:r w:rsidRPr="00C7357A">
        <w:rPr>
          <w:rFonts w:ascii="Arial" w:hAnsi="Arial" w:cs="Arial"/>
          <w:lang w:eastAsia="en-US"/>
        </w:rPr>
        <w:t>Fancourt</w:t>
      </w:r>
      <w:proofErr w:type="spellEnd"/>
      <w:r w:rsidRPr="00C7357A">
        <w:rPr>
          <w:rFonts w:ascii="Arial" w:hAnsi="Arial" w:cs="Arial"/>
          <w:lang w:eastAsia="en-US"/>
        </w:rPr>
        <w:t xml:space="preserve">, D.  (2017) </w:t>
      </w:r>
      <w:r w:rsidRPr="00C7357A">
        <w:rPr>
          <w:rFonts w:ascii="Arial" w:hAnsi="Arial" w:cs="Arial"/>
          <w:i/>
          <w:lang w:eastAsia="en-US"/>
        </w:rPr>
        <w:t>Arts in Health: Designing and Researching Interventions</w:t>
      </w:r>
      <w:r w:rsidRPr="00C7357A">
        <w:rPr>
          <w:rFonts w:ascii="Arial" w:hAnsi="Arial" w:cs="Arial"/>
          <w:lang w:eastAsia="en-US"/>
        </w:rPr>
        <w:t>. OUP.</w:t>
      </w:r>
    </w:p>
    <w:p w14:paraId="519CC41C" w14:textId="5A3A5237" w:rsidR="00701AE2" w:rsidRPr="00C7357A" w:rsidRDefault="00701AE2" w:rsidP="00625980">
      <w:pPr>
        <w:pStyle w:val="NoSpacing"/>
        <w:numPr>
          <w:ilvl w:val="0"/>
          <w:numId w:val="19"/>
        </w:numPr>
        <w:rPr>
          <w:rFonts w:ascii="Arial" w:hAnsi="Arial" w:cs="Arial"/>
          <w:color w:val="161616"/>
          <w:lang w:val="en-US"/>
        </w:rPr>
      </w:pPr>
      <w:r w:rsidRPr="00C7357A">
        <w:rPr>
          <w:rFonts w:ascii="Arial" w:eastAsiaTheme="minorHAnsi" w:hAnsi="Arial" w:cs="Arial"/>
          <w:color w:val="191919"/>
          <w:lang w:val="en-US" w:eastAsia="en-US"/>
        </w:rPr>
        <w:t>Macdonald, R., Kreutz, G., &amp; Mitchell, L. (</w:t>
      </w:r>
      <w:proofErr w:type="spellStart"/>
      <w:r w:rsidRPr="00C7357A">
        <w:rPr>
          <w:rFonts w:ascii="Arial" w:eastAsiaTheme="minorHAnsi" w:hAnsi="Arial" w:cs="Arial"/>
          <w:color w:val="191919"/>
          <w:lang w:val="en-US" w:eastAsia="en-US"/>
        </w:rPr>
        <w:t>eds</w:t>
      </w:r>
      <w:proofErr w:type="spellEnd"/>
      <w:r w:rsidRPr="00C7357A">
        <w:rPr>
          <w:rFonts w:ascii="Arial" w:eastAsiaTheme="minorHAnsi" w:hAnsi="Arial" w:cs="Arial"/>
          <w:color w:val="191919"/>
          <w:lang w:val="en-US" w:eastAsia="en-US"/>
        </w:rPr>
        <w:t>) (2013</w:t>
      </w:r>
      <w:r w:rsidRPr="00C7357A">
        <w:rPr>
          <w:rFonts w:ascii="Arial" w:eastAsiaTheme="minorHAnsi" w:hAnsi="Arial" w:cs="Arial"/>
          <w:i/>
          <w:color w:val="191919"/>
          <w:lang w:val="en-US" w:eastAsia="en-US"/>
        </w:rPr>
        <w:t>). Music, Health and Wellbeing</w:t>
      </w:r>
      <w:r w:rsidRPr="00C7357A">
        <w:rPr>
          <w:rFonts w:ascii="Arial" w:eastAsiaTheme="minorHAnsi" w:hAnsi="Arial" w:cs="Arial"/>
          <w:color w:val="191919"/>
          <w:lang w:val="en-US" w:eastAsia="en-US"/>
        </w:rPr>
        <w:t>. OUP.</w:t>
      </w:r>
    </w:p>
    <w:p w14:paraId="1B94DE36" w14:textId="38F7C639" w:rsidR="003E7475" w:rsidRPr="00C7357A" w:rsidRDefault="003E7475" w:rsidP="00625980">
      <w:pPr>
        <w:pStyle w:val="NoSpacing"/>
        <w:numPr>
          <w:ilvl w:val="0"/>
          <w:numId w:val="19"/>
        </w:numPr>
        <w:rPr>
          <w:rFonts w:ascii="Arial" w:hAnsi="Arial" w:cs="Arial"/>
          <w:color w:val="161616"/>
          <w:lang w:val="en-US"/>
        </w:rPr>
      </w:pPr>
      <w:r w:rsidRPr="00C7357A">
        <w:rPr>
          <w:rFonts w:ascii="Arial" w:eastAsiaTheme="minorHAnsi" w:hAnsi="Arial" w:cs="Arial"/>
          <w:color w:val="191919"/>
          <w:lang w:val="en-US" w:eastAsia="en-US"/>
        </w:rPr>
        <w:t>Miller, C (</w:t>
      </w:r>
      <w:proofErr w:type="spellStart"/>
      <w:r w:rsidRPr="00C7357A">
        <w:rPr>
          <w:rFonts w:ascii="Arial" w:eastAsiaTheme="minorHAnsi" w:hAnsi="Arial" w:cs="Arial"/>
          <w:color w:val="191919"/>
          <w:lang w:val="en-US" w:eastAsia="en-US"/>
        </w:rPr>
        <w:t>ed</w:t>
      </w:r>
      <w:proofErr w:type="spellEnd"/>
      <w:r w:rsidRPr="00C7357A">
        <w:rPr>
          <w:rFonts w:ascii="Arial" w:eastAsiaTheme="minorHAnsi" w:hAnsi="Arial" w:cs="Arial"/>
          <w:color w:val="191919"/>
          <w:lang w:val="en-US" w:eastAsia="en-US"/>
        </w:rPr>
        <w:t xml:space="preserve">) (2014) </w:t>
      </w:r>
      <w:r w:rsidRPr="00C7357A">
        <w:rPr>
          <w:rFonts w:ascii="Arial" w:eastAsiaTheme="minorHAnsi" w:hAnsi="Arial" w:cs="Arial"/>
          <w:i/>
          <w:color w:val="191919"/>
          <w:lang w:val="en-US" w:eastAsia="en-US"/>
        </w:rPr>
        <w:t>Assessments and Outcomes in the Arts Therapies: A Person-</w:t>
      </w:r>
      <w:proofErr w:type="spellStart"/>
      <w:r w:rsidRPr="00C7357A">
        <w:rPr>
          <w:rFonts w:ascii="Arial" w:eastAsiaTheme="minorHAnsi" w:hAnsi="Arial" w:cs="Arial"/>
          <w:i/>
          <w:color w:val="191919"/>
          <w:lang w:val="en-US" w:eastAsia="en-US"/>
        </w:rPr>
        <w:t>Centred</w:t>
      </w:r>
      <w:proofErr w:type="spellEnd"/>
      <w:r w:rsidRPr="00C7357A">
        <w:rPr>
          <w:rFonts w:ascii="Arial" w:eastAsiaTheme="minorHAnsi" w:hAnsi="Arial" w:cs="Arial"/>
          <w:i/>
          <w:color w:val="191919"/>
          <w:lang w:val="en-US" w:eastAsia="en-US"/>
        </w:rPr>
        <w:t xml:space="preserve"> Approach</w:t>
      </w:r>
      <w:r w:rsidRPr="00C7357A">
        <w:rPr>
          <w:rFonts w:ascii="Arial" w:eastAsiaTheme="minorHAnsi" w:hAnsi="Arial" w:cs="Arial"/>
          <w:color w:val="191919"/>
          <w:lang w:val="en-US" w:eastAsia="en-US"/>
        </w:rPr>
        <w:t xml:space="preserve">. Jessica Kingsley Publishers. </w:t>
      </w:r>
    </w:p>
    <w:p w14:paraId="26149CCC" w14:textId="6C536109" w:rsidR="00DD4C23" w:rsidRPr="00C7357A" w:rsidRDefault="00DD4C23" w:rsidP="00DD4C23">
      <w:pPr>
        <w:pStyle w:val="NoSpacing"/>
        <w:numPr>
          <w:ilvl w:val="0"/>
          <w:numId w:val="19"/>
        </w:numPr>
        <w:rPr>
          <w:rFonts w:ascii="Arial" w:hAnsi="Arial" w:cs="Arial"/>
          <w:lang w:eastAsia="en-US"/>
        </w:rPr>
      </w:pPr>
      <w:proofErr w:type="spellStart"/>
      <w:r w:rsidRPr="00C7357A">
        <w:rPr>
          <w:rFonts w:ascii="Arial" w:hAnsi="Arial" w:cs="Arial"/>
          <w:lang w:eastAsia="en-US"/>
        </w:rPr>
        <w:t>Ockleford</w:t>
      </w:r>
      <w:proofErr w:type="spellEnd"/>
      <w:r w:rsidRPr="00C7357A">
        <w:rPr>
          <w:rFonts w:ascii="Arial" w:hAnsi="Arial" w:cs="Arial"/>
          <w:lang w:eastAsia="en-US"/>
        </w:rPr>
        <w:t xml:space="preserve">, A. (2008) </w:t>
      </w:r>
      <w:r w:rsidRPr="00C7357A">
        <w:rPr>
          <w:rFonts w:ascii="Arial" w:hAnsi="Arial" w:cs="Arial"/>
          <w:i/>
          <w:lang w:eastAsia="en-US"/>
        </w:rPr>
        <w:t>Music for Children and Young People with Complex Needs</w:t>
      </w:r>
      <w:r w:rsidRPr="00C7357A">
        <w:rPr>
          <w:rFonts w:ascii="Arial" w:hAnsi="Arial" w:cs="Arial"/>
          <w:lang w:eastAsia="en-US"/>
        </w:rPr>
        <w:t xml:space="preserve">. Oxford Music Education. </w:t>
      </w:r>
    </w:p>
    <w:p w14:paraId="4DDC9BFA" w14:textId="6CD752EA" w:rsidR="00F0526C" w:rsidRPr="00C7357A" w:rsidRDefault="00F0526C" w:rsidP="00096D5D">
      <w:pPr>
        <w:pStyle w:val="NoSpacing"/>
        <w:numPr>
          <w:ilvl w:val="0"/>
          <w:numId w:val="34"/>
        </w:numPr>
        <w:rPr>
          <w:rFonts w:ascii="Arial" w:hAnsi="Arial" w:cs="Arial"/>
          <w:lang w:eastAsia="en-US"/>
        </w:rPr>
      </w:pPr>
      <w:proofErr w:type="spellStart"/>
      <w:r w:rsidRPr="00C7357A">
        <w:rPr>
          <w:rFonts w:ascii="Arial" w:hAnsi="Arial" w:cs="Arial"/>
          <w:lang w:eastAsia="en-US"/>
        </w:rPr>
        <w:t>Pavlicevic</w:t>
      </w:r>
      <w:proofErr w:type="spellEnd"/>
      <w:r w:rsidR="003E7475" w:rsidRPr="00C7357A">
        <w:rPr>
          <w:rFonts w:ascii="Arial" w:hAnsi="Arial" w:cs="Arial"/>
          <w:lang w:eastAsia="en-US"/>
        </w:rPr>
        <w:t xml:space="preserve">, M &amp; </w:t>
      </w:r>
      <w:proofErr w:type="spellStart"/>
      <w:r w:rsidR="003E7475" w:rsidRPr="00C7357A">
        <w:rPr>
          <w:rFonts w:ascii="Arial" w:hAnsi="Arial" w:cs="Arial"/>
          <w:lang w:eastAsia="en-US"/>
        </w:rPr>
        <w:t>Tsiris</w:t>
      </w:r>
      <w:proofErr w:type="spellEnd"/>
      <w:r w:rsidR="003E7475" w:rsidRPr="00C7357A">
        <w:rPr>
          <w:rFonts w:ascii="Arial" w:hAnsi="Arial" w:cs="Arial"/>
          <w:lang w:eastAsia="en-US"/>
        </w:rPr>
        <w:t xml:space="preserve">, G. (2014). </w:t>
      </w:r>
      <w:r w:rsidR="003E7475" w:rsidRPr="00C7357A">
        <w:rPr>
          <w:rFonts w:ascii="Arial" w:hAnsi="Arial" w:cs="Arial"/>
          <w:i/>
          <w:lang w:eastAsia="en-US"/>
        </w:rPr>
        <w:t>A Guide to Evaluation for Arts Therapists and Arts and Health Practitioners</w:t>
      </w:r>
      <w:r w:rsidR="003E7475" w:rsidRPr="00C7357A">
        <w:rPr>
          <w:rFonts w:ascii="Arial" w:hAnsi="Arial" w:cs="Arial"/>
          <w:lang w:eastAsia="en-US"/>
        </w:rPr>
        <w:t xml:space="preserve">. Jessica Kingsley Publishers. </w:t>
      </w:r>
    </w:p>
    <w:p w14:paraId="0E9D5883" w14:textId="5F6BFF38" w:rsidR="00876DEA" w:rsidRPr="00C7357A" w:rsidRDefault="00876DEA" w:rsidP="00096D5D">
      <w:pPr>
        <w:pStyle w:val="NoSpacing"/>
        <w:numPr>
          <w:ilvl w:val="0"/>
          <w:numId w:val="34"/>
        </w:numPr>
        <w:rPr>
          <w:rFonts w:ascii="Arial" w:hAnsi="Arial" w:cs="Arial"/>
          <w:lang w:eastAsia="en-US"/>
        </w:rPr>
      </w:pPr>
      <w:r w:rsidRPr="00C7357A">
        <w:rPr>
          <w:rFonts w:ascii="Arial" w:hAnsi="Arial" w:cs="Arial"/>
          <w:lang w:eastAsia="en-US"/>
        </w:rPr>
        <w:t xml:space="preserve">All Parliamentary Group: </w:t>
      </w:r>
      <w:hyperlink r:id="rId8" w:history="1">
        <w:r w:rsidR="00635FFD" w:rsidRPr="00C7357A">
          <w:rPr>
            <w:rStyle w:val="Hyperlink"/>
            <w:rFonts w:ascii="Arial" w:hAnsi="Arial" w:cs="Arial"/>
            <w:lang w:eastAsia="en-US"/>
          </w:rPr>
          <w:t>http://www.artshealthandwellbeing.org.uk/appg-inquiry/Publications/Creative_Health_The_Short_Report.pdf</w:t>
        </w:r>
      </w:hyperlink>
    </w:p>
    <w:p w14:paraId="475AACBB" w14:textId="4FBD5595" w:rsidR="00635FFD" w:rsidRPr="00C7357A" w:rsidRDefault="00635FFD" w:rsidP="00096D5D">
      <w:pPr>
        <w:pStyle w:val="NoSpacing"/>
        <w:numPr>
          <w:ilvl w:val="0"/>
          <w:numId w:val="34"/>
        </w:numPr>
        <w:rPr>
          <w:rFonts w:ascii="Arial" w:hAnsi="Arial" w:cs="Arial"/>
          <w:lang w:eastAsia="en-US"/>
        </w:rPr>
      </w:pPr>
      <w:r w:rsidRPr="00C7357A">
        <w:rPr>
          <w:rFonts w:ascii="Arial" w:hAnsi="Arial" w:cs="Arial"/>
          <w:lang w:eastAsia="en-US"/>
        </w:rPr>
        <w:t xml:space="preserve">Full Report:  </w:t>
      </w:r>
      <w:hyperlink r:id="rId9" w:history="1">
        <w:r w:rsidRPr="00C7357A">
          <w:rPr>
            <w:rStyle w:val="Hyperlink"/>
            <w:rFonts w:ascii="Arial" w:hAnsi="Arial" w:cs="Arial"/>
            <w:lang w:eastAsia="en-US"/>
          </w:rPr>
          <w:t>http://www.artshealthandwellbeing.org.uk/appg-inquiry/</w:t>
        </w:r>
      </w:hyperlink>
    </w:p>
    <w:p w14:paraId="0A71003E" w14:textId="77777777" w:rsidR="00625980" w:rsidRPr="0036174D" w:rsidRDefault="00625980" w:rsidP="00635FFD">
      <w:pPr>
        <w:spacing w:after="120" w:line="240" w:lineRule="auto"/>
        <w:ind w:right="260"/>
        <w:jc w:val="both"/>
        <w:rPr>
          <w:rFonts w:ascii="Arial" w:hAnsi="Arial" w:cs="Arial"/>
        </w:rPr>
      </w:pPr>
    </w:p>
    <w:p w14:paraId="521A9ACA"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678F1D9" w14:textId="3DD33A73" w:rsidR="00C7357A" w:rsidRDefault="00C7357A" w:rsidP="00C7357A">
      <w:pPr>
        <w:spacing w:after="0" w:line="240" w:lineRule="auto"/>
        <w:ind w:left="425" w:right="261"/>
        <w:jc w:val="both"/>
        <w:rPr>
          <w:rFonts w:ascii="Arial" w:hAnsi="Arial" w:cs="Arial"/>
          <w:iCs/>
        </w:rPr>
      </w:pPr>
      <w:r>
        <w:rPr>
          <w:rFonts w:ascii="Arial" w:hAnsi="Arial" w:cs="Arial"/>
          <w:iCs/>
        </w:rPr>
        <w:t xml:space="preserve">Total Contact Hours: </w:t>
      </w:r>
      <w:r w:rsidR="001815CA">
        <w:rPr>
          <w:rFonts w:ascii="Arial" w:hAnsi="Arial" w:cs="Arial"/>
          <w:iCs/>
        </w:rPr>
        <w:t>24</w:t>
      </w:r>
    </w:p>
    <w:p w14:paraId="78E2EF1D" w14:textId="66B4D0F7" w:rsidR="00C7357A" w:rsidRDefault="00C7357A" w:rsidP="00C7357A">
      <w:pPr>
        <w:spacing w:after="0" w:line="240" w:lineRule="auto"/>
        <w:ind w:left="425" w:right="261"/>
        <w:jc w:val="both"/>
        <w:rPr>
          <w:rFonts w:ascii="Arial" w:hAnsi="Arial" w:cs="Arial"/>
          <w:iCs/>
        </w:rPr>
      </w:pPr>
      <w:r>
        <w:rPr>
          <w:rFonts w:ascii="Arial" w:hAnsi="Arial" w:cs="Arial"/>
          <w:iCs/>
        </w:rPr>
        <w:t xml:space="preserve">Fieldwork Hours: </w:t>
      </w:r>
      <w:r w:rsidR="00445D91">
        <w:rPr>
          <w:rFonts w:ascii="Arial" w:hAnsi="Arial" w:cs="Arial"/>
          <w:iCs/>
        </w:rPr>
        <w:t>40</w:t>
      </w:r>
    </w:p>
    <w:p w14:paraId="34FC3135" w14:textId="41C188EB" w:rsidR="00C7357A" w:rsidRDefault="00C7357A" w:rsidP="00C7357A">
      <w:pPr>
        <w:spacing w:after="0" w:line="240" w:lineRule="auto"/>
        <w:ind w:left="425" w:right="261"/>
        <w:jc w:val="both"/>
        <w:rPr>
          <w:rFonts w:ascii="Arial" w:hAnsi="Arial" w:cs="Arial"/>
          <w:iCs/>
        </w:rPr>
      </w:pPr>
      <w:r>
        <w:rPr>
          <w:rFonts w:ascii="Arial" w:hAnsi="Arial" w:cs="Arial"/>
          <w:iCs/>
        </w:rPr>
        <w:t xml:space="preserve">Independent Study Hours: </w:t>
      </w:r>
      <w:r w:rsidR="00445D91">
        <w:rPr>
          <w:rFonts w:ascii="Arial" w:hAnsi="Arial" w:cs="Arial"/>
          <w:iCs/>
        </w:rPr>
        <w:t>8</w:t>
      </w:r>
      <w:r w:rsidR="001815CA">
        <w:rPr>
          <w:rFonts w:ascii="Arial" w:hAnsi="Arial" w:cs="Arial"/>
          <w:iCs/>
        </w:rPr>
        <w:t>6</w:t>
      </w:r>
    </w:p>
    <w:p w14:paraId="59D3DCAC" w14:textId="49F899E4" w:rsidR="00AF6623" w:rsidRDefault="00C7357A" w:rsidP="00C7357A">
      <w:pPr>
        <w:spacing w:after="0" w:line="240" w:lineRule="auto"/>
        <w:ind w:left="425" w:right="261"/>
        <w:jc w:val="both"/>
        <w:rPr>
          <w:rFonts w:ascii="Arial" w:hAnsi="Arial" w:cs="Arial"/>
          <w:iCs/>
        </w:rPr>
      </w:pPr>
      <w:r>
        <w:rPr>
          <w:rFonts w:ascii="Arial" w:hAnsi="Arial" w:cs="Arial"/>
          <w:iCs/>
        </w:rPr>
        <w:t>Total Study Hours: 150</w:t>
      </w:r>
    </w:p>
    <w:p w14:paraId="39612868" w14:textId="77777777" w:rsidR="0072069F" w:rsidRPr="004B6919" w:rsidRDefault="0072069F" w:rsidP="00C7357A">
      <w:pPr>
        <w:spacing w:after="0" w:line="240" w:lineRule="auto"/>
        <w:ind w:left="425" w:right="261"/>
        <w:jc w:val="both"/>
        <w:rPr>
          <w:rFonts w:ascii="Arial" w:hAnsi="Arial" w:cs="Arial"/>
          <w:iCs/>
        </w:rPr>
      </w:pPr>
    </w:p>
    <w:p w14:paraId="606A4F54" w14:textId="77777777" w:rsidR="00B9109B" w:rsidRPr="00096D5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7517DAA0" w14:textId="7283AE5B" w:rsidR="00854E8E" w:rsidRPr="00096D5D" w:rsidRDefault="00854E8E" w:rsidP="00096D5D">
      <w:pPr>
        <w:pStyle w:val="ListParagraph"/>
        <w:numPr>
          <w:ilvl w:val="1"/>
          <w:numId w:val="37"/>
        </w:numPr>
        <w:spacing w:after="120"/>
        <w:ind w:left="567" w:hanging="561"/>
        <w:rPr>
          <w:rFonts w:ascii="Arial" w:hAnsi="Arial" w:cs="Arial"/>
          <w:iCs/>
        </w:rPr>
      </w:pPr>
      <w:r w:rsidRPr="00096D5D">
        <w:rPr>
          <w:rFonts w:ascii="Arial" w:hAnsi="Arial" w:cs="Arial"/>
          <w:iCs/>
        </w:rPr>
        <w:t>Main assessment methods</w:t>
      </w:r>
    </w:p>
    <w:p w14:paraId="509D7864" w14:textId="77777777" w:rsidR="004A1159" w:rsidRPr="00C7357A" w:rsidRDefault="004A1159" w:rsidP="00D83521">
      <w:pPr>
        <w:spacing w:after="120" w:line="240" w:lineRule="auto"/>
        <w:ind w:left="426" w:right="260" w:firstLine="141"/>
        <w:rPr>
          <w:rFonts w:ascii="Arial" w:hAnsi="Arial" w:cs="Arial"/>
          <w:iCs/>
        </w:rPr>
      </w:pPr>
      <w:r>
        <w:rPr>
          <w:rFonts w:ascii="Arial" w:hAnsi="Arial" w:cs="Arial"/>
        </w:rPr>
        <w:t>The students will be assessed through the following:</w:t>
      </w:r>
      <w:r w:rsidRPr="00C7357A">
        <w:rPr>
          <w:rFonts w:ascii="Arial" w:hAnsi="Arial" w:cs="Arial"/>
          <w:iCs/>
        </w:rPr>
        <w:t xml:space="preserve"> </w:t>
      </w:r>
    </w:p>
    <w:p w14:paraId="442076DC" w14:textId="0E641529" w:rsidR="004A1159" w:rsidRPr="000B2863" w:rsidRDefault="00742792" w:rsidP="00096D5D">
      <w:pPr>
        <w:pStyle w:val="NoSpacing"/>
        <w:numPr>
          <w:ilvl w:val="0"/>
          <w:numId w:val="38"/>
        </w:numPr>
        <w:rPr>
          <w:rFonts w:ascii="Arial" w:hAnsi="Arial" w:cs="Arial"/>
        </w:rPr>
      </w:pPr>
      <w:r>
        <w:rPr>
          <w:rFonts w:ascii="Arial" w:hAnsi="Arial" w:cs="Arial"/>
        </w:rPr>
        <w:t xml:space="preserve">Group </w:t>
      </w:r>
      <w:r w:rsidR="004A1159" w:rsidRPr="000B2863">
        <w:rPr>
          <w:rFonts w:ascii="Arial" w:hAnsi="Arial" w:cs="Arial"/>
        </w:rPr>
        <w:t xml:space="preserve">Presentation </w:t>
      </w:r>
      <w:r w:rsidR="00B7143D">
        <w:rPr>
          <w:rFonts w:ascii="Arial" w:hAnsi="Arial" w:cs="Arial"/>
        </w:rPr>
        <w:t xml:space="preserve">(20 minutes) </w:t>
      </w:r>
      <w:r w:rsidR="004A1159" w:rsidRPr="000B2863">
        <w:rPr>
          <w:rFonts w:ascii="Arial" w:hAnsi="Arial" w:cs="Arial"/>
        </w:rPr>
        <w:t>25%</w:t>
      </w:r>
    </w:p>
    <w:p w14:paraId="2C7CAA4B" w14:textId="19231107" w:rsidR="004A1159" w:rsidRDefault="004A1159" w:rsidP="00096D5D">
      <w:pPr>
        <w:pStyle w:val="NoSpacing"/>
        <w:numPr>
          <w:ilvl w:val="0"/>
          <w:numId w:val="38"/>
        </w:numPr>
        <w:rPr>
          <w:rFonts w:ascii="Arial" w:hAnsi="Arial" w:cs="Arial"/>
        </w:rPr>
      </w:pPr>
      <w:r>
        <w:rPr>
          <w:rFonts w:ascii="Arial" w:hAnsi="Arial" w:cs="Arial"/>
        </w:rPr>
        <w:t xml:space="preserve">Project Report </w:t>
      </w:r>
      <w:r w:rsidRPr="000B2863">
        <w:rPr>
          <w:rFonts w:ascii="Arial" w:hAnsi="Arial" w:cs="Arial"/>
        </w:rPr>
        <w:t>(75%)</w:t>
      </w:r>
      <w:r>
        <w:rPr>
          <w:rFonts w:ascii="Arial" w:hAnsi="Arial" w:cs="Arial"/>
        </w:rPr>
        <w:t>: 3,</w:t>
      </w:r>
      <w:r w:rsidRPr="000B2863">
        <w:rPr>
          <w:rFonts w:ascii="Arial" w:hAnsi="Arial" w:cs="Arial"/>
        </w:rPr>
        <w:t>000 words</w:t>
      </w:r>
    </w:p>
    <w:p w14:paraId="2F2B33F9" w14:textId="77777777" w:rsidR="00854E8E" w:rsidRPr="00096D5D" w:rsidRDefault="00854E8E" w:rsidP="00096D5D">
      <w:pPr>
        <w:spacing w:after="120"/>
        <w:rPr>
          <w:rFonts w:ascii="Arial" w:hAnsi="Arial" w:cs="Arial"/>
          <w:iCs/>
        </w:rPr>
      </w:pPr>
    </w:p>
    <w:p w14:paraId="5751B84A" w14:textId="486081D9" w:rsidR="00854E8E" w:rsidRPr="00096D5D" w:rsidRDefault="00854E8E" w:rsidP="00096D5D">
      <w:pPr>
        <w:pStyle w:val="ListParagraph"/>
        <w:numPr>
          <w:ilvl w:val="1"/>
          <w:numId w:val="37"/>
        </w:numPr>
        <w:spacing w:after="120"/>
        <w:ind w:left="567" w:hanging="561"/>
        <w:rPr>
          <w:rFonts w:ascii="Arial" w:hAnsi="Arial" w:cs="Arial"/>
          <w:iCs/>
        </w:rPr>
      </w:pPr>
      <w:r w:rsidRPr="00096D5D">
        <w:rPr>
          <w:rFonts w:ascii="Arial" w:hAnsi="Arial" w:cs="Arial"/>
          <w:iCs/>
        </w:rPr>
        <w:t xml:space="preserve">Reassessment methods </w:t>
      </w:r>
    </w:p>
    <w:p w14:paraId="23FAE41F" w14:textId="41D49B57" w:rsidR="00C7357A" w:rsidRDefault="00100C23" w:rsidP="00263E04">
      <w:pPr>
        <w:pStyle w:val="NoSpacing"/>
        <w:ind w:left="1134"/>
        <w:rPr>
          <w:rFonts w:ascii="Arial" w:hAnsi="Arial" w:cs="Arial"/>
        </w:rPr>
      </w:pPr>
      <w:r>
        <w:rPr>
          <w:rFonts w:ascii="Arial" w:hAnsi="Arial" w:cs="Arial"/>
        </w:rPr>
        <w:t>100% Project</w:t>
      </w:r>
    </w:p>
    <w:p w14:paraId="596E40C8" w14:textId="77777777" w:rsidR="001815CA" w:rsidRDefault="001815CA" w:rsidP="00096D5D">
      <w:pPr>
        <w:pStyle w:val="NoSpacing"/>
        <w:ind w:left="1440"/>
        <w:rPr>
          <w:rFonts w:ascii="Arial" w:hAnsi="Arial" w:cs="Arial"/>
        </w:rPr>
      </w:pPr>
    </w:p>
    <w:p w14:paraId="697220A8" w14:textId="77777777" w:rsidR="0036174D" w:rsidRPr="0036174D" w:rsidRDefault="0036174D" w:rsidP="00D50113">
      <w:pPr>
        <w:pStyle w:val="ListParagraph"/>
        <w:spacing w:after="120"/>
        <w:contextualSpacing w:val="0"/>
        <w:rPr>
          <w:rFonts w:ascii="Arial" w:hAnsi="Arial" w:cs="Arial"/>
          <w:iCs/>
        </w:rPr>
      </w:pPr>
    </w:p>
    <w:p w14:paraId="5A5BB063" w14:textId="77777777" w:rsidR="00274ED7" w:rsidRPr="00D50113" w:rsidRDefault="006F3F8B" w:rsidP="00096D5D">
      <w:pPr>
        <w:numPr>
          <w:ilvl w:val="0"/>
          <w:numId w:val="37"/>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3734C2" w:rsidRPr="00302082" w14:paraId="56A64A4B" w14:textId="77777777" w:rsidTr="00096D5D">
        <w:tc>
          <w:tcPr>
            <w:tcW w:w="1730" w:type="dxa"/>
            <w:shd w:val="clear" w:color="auto" w:fill="D9D9D9" w:themeFill="background1" w:themeFillShade="D9"/>
          </w:tcPr>
          <w:p w14:paraId="0A8A9A43" w14:textId="77777777" w:rsidR="003734C2" w:rsidRPr="00302082" w:rsidRDefault="003734C2" w:rsidP="00302082">
            <w:pPr>
              <w:spacing w:after="120"/>
              <w:ind w:left="33"/>
              <w:rPr>
                <w:rFonts w:ascii="Arial" w:hAnsi="Arial" w:cs="Arial"/>
                <w:b/>
              </w:rPr>
            </w:pPr>
            <w:r w:rsidRPr="00302082">
              <w:rPr>
                <w:rFonts w:ascii="Arial" w:hAnsi="Arial" w:cs="Arial"/>
                <w:b/>
              </w:rPr>
              <w:t>Module learning outcome</w:t>
            </w:r>
          </w:p>
        </w:tc>
        <w:tc>
          <w:tcPr>
            <w:tcW w:w="567" w:type="dxa"/>
          </w:tcPr>
          <w:p w14:paraId="54FE7FB5" w14:textId="77777777" w:rsidR="003734C2" w:rsidRPr="00302082" w:rsidRDefault="003734C2" w:rsidP="00302082">
            <w:pPr>
              <w:spacing w:after="120"/>
              <w:rPr>
                <w:rFonts w:ascii="Arial" w:hAnsi="Arial" w:cs="Arial"/>
                <w:i/>
              </w:rPr>
            </w:pPr>
            <w:r w:rsidRPr="00302082">
              <w:rPr>
                <w:rFonts w:ascii="Arial" w:hAnsi="Arial" w:cs="Arial"/>
                <w:i/>
              </w:rPr>
              <w:t>8.1</w:t>
            </w:r>
          </w:p>
        </w:tc>
        <w:tc>
          <w:tcPr>
            <w:tcW w:w="567" w:type="dxa"/>
          </w:tcPr>
          <w:p w14:paraId="42761B9F" w14:textId="77777777" w:rsidR="003734C2" w:rsidRPr="00302082" w:rsidRDefault="003734C2" w:rsidP="00302082">
            <w:pPr>
              <w:spacing w:after="120"/>
              <w:rPr>
                <w:rFonts w:ascii="Arial" w:hAnsi="Arial" w:cs="Arial"/>
                <w:i/>
              </w:rPr>
            </w:pPr>
            <w:r w:rsidRPr="00302082">
              <w:rPr>
                <w:rFonts w:ascii="Arial" w:hAnsi="Arial" w:cs="Arial"/>
                <w:i/>
              </w:rPr>
              <w:t>8.2</w:t>
            </w:r>
          </w:p>
        </w:tc>
        <w:tc>
          <w:tcPr>
            <w:tcW w:w="567" w:type="dxa"/>
          </w:tcPr>
          <w:p w14:paraId="480E7D93" w14:textId="77777777" w:rsidR="003734C2" w:rsidRPr="00302082" w:rsidRDefault="003734C2" w:rsidP="00302082">
            <w:pPr>
              <w:spacing w:after="120"/>
              <w:rPr>
                <w:rFonts w:ascii="Arial" w:hAnsi="Arial" w:cs="Arial"/>
                <w:i/>
              </w:rPr>
            </w:pPr>
            <w:r w:rsidRPr="00302082">
              <w:rPr>
                <w:rFonts w:ascii="Arial" w:hAnsi="Arial" w:cs="Arial"/>
                <w:i/>
              </w:rPr>
              <w:t>8.3</w:t>
            </w:r>
          </w:p>
        </w:tc>
        <w:tc>
          <w:tcPr>
            <w:tcW w:w="567" w:type="dxa"/>
          </w:tcPr>
          <w:p w14:paraId="2DAB745E" w14:textId="5916F11B" w:rsidR="003734C2" w:rsidRPr="00302082" w:rsidRDefault="003734C2" w:rsidP="00302082">
            <w:pPr>
              <w:spacing w:after="120"/>
              <w:rPr>
                <w:rFonts w:ascii="Arial" w:hAnsi="Arial" w:cs="Arial"/>
                <w:i/>
              </w:rPr>
            </w:pPr>
            <w:r>
              <w:rPr>
                <w:rFonts w:ascii="Arial" w:hAnsi="Arial" w:cs="Arial"/>
                <w:i/>
              </w:rPr>
              <w:t>9.1</w:t>
            </w:r>
          </w:p>
        </w:tc>
        <w:tc>
          <w:tcPr>
            <w:tcW w:w="567" w:type="dxa"/>
          </w:tcPr>
          <w:p w14:paraId="259C0D65" w14:textId="246DB985" w:rsidR="003734C2" w:rsidRPr="00302082" w:rsidRDefault="003734C2" w:rsidP="00302082">
            <w:pPr>
              <w:spacing w:after="120"/>
              <w:rPr>
                <w:rFonts w:ascii="Arial" w:hAnsi="Arial" w:cs="Arial"/>
                <w:i/>
              </w:rPr>
            </w:pPr>
            <w:r>
              <w:rPr>
                <w:rFonts w:ascii="Arial" w:hAnsi="Arial" w:cs="Arial"/>
                <w:i/>
              </w:rPr>
              <w:t>9.2</w:t>
            </w:r>
          </w:p>
        </w:tc>
        <w:tc>
          <w:tcPr>
            <w:tcW w:w="567" w:type="dxa"/>
          </w:tcPr>
          <w:p w14:paraId="6EBAADF6" w14:textId="76191CB1" w:rsidR="003734C2" w:rsidRPr="00302082" w:rsidRDefault="003734C2" w:rsidP="00302082">
            <w:pPr>
              <w:spacing w:after="120"/>
              <w:rPr>
                <w:rFonts w:ascii="Arial" w:hAnsi="Arial" w:cs="Arial"/>
                <w:i/>
              </w:rPr>
            </w:pPr>
            <w:r>
              <w:rPr>
                <w:rFonts w:ascii="Arial" w:hAnsi="Arial" w:cs="Arial"/>
                <w:i/>
              </w:rPr>
              <w:t>9.3</w:t>
            </w:r>
          </w:p>
        </w:tc>
        <w:tc>
          <w:tcPr>
            <w:tcW w:w="567" w:type="dxa"/>
          </w:tcPr>
          <w:p w14:paraId="0AB0A125" w14:textId="7D1EF80E" w:rsidR="003734C2" w:rsidRPr="00302082" w:rsidRDefault="003734C2" w:rsidP="00302082">
            <w:pPr>
              <w:spacing w:after="120"/>
              <w:rPr>
                <w:rFonts w:ascii="Arial" w:hAnsi="Arial" w:cs="Arial"/>
                <w:i/>
              </w:rPr>
            </w:pPr>
            <w:r>
              <w:rPr>
                <w:rFonts w:ascii="Arial" w:hAnsi="Arial" w:cs="Arial"/>
                <w:i/>
              </w:rPr>
              <w:t>9.4</w:t>
            </w:r>
          </w:p>
        </w:tc>
        <w:tc>
          <w:tcPr>
            <w:tcW w:w="567" w:type="dxa"/>
          </w:tcPr>
          <w:p w14:paraId="3522B5C6" w14:textId="4CAD787E" w:rsidR="003734C2" w:rsidRPr="00302082" w:rsidRDefault="003734C2" w:rsidP="00302082">
            <w:pPr>
              <w:spacing w:after="120"/>
              <w:rPr>
                <w:rFonts w:ascii="Arial" w:hAnsi="Arial" w:cs="Arial"/>
                <w:i/>
              </w:rPr>
            </w:pPr>
            <w:r w:rsidRPr="00302082">
              <w:rPr>
                <w:rFonts w:ascii="Arial" w:hAnsi="Arial" w:cs="Arial"/>
                <w:i/>
              </w:rPr>
              <w:t>9.</w:t>
            </w:r>
            <w:r>
              <w:rPr>
                <w:rFonts w:ascii="Arial" w:hAnsi="Arial" w:cs="Arial"/>
                <w:i/>
              </w:rPr>
              <w:t>5</w:t>
            </w:r>
          </w:p>
        </w:tc>
        <w:tc>
          <w:tcPr>
            <w:tcW w:w="567" w:type="dxa"/>
          </w:tcPr>
          <w:p w14:paraId="0FA442A7" w14:textId="7AA58F48" w:rsidR="003734C2" w:rsidRPr="00302082" w:rsidRDefault="003734C2" w:rsidP="00302082">
            <w:pPr>
              <w:spacing w:after="120"/>
              <w:rPr>
                <w:rFonts w:ascii="Arial" w:hAnsi="Arial" w:cs="Arial"/>
                <w:i/>
              </w:rPr>
            </w:pPr>
            <w:r>
              <w:rPr>
                <w:rFonts w:ascii="Arial" w:hAnsi="Arial" w:cs="Arial"/>
                <w:i/>
              </w:rPr>
              <w:t>9.6</w:t>
            </w:r>
          </w:p>
        </w:tc>
      </w:tr>
      <w:tr w:rsidR="003734C2" w:rsidRPr="00302082" w14:paraId="1D05B084" w14:textId="77777777" w:rsidTr="00096D5D">
        <w:tc>
          <w:tcPr>
            <w:tcW w:w="1730" w:type="dxa"/>
            <w:shd w:val="clear" w:color="auto" w:fill="D9D9D9" w:themeFill="background1" w:themeFillShade="D9"/>
          </w:tcPr>
          <w:p w14:paraId="447D133C" w14:textId="77777777" w:rsidR="003734C2" w:rsidRPr="00302082" w:rsidRDefault="003734C2"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7B41B8FC" w14:textId="77777777" w:rsidR="003734C2" w:rsidRPr="00302082" w:rsidRDefault="003734C2" w:rsidP="00302082">
            <w:pPr>
              <w:spacing w:after="120"/>
              <w:rPr>
                <w:rFonts w:ascii="Arial" w:hAnsi="Arial" w:cs="Arial"/>
                <w:b/>
              </w:rPr>
            </w:pPr>
          </w:p>
        </w:tc>
        <w:tc>
          <w:tcPr>
            <w:tcW w:w="567" w:type="dxa"/>
          </w:tcPr>
          <w:p w14:paraId="23629FCC" w14:textId="77777777" w:rsidR="003734C2" w:rsidRPr="00302082" w:rsidRDefault="003734C2" w:rsidP="00302082">
            <w:pPr>
              <w:spacing w:after="120"/>
              <w:rPr>
                <w:rFonts w:ascii="Arial" w:hAnsi="Arial" w:cs="Arial"/>
                <w:b/>
              </w:rPr>
            </w:pPr>
          </w:p>
        </w:tc>
        <w:tc>
          <w:tcPr>
            <w:tcW w:w="567" w:type="dxa"/>
          </w:tcPr>
          <w:p w14:paraId="19991F84" w14:textId="77777777" w:rsidR="003734C2" w:rsidRPr="00302082" w:rsidRDefault="003734C2" w:rsidP="00302082">
            <w:pPr>
              <w:spacing w:after="120"/>
              <w:rPr>
                <w:rFonts w:ascii="Arial" w:hAnsi="Arial" w:cs="Arial"/>
                <w:b/>
              </w:rPr>
            </w:pPr>
          </w:p>
        </w:tc>
        <w:tc>
          <w:tcPr>
            <w:tcW w:w="567" w:type="dxa"/>
          </w:tcPr>
          <w:p w14:paraId="10679B32" w14:textId="77777777" w:rsidR="003734C2" w:rsidRPr="00302082" w:rsidRDefault="003734C2" w:rsidP="00302082">
            <w:pPr>
              <w:spacing w:after="120"/>
              <w:rPr>
                <w:rFonts w:ascii="Arial" w:hAnsi="Arial" w:cs="Arial"/>
                <w:b/>
              </w:rPr>
            </w:pPr>
          </w:p>
        </w:tc>
        <w:tc>
          <w:tcPr>
            <w:tcW w:w="567" w:type="dxa"/>
          </w:tcPr>
          <w:p w14:paraId="71B97493" w14:textId="77777777" w:rsidR="003734C2" w:rsidRPr="00302082" w:rsidRDefault="003734C2" w:rsidP="00302082">
            <w:pPr>
              <w:spacing w:after="120"/>
              <w:rPr>
                <w:rFonts w:ascii="Arial" w:hAnsi="Arial" w:cs="Arial"/>
                <w:b/>
              </w:rPr>
            </w:pPr>
          </w:p>
        </w:tc>
        <w:tc>
          <w:tcPr>
            <w:tcW w:w="567" w:type="dxa"/>
          </w:tcPr>
          <w:p w14:paraId="72BA1A12" w14:textId="77777777" w:rsidR="003734C2" w:rsidRPr="00302082" w:rsidRDefault="003734C2" w:rsidP="00302082">
            <w:pPr>
              <w:spacing w:after="120"/>
              <w:rPr>
                <w:rFonts w:ascii="Arial" w:hAnsi="Arial" w:cs="Arial"/>
                <w:b/>
              </w:rPr>
            </w:pPr>
          </w:p>
        </w:tc>
        <w:tc>
          <w:tcPr>
            <w:tcW w:w="567" w:type="dxa"/>
          </w:tcPr>
          <w:p w14:paraId="68870951" w14:textId="77777777" w:rsidR="003734C2" w:rsidRPr="00302082" w:rsidRDefault="003734C2" w:rsidP="00302082">
            <w:pPr>
              <w:spacing w:after="120"/>
              <w:rPr>
                <w:rFonts w:ascii="Arial" w:hAnsi="Arial" w:cs="Arial"/>
                <w:b/>
              </w:rPr>
            </w:pPr>
          </w:p>
        </w:tc>
        <w:tc>
          <w:tcPr>
            <w:tcW w:w="567" w:type="dxa"/>
          </w:tcPr>
          <w:p w14:paraId="1F7D4E1B" w14:textId="77777777" w:rsidR="003734C2" w:rsidRPr="00302082" w:rsidRDefault="003734C2" w:rsidP="00302082">
            <w:pPr>
              <w:spacing w:after="120"/>
              <w:rPr>
                <w:rFonts w:ascii="Arial" w:hAnsi="Arial" w:cs="Arial"/>
                <w:b/>
              </w:rPr>
            </w:pPr>
          </w:p>
        </w:tc>
        <w:tc>
          <w:tcPr>
            <w:tcW w:w="567" w:type="dxa"/>
          </w:tcPr>
          <w:p w14:paraId="252A27F2" w14:textId="77777777" w:rsidR="003734C2" w:rsidRPr="00302082" w:rsidRDefault="003734C2" w:rsidP="00302082">
            <w:pPr>
              <w:spacing w:after="120"/>
              <w:rPr>
                <w:rFonts w:ascii="Arial" w:hAnsi="Arial" w:cs="Arial"/>
                <w:b/>
              </w:rPr>
            </w:pPr>
          </w:p>
        </w:tc>
      </w:tr>
      <w:tr w:rsidR="003734C2" w:rsidRPr="00302082" w14:paraId="131F7C80" w14:textId="35597B4D" w:rsidTr="00096D5D">
        <w:tc>
          <w:tcPr>
            <w:tcW w:w="1730" w:type="dxa"/>
          </w:tcPr>
          <w:p w14:paraId="7E51892C" w14:textId="77777777" w:rsidR="003734C2" w:rsidRPr="00166B19" w:rsidRDefault="003734C2" w:rsidP="00302082">
            <w:pPr>
              <w:spacing w:after="120"/>
              <w:rPr>
                <w:rFonts w:ascii="Arial" w:hAnsi="Arial" w:cs="Arial"/>
              </w:rPr>
            </w:pPr>
            <w:r w:rsidRPr="00166B19">
              <w:rPr>
                <w:rFonts w:ascii="Arial" w:hAnsi="Arial" w:cs="Arial"/>
              </w:rPr>
              <w:t>Private Study</w:t>
            </w:r>
          </w:p>
        </w:tc>
        <w:tc>
          <w:tcPr>
            <w:tcW w:w="567" w:type="dxa"/>
          </w:tcPr>
          <w:p w14:paraId="705652E8" w14:textId="3E5B94BD" w:rsidR="003734C2" w:rsidRPr="004368F0" w:rsidRDefault="003734C2" w:rsidP="00302082">
            <w:pPr>
              <w:spacing w:after="120"/>
              <w:rPr>
                <w:rFonts w:ascii="Arial" w:hAnsi="Arial" w:cs="Arial"/>
                <w:b/>
              </w:rPr>
            </w:pPr>
          </w:p>
        </w:tc>
        <w:tc>
          <w:tcPr>
            <w:tcW w:w="567" w:type="dxa"/>
          </w:tcPr>
          <w:p w14:paraId="3AB7851E" w14:textId="5EDA5DED"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2D7AAD09" w14:textId="7A5237CB"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63918E75" w14:textId="3F3359C3"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6212FD36" w14:textId="300760C9"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0D88F13D" w14:textId="2618DBC8"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599B64DC" w14:textId="22B45C8D"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39793280" w14:textId="7C4F5F57"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79932586" w14:textId="0C098FCF" w:rsidR="003734C2" w:rsidRPr="004368F0" w:rsidRDefault="004368F0" w:rsidP="00302082">
            <w:pPr>
              <w:spacing w:after="120"/>
              <w:rPr>
                <w:rFonts w:ascii="Arial" w:hAnsi="Arial" w:cs="Arial"/>
                <w:b/>
              </w:rPr>
            </w:pPr>
            <w:r w:rsidRPr="004368F0">
              <w:rPr>
                <w:rFonts w:ascii="Arial" w:hAnsi="Arial" w:cs="Arial"/>
                <w:color w:val="000000"/>
              </w:rPr>
              <w:t>x</w:t>
            </w:r>
          </w:p>
        </w:tc>
      </w:tr>
      <w:tr w:rsidR="003734C2" w:rsidRPr="00302082" w14:paraId="4B4EDD1E" w14:textId="0A542B46" w:rsidTr="00096D5D">
        <w:tc>
          <w:tcPr>
            <w:tcW w:w="1730" w:type="dxa"/>
          </w:tcPr>
          <w:p w14:paraId="39F7F685" w14:textId="3B17D1C1" w:rsidR="003734C2" w:rsidRPr="00166B19" w:rsidRDefault="003734C2" w:rsidP="00302082">
            <w:pPr>
              <w:spacing w:after="120"/>
              <w:rPr>
                <w:rFonts w:ascii="Arial" w:hAnsi="Arial" w:cs="Arial"/>
              </w:rPr>
            </w:pPr>
            <w:r w:rsidRPr="00166B19">
              <w:rPr>
                <w:rFonts w:ascii="Arial" w:hAnsi="Arial" w:cs="Arial"/>
              </w:rPr>
              <w:t>Fieldwork</w:t>
            </w:r>
          </w:p>
        </w:tc>
        <w:tc>
          <w:tcPr>
            <w:tcW w:w="567" w:type="dxa"/>
          </w:tcPr>
          <w:p w14:paraId="6F111FB2" w14:textId="65DEADC5"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7EF9E8AB" w14:textId="2ABD59E6"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545FF5CF" w14:textId="3D2EA5A5"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6219913B" w14:textId="419583A8"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09E56B9D" w14:textId="5B3192B8" w:rsidR="003734C2" w:rsidRPr="004368F0" w:rsidRDefault="003734C2" w:rsidP="00302082">
            <w:pPr>
              <w:spacing w:after="120"/>
              <w:rPr>
                <w:rFonts w:ascii="Arial" w:hAnsi="Arial" w:cs="Arial"/>
                <w:b/>
              </w:rPr>
            </w:pPr>
          </w:p>
        </w:tc>
        <w:tc>
          <w:tcPr>
            <w:tcW w:w="567" w:type="dxa"/>
          </w:tcPr>
          <w:p w14:paraId="415E2C78" w14:textId="1FE8A045"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54DCC78B" w14:textId="3A59418C"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34DFF211" w14:textId="0D346078"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0E565676" w14:textId="2D658F72" w:rsidR="003734C2" w:rsidRPr="004368F0" w:rsidRDefault="004368F0" w:rsidP="00302082">
            <w:pPr>
              <w:spacing w:after="120"/>
              <w:rPr>
                <w:rFonts w:ascii="Arial" w:hAnsi="Arial" w:cs="Arial"/>
                <w:b/>
              </w:rPr>
            </w:pPr>
            <w:r w:rsidRPr="004368F0">
              <w:rPr>
                <w:rFonts w:ascii="Arial" w:hAnsi="Arial" w:cs="Arial"/>
                <w:color w:val="000000"/>
              </w:rPr>
              <w:t>x</w:t>
            </w:r>
          </w:p>
        </w:tc>
      </w:tr>
      <w:tr w:rsidR="003734C2" w:rsidRPr="00302082" w14:paraId="204E03A7" w14:textId="57D8C32C" w:rsidTr="00096D5D">
        <w:tc>
          <w:tcPr>
            <w:tcW w:w="1730" w:type="dxa"/>
          </w:tcPr>
          <w:p w14:paraId="2B8597B3" w14:textId="69A74743" w:rsidR="003734C2" w:rsidRPr="00166B19" w:rsidRDefault="003734C2" w:rsidP="00302082">
            <w:pPr>
              <w:spacing w:after="120"/>
              <w:rPr>
                <w:rFonts w:ascii="Arial" w:hAnsi="Arial" w:cs="Arial"/>
              </w:rPr>
            </w:pPr>
            <w:r w:rsidRPr="00166B19">
              <w:rPr>
                <w:rFonts w:ascii="Arial" w:hAnsi="Arial" w:cs="Arial"/>
              </w:rPr>
              <w:t>Lectures</w:t>
            </w:r>
          </w:p>
        </w:tc>
        <w:tc>
          <w:tcPr>
            <w:tcW w:w="567" w:type="dxa"/>
          </w:tcPr>
          <w:p w14:paraId="4E50A5EB" w14:textId="2C3CD691"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06FA1120" w14:textId="47566C3D" w:rsidR="003734C2" w:rsidRPr="004368F0" w:rsidRDefault="003734C2" w:rsidP="00302082">
            <w:pPr>
              <w:spacing w:after="120"/>
              <w:rPr>
                <w:rFonts w:ascii="Arial" w:hAnsi="Arial" w:cs="Arial"/>
                <w:b/>
              </w:rPr>
            </w:pPr>
          </w:p>
        </w:tc>
        <w:tc>
          <w:tcPr>
            <w:tcW w:w="567" w:type="dxa"/>
          </w:tcPr>
          <w:p w14:paraId="426FA98E" w14:textId="35003D76"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359DCF02" w14:textId="77777777" w:rsidR="003734C2" w:rsidRPr="004368F0" w:rsidRDefault="003734C2" w:rsidP="00302082">
            <w:pPr>
              <w:spacing w:after="120"/>
              <w:rPr>
                <w:rFonts w:ascii="Arial" w:hAnsi="Arial" w:cs="Arial"/>
                <w:b/>
              </w:rPr>
            </w:pPr>
          </w:p>
        </w:tc>
        <w:tc>
          <w:tcPr>
            <w:tcW w:w="567" w:type="dxa"/>
          </w:tcPr>
          <w:p w14:paraId="021B4138" w14:textId="6542A7F7"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6AA1AB60" w14:textId="49328F3D"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57387E42" w14:textId="33ADEF34"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2D50888A" w14:textId="32BE61C7"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0592D274" w14:textId="1C6288EB" w:rsidR="003734C2" w:rsidRPr="004368F0" w:rsidRDefault="003734C2" w:rsidP="00302082">
            <w:pPr>
              <w:spacing w:after="120"/>
              <w:rPr>
                <w:rFonts w:ascii="Arial" w:hAnsi="Arial" w:cs="Arial"/>
                <w:b/>
              </w:rPr>
            </w:pPr>
          </w:p>
        </w:tc>
      </w:tr>
      <w:tr w:rsidR="003734C2" w:rsidRPr="00302082" w14:paraId="4166E968" w14:textId="53EB6BE4" w:rsidTr="00096D5D">
        <w:tc>
          <w:tcPr>
            <w:tcW w:w="1730" w:type="dxa"/>
          </w:tcPr>
          <w:p w14:paraId="09AAA0E4" w14:textId="104D94FF" w:rsidR="003734C2" w:rsidRPr="00166B19" w:rsidRDefault="003734C2" w:rsidP="00B13ED2">
            <w:pPr>
              <w:spacing w:after="120"/>
              <w:rPr>
                <w:rFonts w:ascii="Arial" w:hAnsi="Arial" w:cs="Arial"/>
              </w:rPr>
            </w:pPr>
            <w:r w:rsidRPr="00166B19">
              <w:rPr>
                <w:rFonts w:ascii="Arial" w:hAnsi="Arial" w:cs="Arial"/>
              </w:rPr>
              <w:t>Seminars</w:t>
            </w:r>
          </w:p>
        </w:tc>
        <w:tc>
          <w:tcPr>
            <w:tcW w:w="567" w:type="dxa"/>
          </w:tcPr>
          <w:p w14:paraId="5F0E14CD" w14:textId="4CB9D87F" w:rsidR="003734C2" w:rsidRPr="004368F0" w:rsidRDefault="004368F0" w:rsidP="00B13ED2">
            <w:pPr>
              <w:spacing w:after="120"/>
              <w:rPr>
                <w:rFonts w:ascii="Arial" w:hAnsi="Arial" w:cs="Arial"/>
                <w:b/>
              </w:rPr>
            </w:pPr>
            <w:r w:rsidRPr="004368F0">
              <w:rPr>
                <w:rFonts w:ascii="Arial" w:hAnsi="Arial" w:cs="Arial"/>
                <w:color w:val="000000"/>
              </w:rPr>
              <w:t>x</w:t>
            </w:r>
          </w:p>
        </w:tc>
        <w:tc>
          <w:tcPr>
            <w:tcW w:w="567" w:type="dxa"/>
          </w:tcPr>
          <w:p w14:paraId="3A40E765" w14:textId="598333C7" w:rsidR="003734C2" w:rsidRPr="004368F0" w:rsidRDefault="003734C2" w:rsidP="00B13ED2">
            <w:pPr>
              <w:spacing w:after="120"/>
              <w:rPr>
                <w:rFonts w:ascii="Arial" w:hAnsi="Arial" w:cs="Arial"/>
                <w:b/>
              </w:rPr>
            </w:pPr>
          </w:p>
        </w:tc>
        <w:tc>
          <w:tcPr>
            <w:tcW w:w="567" w:type="dxa"/>
          </w:tcPr>
          <w:p w14:paraId="66F9EF3F" w14:textId="0B2B57F2" w:rsidR="003734C2" w:rsidRPr="004368F0" w:rsidRDefault="003734C2" w:rsidP="00B13ED2">
            <w:pPr>
              <w:spacing w:after="120"/>
              <w:rPr>
                <w:rFonts w:ascii="Arial" w:hAnsi="Arial" w:cs="Arial"/>
                <w:b/>
              </w:rPr>
            </w:pPr>
          </w:p>
        </w:tc>
        <w:tc>
          <w:tcPr>
            <w:tcW w:w="567" w:type="dxa"/>
          </w:tcPr>
          <w:p w14:paraId="74C75964" w14:textId="10B36BBD" w:rsidR="003734C2" w:rsidRPr="004368F0" w:rsidRDefault="004368F0" w:rsidP="00B13ED2">
            <w:pPr>
              <w:spacing w:after="120"/>
              <w:rPr>
                <w:rFonts w:ascii="Arial" w:hAnsi="Arial" w:cs="Arial"/>
                <w:b/>
              </w:rPr>
            </w:pPr>
            <w:r w:rsidRPr="004368F0">
              <w:rPr>
                <w:rFonts w:ascii="Arial" w:hAnsi="Arial" w:cs="Arial"/>
                <w:color w:val="000000"/>
              </w:rPr>
              <w:t>x</w:t>
            </w:r>
          </w:p>
        </w:tc>
        <w:tc>
          <w:tcPr>
            <w:tcW w:w="567" w:type="dxa"/>
          </w:tcPr>
          <w:p w14:paraId="1EBD4625" w14:textId="4E38DED7" w:rsidR="003734C2" w:rsidRPr="004368F0" w:rsidRDefault="004368F0" w:rsidP="00B13ED2">
            <w:pPr>
              <w:spacing w:after="120"/>
              <w:rPr>
                <w:rFonts w:ascii="Arial" w:hAnsi="Arial" w:cs="Arial"/>
                <w:b/>
              </w:rPr>
            </w:pPr>
            <w:r w:rsidRPr="004368F0">
              <w:rPr>
                <w:rFonts w:ascii="Arial" w:hAnsi="Arial" w:cs="Arial"/>
                <w:color w:val="000000"/>
              </w:rPr>
              <w:t>x</w:t>
            </w:r>
          </w:p>
        </w:tc>
        <w:tc>
          <w:tcPr>
            <w:tcW w:w="567" w:type="dxa"/>
          </w:tcPr>
          <w:p w14:paraId="5E38B3CF" w14:textId="76C9CC3F" w:rsidR="003734C2" w:rsidRPr="004368F0" w:rsidRDefault="004368F0" w:rsidP="00B13ED2">
            <w:pPr>
              <w:spacing w:after="120"/>
              <w:rPr>
                <w:rFonts w:ascii="Arial" w:hAnsi="Arial" w:cs="Arial"/>
                <w:b/>
              </w:rPr>
            </w:pPr>
            <w:r w:rsidRPr="004368F0">
              <w:rPr>
                <w:rFonts w:ascii="Arial" w:hAnsi="Arial" w:cs="Arial"/>
                <w:color w:val="000000"/>
              </w:rPr>
              <w:t>x</w:t>
            </w:r>
          </w:p>
        </w:tc>
        <w:tc>
          <w:tcPr>
            <w:tcW w:w="567" w:type="dxa"/>
          </w:tcPr>
          <w:p w14:paraId="4056F925" w14:textId="18D997B6" w:rsidR="003734C2" w:rsidRPr="004368F0" w:rsidRDefault="003734C2" w:rsidP="00B13ED2">
            <w:pPr>
              <w:spacing w:after="120"/>
              <w:rPr>
                <w:rFonts w:ascii="Arial" w:hAnsi="Arial" w:cs="Arial"/>
                <w:b/>
              </w:rPr>
            </w:pPr>
          </w:p>
        </w:tc>
        <w:tc>
          <w:tcPr>
            <w:tcW w:w="567" w:type="dxa"/>
          </w:tcPr>
          <w:p w14:paraId="63A0DE53" w14:textId="36AD8D8A" w:rsidR="003734C2" w:rsidRPr="004368F0" w:rsidRDefault="004368F0" w:rsidP="00B13ED2">
            <w:pPr>
              <w:spacing w:after="120"/>
              <w:rPr>
                <w:rFonts w:ascii="Arial" w:hAnsi="Arial" w:cs="Arial"/>
                <w:b/>
              </w:rPr>
            </w:pPr>
            <w:r w:rsidRPr="004368F0">
              <w:rPr>
                <w:rFonts w:ascii="Arial" w:hAnsi="Arial" w:cs="Arial"/>
                <w:color w:val="000000"/>
              </w:rPr>
              <w:t>x</w:t>
            </w:r>
          </w:p>
        </w:tc>
        <w:tc>
          <w:tcPr>
            <w:tcW w:w="567" w:type="dxa"/>
          </w:tcPr>
          <w:p w14:paraId="2D7E06D9" w14:textId="3B1BBC54" w:rsidR="003734C2" w:rsidRPr="004368F0" w:rsidRDefault="004368F0" w:rsidP="00B13ED2">
            <w:pPr>
              <w:spacing w:after="120"/>
              <w:rPr>
                <w:rFonts w:ascii="Arial" w:hAnsi="Arial" w:cs="Arial"/>
                <w:b/>
              </w:rPr>
            </w:pPr>
            <w:r w:rsidRPr="004368F0">
              <w:rPr>
                <w:rFonts w:ascii="Arial" w:hAnsi="Arial" w:cs="Arial"/>
                <w:color w:val="000000"/>
              </w:rPr>
              <w:t>x</w:t>
            </w:r>
          </w:p>
        </w:tc>
      </w:tr>
      <w:tr w:rsidR="003734C2" w:rsidRPr="00302082" w14:paraId="3CDC9895" w14:textId="0986F5C8" w:rsidTr="00096D5D">
        <w:tc>
          <w:tcPr>
            <w:tcW w:w="1730" w:type="dxa"/>
          </w:tcPr>
          <w:p w14:paraId="6BEED078" w14:textId="6D5E2D3D" w:rsidR="003734C2" w:rsidRPr="00166B19" w:rsidRDefault="003734C2" w:rsidP="00302082">
            <w:pPr>
              <w:spacing w:after="120"/>
              <w:rPr>
                <w:rFonts w:ascii="Arial" w:hAnsi="Arial" w:cs="Arial"/>
              </w:rPr>
            </w:pPr>
            <w:r w:rsidRPr="00166B19">
              <w:rPr>
                <w:rFonts w:ascii="Arial" w:hAnsi="Arial" w:cs="Arial"/>
              </w:rPr>
              <w:t>Tutorials</w:t>
            </w:r>
          </w:p>
        </w:tc>
        <w:tc>
          <w:tcPr>
            <w:tcW w:w="567" w:type="dxa"/>
          </w:tcPr>
          <w:p w14:paraId="47E05AFC" w14:textId="3214AA26"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050F475F" w14:textId="5DD04028"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3631C87A" w14:textId="193A1BE5"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17329AD7" w14:textId="654CE01A"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0B6AEF0B" w14:textId="513E4353"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206130AC" w14:textId="5CA9A6FC"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4B94E863" w14:textId="7377F799"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2AA3F6C2" w14:textId="5C62918E"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6F3E2D51" w14:textId="4C76E0DB" w:rsidR="003734C2" w:rsidRPr="004368F0" w:rsidRDefault="004368F0" w:rsidP="00302082">
            <w:pPr>
              <w:spacing w:after="120"/>
              <w:rPr>
                <w:rFonts w:ascii="Arial" w:hAnsi="Arial" w:cs="Arial"/>
                <w:b/>
              </w:rPr>
            </w:pPr>
            <w:r w:rsidRPr="004368F0">
              <w:rPr>
                <w:rFonts w:ascii="Arial" w:hAnsi="Arial" w:cs="Arial"/>
                <w:color w:val="000000"/>
              </w:rPr>
              <w:t>x</w:t>
            </w:r>
          </w:p>
        </w:tc>
      </w:tr>
      <w:tr w:rsidR="003734C2" w:rsidRPr="00302082" w14:paraId="10B607CB" w14:textId="77777777" w:rsidTr="00096D5D">
        <w:tc>
          <w:tcPr>
            <w:tcW w:w="1730" w:type="dxa"/>
            <w:shd w:val="clear" w:color="auto" w:fill="D9D9D9" w:themeFill="background1" w:themeFillShade="D9"/>
          </w:tcPr>
          <w:p w14:paraId="75D66810" w14:textId="77777777" w:rsidR="003734C2" w:rsidRPr="00302082" w:rsidRDefault="003734C2" w:rsidP="00302082">
            <w:pPr>
              <w:spacing w:after="120"/>
              <w:rPr>
                <w:rFonts w:ascii="Arial" w:hAnsi="Arial" w:cs="Arial"/>
                <w:b/>
              </w:rPr>
            </w:pPr>
            <w:r w:rsidRPr="00302082">
              <w:rPr>
                <w:rFonts w:ascii="Arial" w:hAnsi="Arial" w:cs="Arial"/>
                <w:b/>
              </w:rPr>
              <w:t>Assessment method</w:t>
            </w:r>
          </w:p>
        </w:tc>
        <w:tc>
          <w:tcPr>
            <w:tcW w:w="567" w:type="dxa"/>
          </w:tcPr>
          <w:p w14:paraId="202E49AF" w14:textId="77777777" w:rsidR="003734C2" w:rsidRPr="004368F0" w:rsidRDefault="003734C2" w:rsidP="00302082">
            <w:pPr>
              <w:spacing w:after="120"/>
              <w:rPr>
                <w:rFonts w:ascii="Arial" w:hAnsi="Arial" w:cs="Arial"/>
                <w:b/>
              </w:rPr>
            </w:pPr>
          </w:p>
        </w:tc>
        <w:tc>
          <w:tcPr>
            <w:tcW w:w="567" w:type="dxa"/>
          </w:tcPr>
          <w:p w14:paraId="2ACD7EDD" w14:textId="77777777" w:rsidR="003734C2" w:rsidRPr="004368F0" w:rsidRDefault="003734C2" w:rsidP="00302082">
            <w:pPr>
              <w:spacing w:after="120"/>
              <w:rPr>
                <w:rFonts w:ascii="Arial" w:hAnsi="Arial" w:cs="Arial"/>
                <w:b/>
              </w:rPr>
            </w:pPr>
          </w:p>
        </w:tc>
        <w:tc>
          <w:tcPr>
            <w:tcW w:w="567" w:type="dxa"/>
          </w:tcPr>
          <w:p w14:paraId="2888B848" w14:textId="77777777" w:rsidR="003734C2" w:rsidRPr="004368F0" w:rsidRDefault="003734C2" w:rsidP="00302082">
            <w:pPr>
              <w:spacing w:after="120"/>
              <w:rPr>
                <w:rFonts w:ascii="Arial" w:hAnsi="Arial" w:cs="Arial"/>
                <w:b/>
              </w:rPr>
            </w:pPr>
          </w:p>
        </w:tc>
        <w:tc>
          <w:tcPr>
            <w:tcW w:w="567" w:type="dxa"/>
          </w:tcPr>
          <w:p w14:paraId="7DFB3086" w14:textId="77777777" w:rsidR="003734C2" w:rsidRPr="004368F0" w:rsidRDefault="003734C2" w:rsidP="00302082">
            <w:pPr>
              <w:spacing w:after="120"/>
              <w:rPr>
                <w:rFonts w:ascii="Arial" w:hAnsi="Arial" w:cs="Arial"/>
                <w:b/>
              </w:rPr>
            </w:pPr>
          </w:p>
        </w:tc>
        <w:tc>
          <w:tcPr>
            <w:tcW w:w="567" w:type="dxa"/>
          </w:tcPr>
          <w:p w14:paraId="28818269" w14:textId="77777777" w:rsidR="003734C2" w:rsidRPr="004368F0" w:rsidRDefault="003734C2" w:rsidP="00302082">
            <w:pPr>
              <w:spacing w:after="120"/>
              <w:rPr>
                <w:rFonts w:ascii="Arial" w:hAnsi="Arial" w:cs="Arial"/>
                <w:b/>
              </w:rPr>
            </w:pPr>
          </w:p>
        </w:tc>
        <w:tc>
          <w:tcPr>
            <w:tcW w:w="567" w:type="dxa"/>
          </w:tcPr>
          <w:p w14:paraId="0B74C832" w14:textId="77777777" w:rsidR="003734C2" w:rsidRPr="004368F0" w:rsidRDefault="003734C2" w:rsidP="00302082">
            <w:pPr>
              <w:spacing w:after="120"/>
              <w:rPr>
                <w:rFonts w:ascii="Arial" w:hAnsi="Arial" w:cs="Arial"/>
                <w:b/>
              </w:rPr>
            </w:pPr>
          </w:p>
        </w:tc>
        <w:tc>
          <w:tcPr>
            <w:tcW w:w="567" w:type="dxa"/>
          </w:tcPr>
          <w:p w14:paraId="1A30D5AC" w14:textId="77777777" w:rsidR="003734C2" w:rsidRPr="004368F0" w:rsidRDefault="003734C2" w:rsidP="00302082">
            <w:pPr>
              <w:spacing w:after="120"/>
              <w:rPr>
                <w:rFonts w:ascii="Arial" w:hAnsi="Arial" w:cs="Arial"/>
                <w:b/>
              </w:rPr>
            </w:pPr>
          </w:p>
        </w:tc>
        <w:tc>
          <w:tcPr>
            <w:tcW w:w="567" w:type="dxa"/>
          </w:tcPr>
          <w:p w14:paraId="5E81E11A" w14:textId="77777777" w:rsidR="003734C2" w:rsidRPr="004368F0" w:rsidRDefault="003734C2" w:rsidP="00302082">
            <w:pPr>
              <w:spacing w:after="120"/>
              <w:rPr>
                <w:rFonts w:ascii="Arial" w:hAnsi="Arial" w:cs="Arial"/>
                <w:b/>
              </w:rPr>
            </w:pPr>
          </w:p>
        </w:tc>
        <w:tc>
          <w:tcPr>
            <w:tcW w:w="567" w:type="dxa"/>
          </w:tcPr>
          <w:p w14:paraId="37A5966F" w14:textId="77777777" w:rsidR="003734C2" w:rsidRPr="004368F0" w:rsidRDefault="003734C2" w:rsidP="00302082">
            <w:pPr>
              <w:spacing w:after="120"/>
              <w:rPr>
                <w:rFonts w:ascii="Arial" w:hAnsi="Arial" w:cs="Arial"/>
                <w:b/>
              </w:rPr>
            </w:pPr>
          </w:p>
        </w:tc>
      </w:tr>
      <w:tr w:rsidR="003734C2" w:rsidRPr="00302082" w14:paraId="36869FA7" w14:textId="77777777" w:rsidTr="00096D5D">
        <w:tc>
          <w:tcPr>
            <w:tcW w:w="1730" w:type="dxa"/>
          </w:tcPr>
          <w:p w14:paraId="7675E801" w14:textId="308C8270" w:rsidR="003734C2" w:rsidRPr="00166B19" w:rsidRDefault="0004646E" w:rsidP="0062566D">
            <w:pPr>
              <w:spacing w:after="120"/>
              <w:rPr>
                <w:rFonts w:ascii="Arial" w:hAnsi="Arial" w:cs="Arial"/>
              </w:rPr>
            </w:pPr>
            <w:r>
              <w:rPr>
                <w:rFonts w:ascii="Arial" w:hAnsi="Arial" w:cs="Arial"/>
              </w:rPr>
              <w:t xml:space="preserve">Group </w:t>
            </w:r>
            <w:r w:rsidR="003734C2" w:rsidRPr="000B2863">
              <w:rPr>
                <w:rFonts w:ascii="Arial" w:hAnsi="Arial" w:cs="Arial"/>
              </w:rPr>
              <w:t>Presentation</w:t>
            </w:r>
          </w:p>
        </w:tc>
        <w:tc>
          <w:tcPr>
            <w:tcW w:w="567" w:type="dxa"/>
          </w:tcPr>
          <w:p w14:paraId="07579A39" w14:textId="04DAC1F4" w:rsidR="003734C2" w:rsidRPr="004368F0" w:rsidRDefault="003734C2" w:rsidP="00302082">
            <w:pPr>
              <w:spacing w:after="120"/>
              <w:rPr>
                <w:rFonts w:ascii="Arial" w:hAnsi="Arial" w:cs="Arial"/>
                <w:b/>
              </w:rPr>
            </w:pPr>
          </w:p>
        </w:tc>
        <w:tc>
          <w:tcPr>
            <w:tcW w:w="567" w:type="dxa"/>
          </w:tcPr>
          <w:p w14:paraId="46C42DB6" w14:textId="079D1D76"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6F1A7103" w14:textId="574F5CC5" w:rsidR="003734C2" w:rsidRPr="004368F0" w:rsidRDefault="003734C2" w:rsidP="00302082">
            <w:pPr>
              <w:spacing w:after="120"/>
              <w:rPr>
                <w:rFonts w:ascii="Arial" w:hAnsi="Arial" w:cs="Arial"/>
                <w:b/>
              </w:rPr>
            </w:pPr>
          </w:p>
        </w:tc>
        <w:tc>
          <w:tcPr>
            <w:tcW w:w="567" w:type="dxa"/>
          </w:tcPr>
          <w:p w14:paraId="7B8D8DD3" w14:textId="317FDA8F"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0086CAE5" w14:textId="10F07D9D"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4E2274C1" w14:textId="750FA575"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1AE5E77C" w14:textId="1AA6D513" w:rsidR="003734C2" w:rsidRPr="004368F0" w:rsidRDefault="003734C2" w:rsidP="00302082">
            <w:pPr>
              <w:spacing w:after="120"/>
              <w:rPr>
                <w:rFonts w:ascii="Arial" w:hAnsi="Arial" w:cs="Arial"/>
                <w:b/>
              </w:rPr>
            </w:pPr>
          </w:p>
        </w:tc>
        <w:tc>
          <w:tcPr>
            <w:tcW w:w="567" w:type="dxa"/>
          </w:tcPr>
          <w:p w14:paraId="00EE370C" w14:textId="744B66E5"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4DC28746" w14:textId="0BB766E4" w:rsidR="003734C2" w:rsidRPr="004368F0" w:rsidRDefault="004368F0" w:rsidP="00302082">
            <w:pPr>
              <w:spacing w:after="120"/>
              <w:rPr>
                <w:rFonts w:ascii="Arial" w:hAnsi="Arial" w:cs="Arial"/>
                <w:b/>
                <w:strike/>
              </w:rPr>
            </w:pPr>
            <w:r w:rsidRPr="004368F0">
              <w:rPr>
                <w:rFonts w:ascii="Arial" w:hAnsi="Arial" w:cs="Arial"/>
                <w:strike/>
                <w:color w:val="000000"/>
              </w:rPr>
              <w:t>x</w:t>
            </w:r>
          </w:p>
        </w:tc>
      </w:tr>
      <w:tr w:rsidR="003734C2" w:rsidRPr="00302082" w14:paraId="38F949BD" w14:textId="77777777" w:rsidTr="00096D5D">
        <w:tc>
          <w:tcPr>
            <w:tcW w:w="1730" w:type="dxa"/>
          </w:tcPr>
          <w:p w14:paraId="65A7A1EE" w14:textId="0AE7642C" w:rsidR="003734C2" w:rsidRPr="00166B19" w:rsidRDefault="003734C2" w:rsidP="00302082">
            <w:pPr>
              <w:spacing w:after="120"/>
              <w:rPr>
                <w:rFonts w:ascii="Arial" w:hAnsi="Arial" w:cs="Arial"/>
              </w:rPr>
            </w:pPr>
            <w:r w:rsidRPr="00166B19">
              <w:rPr>
                <w:rFonts w:ascii="Arial" w:hAnsi="Arial" w:cs="Arial"/>
              </w:rPr>
              <w:t>Project Report</w:t>
            </w:r>
          </w:p>
        </w:tc>
        <w:tc>
          <w:tcPr>
            <w:tcW w:w="567" w:type="dxa"/>
          </w:tcPr>
          <w:p w14:paraId="6662383D" w14:textId="15F2EA82"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611468E1" w14:textId="231B411D"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67086F14" w14:textId="679DBEBD"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3FE1DCB3" w14:textId="29AB4442"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56DC85AF" w14:textId="2A666B86"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65016F6D" w14:textId="3637BB76"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031C952C" w14:textId="131F7829"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7A937406" w14:textId="39516BA7" w:rsidR="003734C2" w:rsidRPr="004368F0" w:rsidRDefault="004368F0" w:rsidP="00302082">
            <w:pPr>
              <w:spacing w:after="120"/>
              <w:rPr>
                <w:rFonts w:ascii="Arial" w:hAnsi="Arial" w:cs="Arial"/>
                <w:b/>
              </w:rPr>
            </w:pPr>
            <w:r w:rsidRPr="004368F0">
              <w:rPr>
                <w:rFonts w:ascii="Arial" w:hAnsi="Arial" w:cs="Arial"/>
                <w:color w:val="000000"/>
              </w:rPr>
              <w:t>x</w:t>
            </w:r>
          </w:p>
        </w:tc>
        <w:tc>
          <w:tcPr>
            <w:tcW w:w="567" w:type="dxa"/>
          </w:tcPr>
          <w:p w14:paraId="05D70F7C" w14:textId="039BA656" w:rsidR="003734C2" w:rsidRPr="004368F0" w:rsidRDefault="004368F0" w:rsidP="00302082">
            <w:pPr>
              <w:spacing w:after="120"/>
              <w:rPr>
                <w:rFonts w:ascii="Arial" w:hAnsi="Arial" w:cs="Arial"/>
                <w:b/>
              </w:rPr>
            </w:pPr>
            <w:r w:rsidRPr="004368F0">
              <w:rPr>
                <w:rFonts w:ascii="Arial" w:hAnsi="Arial" w:cs="Arial"/>
                <w:color w:val="000000"/>
              </w:rPr>
              <w:t>x</w:t>
            </w:r>
          </w:p>
        </w:tc>
      </w:tr>
    </w:tbl>
    <w:p w14:paraId="65CAA26D" w14:textId="77777777" w:rsidR="007A6245" w:rsidRDefault="007A6245" w:rsidP="00302082">
      <w:pPr>
        <w:spacing w:after="120" w:line="240" w:lineRule="auto"/>
        <w:ind w:left="426" w:right="260"/>
        <w:rPr>
          <w:rFonts w:ascii="Arial" w:hAnsi="Arial" w:cs="Arial"/>
          <w:b/>
          <w:iCs/>
        </w:rPr>
      </w:pPr>
    </w:p>
    <w:p w14:paraId="29C623D0" w14:textId="77777777" w:rsidR="00D50113" w:rsidRPr="00D50113" w:rsidRDefault="002A7F48" w:rsidP="00096D5D">
      <w:pPr>
        <w:numPr>
          <w:ilvl w:val="0"/>
          <w:numId w:val="37"/>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158B1D6" w14:textId="4B2BABD5"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D83521">
        <w:rPr>
          <w:rFonts w:ascii="Arial" w:hAnsi="Arial" w:cs="Arial"/>
        </w:rPr>
        <w:t>Division</w:t>
      </w:r>
      <w:r w:rsidR="000B286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AB3F53"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EA93229"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F63505"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F5CF0D5" w14:textId="77777777" w:rsidR="00D50113" w:rsidRDefault="00D50113" w:rsidP="00D50113">
      <w:pPr>
        <w:spacing w:after="120" w:line="240" w:lineRule="auto"/>
        <w:ind w:left="426" w:right="260"/>
        <w:rPr>
          <w:rFonts w:ascii="Arial" w:hAnsi="Arial" w:cs="Arial"/>
          <w:iCs/>
        </w:rPr>
      </w:pPr>
    </w:p>
    <w:p w14:paraId="0B900A80" w14:textId="77777777" w:rsidR="009A2D37" w:rsidRDefault="002A7F48" w:rsidP="00096D5D">
      <w:pPr>
        <w:numPr>
          <w:ilvl w:val="0"/>
          <w:numId w:val="37"/>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45E25712" w14:textId="0A402DEF" w:rsidR="00C7357A" w:rsidRDefault="00C7357A" w:rsidP="00C7357A">
      <w:pPr>
        <w:spacing w:after="120" w:line="240" w:lineRule="auto"/>
        <w:ind w:left="425" w:right="261"/>
        <w:jc w:val="both"/>
        <w:rPr>
          <w:rFonts w:ascii="Arial" w:hAnsi="Arial" w:cs="Arial"/>
          <w:b/>
        </w:rPr>
      </w:pPr>
      <w:r>
        <w:rPr>
          <w:rFonts w:ascii="Arial" w:hAnsi="Arial" w:cs="Arial"/>
        </w:rPr>
        <w:t>Medway</w:t>
      </w:r>
      <w:r w:rsidRPr="002A7F48">
        <w:rPr>
          <w:rFonts w:ascii="Arial" w:hAnsi="Arial" w:cs="Arial"/>
          <w:b/>
        </w:rPr>
        <w:t xml:space="preserve"> </w:t>
      </w:r>
    </w:p>
    <w:p w14:paraId="6D61BF47" w14:textId="2DF2BEA9" w:rsidR="002A7F48" w:rsidRPr="00C7357A" w:rsidRDefault="002A7F48" w:rsidP="00096D5D">
      <w:pPr>
        <w:numPr>
          <w:ilvl w:val="0"/>
          <w:numId w:val="37"/>
        </w:numPr>
        <w:spacing w:after="120" w:line="240" w:lineRule="auto"/>
        <w:ind w:left="425" w:right="261" w:hanging="426"/>
        <w:jc w:val="both"/>
        <w:rPr>
          <w:rFonts w:ascii="Arial" w:hAnsi="Arial" w:cs="Arial"/>
          <w:b/>
        </w:rPr>
      </w:pPr>
      <w:r w:rsidRPr="002A7F48">
        <w:rPr>
          <w:rFonts w:ascii="Arial" w:hAnsi="Arial" w:cs="Arial"/>
          <w:b/>
        </w:rPr>
        <w:t xml:space="preserve">Internationalisation </w:t>
      </w:r>
      <w:r w:rsidRPr="00C7357A">
        <w:rPr>
          <w:rFonts w:ascii="Arial" w:hAnsi="Arial" w:cs="Arial"/>
        </w:rPr>
        <w:t xml:space="preserve"> </w:t>
      </w:r>
    </w:p>
    <w:p w14:paraId="28A0396A" w14:textId="28E2E1D1" w:rsidR="00AF6623" w:rsidRPr="00C7357A" w:rsidRDefault="00AF6623" w:rsidP="00D83521">
      <w:pPr>
        <w:autoSpaceDE w:val="0"/>
        <w:autoSpaceDN w:val="0"/>
        <w:adjustRightInd w:val="0"/>
        <w:spacing w:after="120" w:line="240" w:lineRule="auto"/>
        <w:ind w:left="425" w:right="261"/>
        <w:jc w:val="both"/>
        <w:rPr>
          <w:rFonts w:ascii="Arial" w:hAnsi="Arial" w:cs="Arial"/>
        </w:rPr>
      </w:pPr>
      <w:r w:rsidRPr="00C7357A">
        <w:rPr>
          <w:rFonts w:ascii="Arial" w:hAnsi="Arial" w:cs="Arial"/>
        </w:rPr>
        <w:t xml:space="preserve">The module invites students to engage with a wide range of people from different cultural backgrounds. Students may choose to work with an ethnic minority group, diasporic community or refugees. The literature on music, arts and health draws on such experiences and makes reference to different cultural contexts around the world. </w:t>
      </w:r>
      <w:r w:rsidR="00591302">
        <w:rPr>
          <w:rFonts w:ascii="Arial" w:hAnsi="Arial" w:cs="Arial"/>
        </w:rPr>
        <w:t xml:space="preserve">The module provides the opportunity for students to gain experience in community and professional settings enhancing and developing a wide range of interpersonal and work-related skills, which have application in local, national and international contexts, leading to further training or employment in, for example, </w:t>
      </w:r>
      <w:r w:rsidR="00E51643">
        <w:rPr>
          <w:rFonts w:ascii="Arial" w:hAnsi="Arial" w:cs="Arial"/>
        </w:rPr>
        <w:t>music therapy, special education</w:t>
      </w:r>
      <w:r w:rsidR="001B4076">
        <w:rPr>
          <w:rFonts w:ascii="Arial" w:hAnsi="Arial" w:cs="Arial"/>
        </w:rPr>
        <w:t>, musical instrument making</w:t>
      </w:r>
      <w:r w:rsidR="00E51643">
        <w:rPr>
          <w:rFonts w:ascii="Arial" w:hAnsi="Arial" w:cs="Arial"/>
        </w:rPr>
        <w:t xml:space="preserve"> or</w:t>
      </w:r>
      <w:r w:rsidR="00591302">
        <w:rPr>
          <w:rFonts w:ascii="Arial" w:hAnsi="Arial" w:cs="Arial"/>
        </w:rPr>
        <w:t xml:space="preserve"> the arts and development sector.</w:t>
      </w:r>
    </w:p>
    <w:p w14:paraId="3BF45DA8" w14:textId="77777777" w:rsidR="00641D6D" w:rsidRPr="0066213A" w:rsidRDefault="00641D6D" w:rsidP="002A7F48">
      <w:pPr>
        <w:pBdr>
          <w:bottom w:val="single" w:sz="6" w:space="1" w:color="auto"/>
        </w:pBdr>
        <w:spacing w:after="120" w:line="240" w:lineRule="auto"/>
        <w:ind w:right="261"/>
        <w:rPr>
          <w:rFonts w:ascii="Arial" w:hAnsi="Arial" w:cs="Arial"/>
          <w:sz w:val="24"/>
          <w:szCs w:val="24"/>
        </w:rPr>
      </w:pPr>
    </w:p>
    <w:p w14:paraId="28B9BC17" w14:textId="3F71F4E1" w:rsidR="00441E76" w:rsidRPr="0066213A" w:rsidRDefault="0066213A" w:rsidP="00302082">
      <w:pPr>
        <w:spacing w:after="120" w:line="240" w:lineRule="auto"/>
        <w:ind w:right="260"/>
        <w:rPr>
          <w:rFonts w:ascii="Arial" w:hAnsi="Arial" w:cs="Arial"/>
          <w:b/>
          <w:sz w:val="24"/>
          <w:szCs w:val="24"/>
        </w:rPr>
      </w:pPr>
      <w:r w:rsidRPr="0066213A">
        <w:rPr>
          <w:rFonts w:ascii="Arial" w:hAnsi="Arial" w:cs="Arial"/>
          <w:b/>
          <w:sz w:val="24"/>
          <w:szCs w:val="24"/>
        </w:rPr>
        <w:t>DIVISIONAL</w:t>
      </w:r>
      <w:r w:rsidR="00441E76" w:rsidRPr="0066213A">
        <w:rPr>
          <w:rFonts w:ascii="Arial" w:hAnsi="Arial" w:cs="Arial"/>
          <w:b/>
          <w:sz w:val="24"/>
          <w:szCs w:val="24"/>
        </w:rPr>
        <w:t xml:space="preserve"> USE ONLY</w:t>
      </w:r>
      <w:r w:rsidR="00C612A8" w:rsidRPr="0066213A">
        <w:rPr>
          <w:rFonts w:ascii="Arial" w:hAnsi="Arial" w:cs="Arial"/>
          <w:b/>
          <w:sz w:val="24"/>
          <w:szCs w:val="24"/>
        </w:rPr>
        <w:t xml:space="preserve"> </w:t>
      </w:r>
    </w:p>
    <w:p w14:paraId="787191D3" w14:textId="77777777" w:rsidR="00D83563" w:rsidRPr="0066213A" w:rsidRDefault="00D83563" w:rsidP="00302082">
      <w:pPr>
        <w:spacing w:after="120" w:line="240" w:lineRule="auto"/>
        <w:ind w:right="260"/>
        <w:rPr>
          <w:rFonts w:ascii="Arial" w:hAnsi="Arial" w:cs="Arial"/>
          <w:b/>
          <w:sz w:val="24"/>
          <w:szCs w:val="24"/>
        </w:rPr>
      </w:pPr>
      <w:r w:rsidRPr="0066213A">
        <w:rPr>
          <w:rFonts w:ascii="Arial" w:hAnsi="Arial" w:cs="Arial"/>
          <w:b/>
          <w:sz w:val="24"/>
          <w:szCs w:val="24"/>
        </w:rPr>
        <w:t>Revision record – all revisions must be recorded in the grid and full details of the change retained in the appropriate committee records.</w:t>
      </w:r>
    </w:p>
    <w:p w14:paraId="37F432D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06AEFF3" w14:textId="77777777" w:rsidTr="00694309">
        <w:trPr>
          <w:trHeight w:val="317"/>
        </w:trPr>
        <w:tc>
          <w:tcPr>
            <w:tcW w:w="1526" w:type="dxa"/>
          </w:tcPr>
          <w:p w14:paraId="2E4ECD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02E833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36C950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9EAC7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D4A8F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5279DAD" w14:textId="77777777" w:rsidTr="00694309">
        <w:trPr>
          <w:trHeight w:val="305"/>
        </w:trPr>
        <w:tc>
          <w:tcPr>
            <w:tcW w:w="1526" w:type="dxa"/>
          </w:tcPr>
          <w:p w14:paraId="61841F35" w14:textId="5FC0904A" w:rsidR="00422B69" w:rsidRPr="00302082" w:rsidRDefault="00B27FFA" w:rsidP="00302082">
            <w:pPr>
              <w:spacing w:after="120"/>
              <w:ind w:right="-330"/>
              <w:rPr>
                <w:rFonts w:ascii="Arial" w:hAnsi="Arial" w:cs="Arial"/>
              </w:rPr>
            </w:pPr>
            <w:r>
              <w:rPr>
                <w:rFonts w:ascii="Arial" w:hAnsi="Arial" w:cs="Arial"/>
              </w:rPr>
              <w:lastRenderedPageBreak/>
              <w:t>21/07/2021</w:t>
            </w:r>
          </w:p>
        </w:tc>
        <w:tc>
          <w:tcPr>
            <w:tcW w:w="1701" w:type="dxa"/>
          </w:tcPr>
          <w:p w14:paraId="24AE1D9B" w14:textId="79624FB1" w:rsidR="00422B69" w:rsidRPr="00302082" w:rsidRDefault="00B27FFA" w:rsidP="00302082">
            <w:pPr>
              <w:spacing w:after="120"/>
              <w:ind w:right="-330"/>
              <w:rPr>
                <w:rFonts w:ascii="Arial" w:hAnsi="Arial" w:cs="Arial"/>
              </w:rPr>
            </w:pPr>
            <w:r>
              <w:rPr>
                <w:rFonts w:ascii="Arial" w:hAnsi="Arial" w:cs="Arial"/>
              </w:rPr>
              <w:t>Minor (ECA)</w:t>
            </w:r>
          </w:p>
        </w:tc>
        <w:tc>
          <w:tcPr>
            <w:tcW w:w="2410" w:type="dxa"/>
          </w:tcPr>
          <w:p w14:paraId="46B2859F" w14:textId="5C77B111" w:rsidR="00422B69" w:rsidRPr="00302082" w:rsidRDefault="00B27FFA" w:rsidP="00302082">
            <w:pPr>
              <w:spacing w:after="120"/>
              <w:ind w:right="-330"/>
              <w:rPr>
                <w:rFonts w:ascii="Arial" w:hAnsi="Arial" w:cs="Arial"/>
              </w:rPr>
            </w:pPr>
            <w:r>
              <w:rPr>
                <w:rFonts w:ascii="Arial" w:hAnsi="Arial" w:cs="Arial"/>
              </w:rPr>
              <w:t>2021/22</w:t>
            </w:r>
          </w:p>
        </w:tc>
        <w:tc>
          <w:tcPr>
            <w:tcW w:w="2448" w:type="dxa"/>
          </w:tcPr>
          <w:p w14:paraId="49BCF516" w14:textId="375E59EA" w:rsidR="00422B69" w:rsidRPr="00302082" w:rsidRDefault="0014491A" w:rsidP="00302082">
            <w:pPr>
              <w:spacing w:after="120"/>
              <w:ind w:right="-330"/>
              <w:rPr>
                <w:rFonts w:ascii="Arial" w:hAnsi="Arial" w:cs="Arial"/>
              </w:rPr>
            </w:pPr>
            <w:r>
              <w:rPr>
                <w:rFonts w:ascii="Arial" w:hAnsi="Arial" w:cs="Arial"/>
              </w:rPr>
              <w:t>13</w:t>
            </w:r>
          </w:p>
        </w:tc>
        <w:tc>
          <w:tcPr>
            <w:tcW w:w="2597" w:type="dxa"/>
          </w:tcPr>
          <w:p w14:paraId="71131C0A" w14:textId="1ABDDB26" w:rsidR="00422B69" w:rsidRPr="00302082" w:rsidRDefault="00B27FFA" w:rsidP="00302082">
            <w:pPr>
              <w:spacing w:after="120"/>
              <w:ind w:right="-330"/>
              <w:rPr>
                <w:rFonts w:ascii="Arial" w:hAnsi="Arial" w:cs="Arial"/>
              </w:rPr>
            </w:pPr>
            <w:r>
              <w:rPr>
                <w:rFonts w:ascii="Arial" w:hAnsi="Arial" w:cs="Arial"/>
              </w:rPr>
              <w:t>No</w:t>
            </w:r>
          </w:p>
        </w:tc>
      </w:tr>
      <w:tr w:rsidR="00302082" w:rsidRPr="00302082" w14:paraId="68F958C3" w14:textId="77777777" w:rsidTr="00694309">
        <w:trPr>
          <w:trHeight w:val="305"/>
        </w:trPr>
        <w:tc>
          <w:tcPr>
            <w:tcW w:w="1526" w:type="dxa"/>
          </w:tcPr>
          <w:p w14:paraId="5BD8BB01" w14:textId="77777777" w:rsidR="00422B69" w:rsidRPr="00302082" w:rsidRDefault="00422B69" w:rsidP="00302082">
            <w:pPr>
              <w:spacing w:after="120"/>
              <w:ind w:right="-330"/>
              <w:rPr>
                <w:rFonts w:ascii="Arial" w:hAnsi="Arial" w:cs="Arial"/>
              </w:rPr>
            </w:pPr>
          </w:p>
        </w:tc>
        <w:tc>
          <w:tcPr>
            <w:tcW w:w="1701" w:type="dxa"/>
          </w:tcPr>
          <w:p w14:paraId="248B084E" w14:textId="77777777" w:rsidR="00422B69" w:rsidRPr="00302082" w:rsidRDefault="00422B69" w:rsidP="00302082">
            <w:pPr>
              <w:spacing w:after="120"/>
              <w:ind w:right="-330"/>
              <w:rPr>
                <w:rFonts w:ascii="Arial" w:hAnsi="Arial" w:cs="Arial"/>
              </w:rPr>
            </w:pPr>
          </w:p>
        </w:tc>
        <w:tc>
          <w:tcPr>
            <w:tcW w:w="2410" w:type="dxa"/>
          </w:tcPr>
          <w:p w14:paraId="04CA643E" w14:textId="77777777" w:rsidR="00422B69" w:rsidRPr="00302082" w:rsidRDefault="00422B69" w:rsidP="00302082">
            <w:pPr>
              <w:spacing w:after="120"/>
              <w:ind w:right="-330"/>
              <w:rPr>
                <w:rFonts w:ascii="Arial" w:hAnsi="Arial" w:cs="Arial"/>
              </w:rPr>
            </w:pPr>
          </w:p>
        </w:tc>
        <w:tc>
          <w:tcPr>
            <w:tcW w:w="2448" w:type="dxa"/>
          </w:tcPr>
          <w:p w14:paraId="63745213" w14:textId="77777777" w:rsidR="00422B69" w:rsidRPr="00302082" w:rsidRDefault="00422B69" w:rsidP="00302082">
            <w:pPr>
              <w:spacing w:after="120"/>
              <w:ind w:right="-330"/>
              <w:rPr>
                <w:rFonts w:ascii="Arial" w:hAnsi="Arial" w:cs="Arial"/>
              </w:rPr>
            </w:pPr>
          </w:p>
        </w:tc>
        <w:tc>
          <w:tcPr>
            <w:tcW w:w="2597" w:type="dxa"/>
          </w:tcPr>
          <w:p w14:paraId="007D7B8C" w14:textId="77777777" w:rsidR="00422B69" w:rsidRPr="00302082" w:rsidRDefault="00422B69" w:rsidP="00302082">
            <w:pPr>
              <w:spacing w:after="120"/>
              <w:ind w:right="-330"/>
              <w:rPr>
                <w:rFonts w:ascii="Arial" w:hAnsi="Arial" w:cs="Arial"/>
              </w:rPr>
            </w:pPr>
          </w:p>
        </w:tc>
      </w:tr>
    </w:tbl>
    <w:p w14:paraId="40CF25CE" w14:textId="77777777" w:rsidR="00D83563" w:rsidRPr="00302082" w:rsidRDefault="00D83563" w:rsidP="00302082">
      <w:pPr>
        <w:spacing w:after="120" w:line="240" w:lineRule="auto"/>
        <w:ind w:right="-330"/>
        <w:rPr>
          <w:rFonts w:ascii="Arial" w:hAnsi="Arial" w:cs="Arial"/>
        </w:rPr>
      </w:pPr>
    </w:p>
    <w:sectPr w:rsidR="00D83563" w:rsidRPr="00302082" w:rsidSect="00263E04">
      <w:headerReference w:type="default" r:id="rId10"/>
      <w:footerReference w:type="default" r:id="rId11"/>
      <w:head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5C1CD" w14:textId="77777777" w:rsidR="006A4805" w:rsidRDefault="006A4805" w:rsidP="009A2D37">
      <w:pPr>
        <w:spacing w:after="0" w:line="240" w:lineRule="auto"/>
      </w:pPr>
      <w:r>
        <w:separator/>
      </w:r>
    </w:p>
  </w:endnote>
  <w:endnote w:type="continuationSeparator" w:id="0">
    <w:p w14:paraId="4F7DBDFC" w14:textId="77777777" w:rsidR="006A4805" w:rsidRDefault="006A4805" w:rsidP="009A2D37">
      <w:pPr>
        <w:spacing w:after="0" w:line="240" w:lineRule="auto"/>
      </w:pPr>
      <w:r>
        <w:continuationSeparator/>
      </w:r>
    </w:p>
  </w:endnote>
  <w:endnote w:type="continuationNotice" w:id="1">
    <w:p w14:paraId="40543E0B" w14:textId="77777777" w:rsidR="006A4805" w:rsidRDefault="006A4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C4831C6" w14:textId="61CF1AB6" w:rsidR="00DD1E0C" w:rsidRDefault="00DD1E0C" w:rsidP="009A2D37">
        <w:pPr>
          <w:pStyle w:val="Footer"/>
          <w:jc w:val="center"/>
        </w:pPr>
        <w:r>
          <w:fldChar w:fldCharType="begin"/>
        </w:r>
        <w:r>
          <w:instrText xml:space="preserve"> PAGE   \* MERGEFORMAT </w:instrText>
        </w:r>
        <w:r>
          <w:fldChar w:fldCharType="separate"/>
        </w:r>
        <w:r w:rsidR="00B27FFA">
          <w:rPr>
            <w:noProof/>
          </w:rPr>
          <w:t>2</w:t>
        </w:r>
        <w:r>
          <w:rPr>
            <w:noProof/>
          </w:rPr>
          <w:fldChar w:fldCharType="end"/>
        </w:r>
      </w:p>
    </w:sdtContent>
  </w:sdt>
  <w:p w14:paraId="58AA619A" w14:textId="53017486" w:rsidR="00DD1E0C" w:rsidRPr="0066213A" w:rsidRDefault="0066213A" w:rsidP="0066213A">
    <w:pPr>
      <w:pStyle w:val="Footer"/>
      <w:spacing w:after="120"/>
      <w:ind w:right="-330"/>
      <w:jc w:val="center"/>
      <w:rPr>
        <w:rFonts w:ascii="Arial" w:hAnsi="Arial"/>
        <w:sz w:val="18"/>
        <w:szCs w:val="18"/>
      </w:rPr>
    </w:pPr>
    <w:r w:rsidRPr="0066213A">
      <w:rPr>
        <w:rFonts w:ascii="Arial" w:hAnsi="Arial" w:cs="Arial"/>
        <w:sz w:val="18"/>
        <w:szCs w:val="18"/>
      </w:rPr>
      <w:t>Music, Arts and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4E23C" w14:textId="77777777" w:rsidR="006A4805" w:rsidRDefault="006A4805" w:rsidP="009A2D37">
      <w:pPr>
        <w:spacing w:after="0" w:line="240" w:lineRule="auto"/>
      </w:pPr>
      <w:r>
        <w:separator/>
      </w:r>
    </w:p>
  </w:footnote>
  <w:footnote w:type="continuationSeparator" w:id="0">
    <w:p w14:paraId="7B02B3F9" w14:textId="77777777" w:rsidR="006A4805" w:rsidRDefault="006A4805" w:rsidP="009A2D37">
      <w:pPr>
        <w:spacing w:after="0" w:line="240" w:lineRule="auto"/>
      </w:pPr>
      <w:r>
        <w:continuationSeparator/>
      </w:r>
    </w:p>
  </w:footnote>
  <w:footnote w:type="continuationNotice" w:id="1">
    <w:p w14:paraId="163C2D01" w14:textId="77777777" w:rsidR="006A4805" w:rsidRDefault="006A48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B59F3" w14:textId="77777777" w:rsidR="00DD1E0C" w:rsidRPr="0075408A" w:rsidRDefault="00DD1E0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61ACC10" wp14:editId="2D1381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34F08BF" w14:textId="77777777" w:rsidR="00DD1E0C" w:rsidRDefault="00DD1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BE0E7" w14:textId="77777777" w:rsidR="00DD1E0C" w:rsidRPr="0075408A" w:rsidRDefault="00DD1E0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55C64A" wp14:editId="55A4DCF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38FC999" w14:textId="77777777" w:rsidR="00DD1E0C" w:rsidRPr="000F7FBF" w:rsidRDefault="00DD1E0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94C52"/>
    <w:multiLevelType w:val="hybridMultilevel"/>
    <w:tmpl w:val="337CA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D9301D"/>
    <w:multiLevelType w:val="hybridMultilevel"/>
    <w:tmpl w:val="3812884E"/>
    <w:lvl w:ilvl="0" w:tplc="08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66D1B"/>
    <w:multiLevelType w:val="hybridMultilevel"/>
    <w:tmpl w:val="A0E26996"/>
    <w:lvl w:ilvl="0" w:tplc="912CBBC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3380696"/>
    <w:multiLevelType w:val="multilevel"/>
    <w:tmpl w:val="A132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F39FA"/>
    <w:multiLevelType w:val="multilevel"/>
    <w:tmpl w:val="E4A4FAB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B0F31EB"/>
    <w:multiLevelType w:val="multilevel"/>
    <w:tmpl w:val="9512455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BD62813"/>
    <w:multiLevelType w:val="hybridMultilevel"/>
    <w:tmpl w:val="1000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67BE1"/>
    <w:multiLevelType w:val="multilevel"/>
    <w:tmpl w:val="5C28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C0D39"/>
    <w:multiLevelType w:val="hybridMultilevel"/>
    <w:tmpl w:val="DAE6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73338"/>
    <w:multiLevelType w:val="hybridMultilevel"/>
    <w:tmpl w:val="6C20A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30FE8"/>
    <w:multiLevelType w:val="hybridMultilevel"/>
    <w:tmpl w:val="251C2B52"/>
    <w:lvl w:ilvl="0" w:tplc="76424DF8">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A71D08"/>
    <w:multiLevelType w:val="hybridMultilevel"/>
    <w:tmpl w:val="C102F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365536"/>
    <w:multiLevelType w:val="hybridMultilevel"/>
    <w:tmpl w:val="974E145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28C00BB6"/>
    <w:multiLevelType w:val="hybridMultilevel"/>
    <w:tmpl w:val="CFE63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E1806"/>
    <w:multiLevelType w:val="hybridMultilevel"/>
    <w:tmpl w:val="95F8B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F57298"/>
    <w:multiLevelType w:val="multilevel"/>
    <w:tmpl w:val="DF266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465560"/>
    <w:multiLevelType w:val="hybridMultilevel"/>
    <w:tmpl w:val="3C5C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B1039"/>
    <w:multiLevelType w:val="hybridMultilevel"/>
    <w:tmpl w:val="2098F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C73BDA"/>
    <w:multiLevelType w:val="hybridMultilevel"/>
    <w:tmpl w:val="A7EA33D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3D3F6BE8"/>
    <w:multiLevelType w:val="hybridMultilevel"/>
    <w:tmpl w:val="C1C42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0C45BA9"/>
    <w:multiLevelType w:val="multilevel"/>
    <w:tmpl w:val="536005D2"/>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8924DAB"/>
    <w:multiLevelType w:val="hybridMultilevel"/>
    <w:tmpl w:val="3812884E"/>
    <w:lvl w:ilvl="0" w:tplc="08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D1ED1"/>
    <w:multiLevelType w:val="hybridMultilevel"/>
    <w:tmpl w:val="C6F8A086"/>
    <w:lvl w:ilvl="0" w:tplc="08090011">
      <w:start w:val="1"/>
      <w:numFmt w:val="decimal"/>
      <w:lvlText w:val="%1)"/>
      <w:lvlJc w:val="left"/>
      <w:pPr>
        <w:ind w:left="720"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49AA48C3"/>
    <w:multiLevelType w:val="hybridMultilevel"/>
    <w:tmpl w:val="23E45D8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15:restartNumberingAfterBreak="0">
    <w:nsid w:val="50104C6F"/>
    <w:multiLevelType w:val="hybridMultilevel"/>
    <w:tmpl w:val="2B4E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D2034"/>
    <w:multiLevelType w:val="hybridMultilevel"/>
    <w:tmpl w:val="5C106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203A13"/>
    <w:multiLevelType w:val="multilevel"/>
    <w:tmpl w:val="3C7A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58C66EB0"/>
    <w:multiLevelType w:val="hybridMultilevel"/>
    <w:tmpl w:val="B726B476"/>
    <w:lvl w:ilvl="0" w:tplc="3D986D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5C7E109B"/>
    <w:multiLevelType w:val="multilevel"/>
    <w:tmpl w:val="5D7A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2C229E"/>
    <w:multiLevelType w:val="hybridMultilevel"/>
    <w:tmpl w:val="945E56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63D10"/>
    <w:multiLevelType w:val="hybridMultilevel"/>
    <w:tmpl w:val="6A387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671E6"/>
    <w:multiLevelType w:val="hybridMultilevel"/>
    <w:tmpl w:val="AE78DC1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8" w15:restartNumberingAfterBreak="0">
    <w:nsid w:val="61554E74"/>
    <w:multiLevelType w:val="hybridMultilevel"/>
    <w:tmpl w:val="F84E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2109A6"/>
    <w:multiLevelType w:val="multilevel"/>
    <w:tmpl w:val="C7385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6"/>
  </w:num>
  <w:num w:numId="4">
    <w:abstractNumId w:val="2"/>
  </w:num>
  <w:num w:numId="5">
    <w:abstractNumId w:val="33"/>
  </w:num>
  <w:num w:numId="6">
    <w:abstractNumId w:val="30"/>
  </w:num>
  <w:num w:numId="7">
    <w:abstractNumId w:val="40"/>
  </w:num>
  <w:num w:numId="8">
    <w:abstractNumId w:val="32"/>
  </w:num>
  <w:num w:numId="9">
    <w:abstractNumId w:val="36"/>
  </w:num>
  <w:num w:numId="10">
    <w:abstractNumId w:val="29"/>
  </w:num>
  <w:num w:numId="11">
    <w:abstractNumId w:val="35"/>
  </w:num>
  <w:num w:numId="12">
    <w:abstractNumId w:val="39"/>
  </w:num>
  <w:num w:numId="13">
    <w:abstractNumId w:val="27"/>
  </w:num>
  <w:num w:numId="14">
    <w:abstractNumId w:val="34"/>
  </w:num>
  <w:num w:numId="15">
    <w:abstractNumId w:val="38"/>
  </w:num>
  <w:num w:numId="16">
    <w:abstractNumId w:val="21"/>
  </w:num>
  <w:num w:numId="17">
    <w:abstractNumId w:val="26"/>
  </w:num>
  <w:num w:numId="18">
    <w:abstractNumId w:val="14"/>
  </w:num>
  <w:num w:numId="19">
    <w:abstractNumId w:val="19"/>
  </w:num>
  <w:num w:numId="20">
    <w:abstractNumId w:val="10"/>
  </w:num>
  <w:num w:numId="21">
    <w:abstractNumId w:val="8"/>
  </w:num>
  <w:num w:numId="22">
    <w:abstractNumId w:val="3"/>
  </w:num>
  <w:num w:numId="23">
    <w:abstractNumId w:val="25"/>
  </w:num>
  <w:num w:numId="24">
    <w:abstractNumId w:val="20"/>
  </w:num>
  <w:num w:numId="25">
    <w:abstractNumId w:val="17"/>
  </w:num>
  <w:num w:numId="26">
    <w:abstractNumId w:val="37"/>
  </w:num>
  <w:num w:numId="27">
    <w:abstractNumId w:val="18"/>
  </w:num>
  <w:num w:numId="28">
    <w:abstractNumId w:val="9"/>
  </w:num>
  <w:num w:numId="29">
    <w:abstractNumId w:val="5"/>
  </w:num>
  <w:num w:numId="30">
    <w:abstractNumId w:val="24"/>
  </w:num>
  <w:num w:numId="31">
    <w:abstractNumId w:val="22"/>
  </w:num>
  <w:num w:numId="32">
    <w:abstractNumId w:val="15"/>
  </w:num>
  <w:num w:numId="33">
    <w:abstractNumId w:val="13"/>
  </w:num>
  <w:num w:numId="34">
    <w:abstractNumId w:val="11"/>
  </w:num>
  <w:num w:numId="35">
    <w:abstractNumId w:val="28"/>
  </w:num>
  <w:num w:numId="36">
    <w:abstractNumId w:val="1"/>
  </w:num>
  <w:num w:numId="37">
    <w:abstractNumId w:val="23"/>
  </w:num>
  <w:num w:numId="38">
    <w:abstractNumId w:val="31"/>
  </w:num>
  <w:num w:numId="39">
    <w:abstractNumId w:val="4"/>
  </w:num>
  <w:num w:numId="40">
    <w:abstractNumId w:val="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F77"/>
    <w:rsid w:val="00021EA0"/>
    <w:rsid w:val="00025992"/>
    <w:rsid w:val="00027937"/>
    <w:rsid w:val="00030C9E"/>
    <w:rsid w:val="00031E67"/>
    <w:rsid w:val="000408CC"/>
    <w:rsid w:val="00045373"/>
    <w:rsid w:val="0004646E"/>
    <w:rsid w:val="00063A2F"/>
    <w:rsid w:val="000678D3"/>
    <w:rsid w:val="00080629"/>
    <w:rsid w:val="00094810"/>
    <w:rsid w:val="00096D5D"/>
    <w:rsid w:val="000B2863"/>
    <w:rsid w:val="000C0294"/>
    <w:rsid w:val="000C6258"/>
    <w:rsid w:val="000C7A1C"/>
    <w:rsid w:val="000D2A8A"/>
    <w:rsid w:val="000D32AC"/>
    <w:rsid w:val="000E20C1"/>
    <w:rsid w:val="000E3B73"/>
    <w:rsid w:val="000E7AC1"/>
    <w:rsid w:val="000F6C56"/>
    <w:rsid w:val="000F7FBF"/>
    <w:rsid w:val="00100C23"/>
    <w:rsid w:val="00106BE5"/>
    <w:rsid w:val="00110947"/>
    <w:rsid w:val="00111906"/>
    <w:rsid w:val="00111CB3"/>
    <w:rsid w:val="00117577"/>
    <w:rsid w:val="00117793"/>
    <w:rsid w:val="001206E4"/>
    <w:rsid w:val="001214D3"/>
    <w:rsid w:val="00121BFC"/>
    <w:rsid w:val="001402AD"/>
    <w:rsid w:val="0014296A"/>
    <w:rsid w:val="00143011"/>
    <w:rsid w:val="0014491A"/>
    <w:rsid w:val="00152399"/>
    <w:rsid w:val="001540CE"/>
    <w:rsid w:val="0015717B"/>
    <w:rsid w:val="00157ACA"/>
    <w:rsid w:val="00160427"/>
    <w:rsid w:val="00162D46"/>
    <w:rsid w:val="001644A7"/>
    <w:rsid w:val="00166B19"/>
    <w:rsid w:val="00172793"/>
    <w:rsid w:val="00176891"/>
    <w:rsid w:val="00180558"/>
    <w:rsid w:val="001811E5"/>
    <w:rsid w:val="001815CA"/>
    <w:rsid w:val="00183B34"/>
    <w:rsid w:val="00185F46"/>
    <w:rsid w:val="00196C6A"/>
    <w:rsid w:val="001976B4"/>
    <w:rsid w:val="0019787E"/>
    <w:rsid w:val="001A425B"/>
    <w:rsid w:val="001A5700"/>
    <w:rsid w:val="001B1122"/>
    <w:rsid w:val="001B1B28"/>
    <w:rsid w:val="001B27FB"/>
    <w:rsid w:val="001B4076"/>
    <w:rsid w:val="001C4A85"/>
    <w:rsid w:val="001C5443"/>
    <w:rsid w:val="001D0C7D"/>
    <w:rsid w:val="001D1F2D"/>
    <w:rsid w:val="001D2314"/>
    <w:rsid w:val="001D3907"/>
    <w:rsid w:val="001D6398"/>
    <w:rsid w:val="001E1F45"/>
    <w:rsid w:val="001E62C1"/>
    <w:rsid w:val="001E701B"/>
    <w:rsid w:val="001F0779"/>
    <w:rsid w:val="001F3C3E"/>
    <w:rsid w:val="00201C5F"/>
    <w:rsid w:val="0020243A"/>
    <w:rsid w:val="00214627"/>
    <w:rsid w:val="0021578E"/>
    <w:rsid w:val="00227582"/>
    <w:rsid w:val="002308BE"/>
    <w:rsid w:val="002333E9"/>
    <w:rsid w:val="002407C0"/>
    <w:rsid w:val="002461AF"/>
    <w:rsid w:val="002465A1"/>
    <w:rsid w:val="00263E04"/>
    <w:rsid w:val="00264576"/>
    <w:rsid w:val="0026585A"/>
    <w:rsid w:val="00266735"/>
    <w:rsid w:val="00272DA9"/>
    <w:rsid w:val="00273CF0"/>
    <w:rsid w:val="002748D4"/>
    <w:rsid w:val="00274ED7"/>
    <w:rsid w:val="0028461D"/>
    <w:rsid w:val="0028590C"/>
    <w:rsid w:val="00292C46"/>
    <w:rsid w:val="002938D6"/>
    <w:rsid w:val="00294B73"/>
    <w:rsid w:val="002957CE"/>
    <w:rsid w:val="002A0C18"/>
    <w:rsid w:val="002A219B"/>
    <w:rsid w:val="002A22DB"/>
    <w:rsid w:val="002A6E97"/>
    <w:rsid w:val="002A7F48"/>
    <w:rsid w:val="002B20F5"/>
    <w:rsid w:val="002B2A1A"/>
    <w:rsid w:val="002B71F2"/>
    <w:rsid w:val="002E71C0"/>
    <w:rsid w:val="002F05F4"/>
    <w:rsid w:val="002F0CE4"/>
    <w:rsid w:val="002F23EF"/>
    <w:rsid w:val="002F2626"/>
    <w:rsid w:val="002F5575"/>
    <w:rsid w:val="00302082"/>
    <w:rsid w:val="00306620"/>
    <w:rsid w:val="003262B9"/>
    <w:rsid w:val="003321C3"/>
    <w:rsid w:val="00334A02"/>
    <w:rsid w:val="00335875"/>
    <w:rsid w:val="00335FBE"/>
    <w:rsid w:val="00352D8E"/>
    <w:rsid w:val="00356B68"/>
    <w:rsid w:val="0035702D"/>
    <w:rsid w:val="003604D4"/>
    <w:rsid w:val="0036174D"/>
    <w:rsid w:val="003627B0"/>
    <w:rsid w:val="003734C2"/>
    <w:rsid w:val="00374DF6"/>
    <w:rsid w:val="003759B0"/>
    <w:rsid w:val="00375F84"/>
    <w:rsid w:val="00376E34"/>
    <w:rsid w:val="003804E7"/>
    <w:rsid w:val="003934D2"/>
    <w:rsid w:val="003973A1"/>
    <w:rsid w:val="003A5DA0"/>
    <w:rsid w:val="003A5EEB"/>
    <w:rsid w:val="003A6143"/>
    <w:rsid w:val="003B0171"/>
    <w:rsid w:val="003B3438"/>
    <w:rsid w:val="003B35F4"/>
    <w:rsid w:val="003B7C76"/>
    <w:rsid w:val="003C3E0C"/>
    <w:rsid w:val="003C776B"/>
    <w:rsid w:val="003D4A1C"/>
    <w:rsid w:val="003D7AA0"/>
    <w:rsid w:val="003E1FF7"/>
    <w:rsid w:val="003E311D"/>
    <w:rsid w:val="003E7475"/>
    <w:rsid w:val="003F4470"/>
    <w:rsid w:val="003F5A04"/>
    <w:rsid w:val="003F67CD"/>
    <w:rsid w:val="00402ED7"/>
    <w:rsid w:val="004114F8"/>
    <w:rsid w:val="00422B69"/>
    <w:rsid w:val="00423D86"/>
    <w:rsid w:val="00424C90"/>
    <w:rsid w:val="004368F0"/>
    <w:rsid w:val="00436BE9"/>
    <w:rsid w:val="00441E76"/>
    <w:rsid w:val="004443DA"/>
    <w:rsid w:val="00445D91"/>
    <w:rsid w:val="00446A75"/>
    <w:rsid w:val="004474A2"/>
    <w:rsid w:val="00460925"/>
    <w:rsid w:val="00471C6C"/>
    <w:rsid w:val="00472023"/>
    <w:rsid w:val="00486993"/>
    <w:rsid w:val="00492DA4"/>
    <w:rsid w:val="00496AA3"/>
    <w:rsid w:val="00497C98"/>
    <w:rsid w:val="004A1159"/>
    <w:rsid w:val="004A39D7"/>
    <w:rsid w:val="004A55FA"/>
    <w:rsid w:val="004B2BD0"/>
    <w:rsid w:val="004B5D03"/>
    <w:rsid w:val="004C1EC4"/>
    <w:rsid w:val="004D035C"/>
    <w:rsid w:val="004D1D39"/>
    <w:rsid w:val="004E64EB"/>
    <w:rsid w:val="004E7D00"/>
    <w:rsid w:val="004F16C6"/>
    <w:rsid w:val="004F3C18"/>
    <w:rsid w:val="004F4328"/>
    <w:rsid w:val="005005E4"/>
    <w:rsid w:val="005026DC"/>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BD4"/>
    <w:rsid w:val="0058743D"/>
    <w:rsid w:val="00587BF7"/>
    <w:rsid w:val="00591302"/>
    <w:rsid w:val="00592034"/>
    <w:rsid w:val="0059477B"/>
    <w:rsid w:val="00596884"/>
    <w:rsid w:val="005A14B5"/>
    <w:rsid w:val="005B25F1"/>
    <w:rsid w:val="005B5A98"/>
    <w:rsid w:val="005C1A4F"/>
    <w:rsid w:val="005C2736"/>
    <w:rsid w:val="005C27D7"/>
    <w:rsid w:val="005D0052"/>
    <w:rsid w:val="005D7CD0"/>
    <w:rsid w:val="005E1A3A"/>
    <w:rsid w:val="005E6ADC"/>
    <w:rsid w:val="005E6D10"/>
    <w:rsid w:val="005E6D38"/>
    <w:rsid w:val="005E7B3F"/>
    <w:rsid w:val="005F040F"/>
    <w:rsid w:val="005F2C42"/>
    <w:rsid w:val="005F326B"/>
    <w:rsid w:val="006043FC"/>
    <w:rsid w:val="006050CF"/>
    <w:rsid w:val="00605B7B"/>
    <w:rsid w:val="00620DEF"/>
    <w:rsid w:val="006253AA"/>
    <w:rsid w:val="0062566D"/>
    <w:rsid w:val="00625980"/>
    <w:rsid w:val="00626023"/>
    <w:rsid w:val="00633150"/>
    <w:rsid w:val="00635FFD"/>
    <w:rsid w:val="00637A50"/>
    <w:rsid w:val="00641D6D"/>
    <w:rsid w:val="0064364E"/>
    <w:rsid w:val="006438F3"/>
    <w:rsid w:val="00646C72"/>
    <w:rsid w:val="00647907"/>
    <w:rsid w:val="00651A82"/>
    <w:rsid w:val="006525E9"/>
    <w:rsid w:val="006559B8"/>
    <w:rsid w:val="0066213A"/>
    <w:rsid w:val="0066747B"/>
    <w:rsid w:val="006725EC"/>
    <w:rsid w:val="00674ED0"/>
    <w:rsid w:val="00682650"/>
    <w:rsid w:val="00683609"/>
    <w:rsid w:val="00684851"/>
    <w:rsid w:val="00694309"/>
    <w:rsid w:val="00695285"/>
    <w:rsid w:val="006A4805"/>
    <w:rsid w:val="006A6BB4"/>
    <w:rsid w:val="006A7FB0"/>
    <w:rsid w:val="006C2A9A"/>
    <w:rsid w:val="006C423D"/>
    <w:rsid w:val="006C46EF"/>
    <w:rsid w:val="006C4C67"/>
    <w:rsid w:val="006D13C0"/>
    <w:rsid w:val="006D41AB"/>
    <w:rsid w:val="006D444F"/>
    <w:rsid w:val="006E089D"/>
    <w:rsid w:val="006F1A15"/>
    <w:rsid w:val="006F3F8B"/>
    <w:rsid w:val="00700488"/>
    <w:rsid w:val="00701AE2"/>
    <w:rsid w:val="00701ED4"/>
    <w:rsid w:val="00703404"/>
    <w:rsid w:val="00703F92"/>
    <w:rsid w:val="00704637"/>
    <w:rsid w:val="007105E4"/>
    <w:rsid w:val="00714EE5"/>
    <w:rsid w:val="00720270"/>
    <w:rsid w:val="0072069F"/>
    <w:rsid w:val="00724362"/>
    <w:rsid w:val="00727780"/>
    <w:rsid w:val="00730C51"/>
    <w:rsid w:val="0073792C"/>
    <w:rsid w:val="00742792"/>
    <w:rsid w:val="00743C6D"/>
    <w:rsid w:val="00754069"/>
    <w:rsid w:val="00757934"/>
    <w:rsid w:val="00757D4B"/>
    <w:rsid w:val="00762E87"/>
    <w:rsid w:val="007661B6"/>
    <w:rsid w:val="007667DF"/>
    <w:rsid w:val="0077080B"/>
    <w:rsid w:val="00775AA9"/>
    <w:rsid w:val="00787070"/>
    <w:rsid w:val="007906FD"/>
    <w:rsid w:val="00797197"/>
    <w:rsid w:val="007972A7"/>
    <w:rsid w:val="007A2BA2"/>
    <w:rsid w:val="007A6245"/>
    <w:rsid w:val="007B1DB2"/>
    <w:rsid w:val="007B375B"/>
    <w:rsid w:val="007B412A"/>
    <w:rsid w:val="007B635E"/>
    <w:rsid w:val="007B7724"/>
    <w:rsid w:val="007B7CDC"/>
    <w:rsid w:val="007C3184"/>
    <w:rsid w:val="007C74B4"/>
    <w:rsid w:val="007E3412"/>
    <w:rsid w:val="007F393D"/>
    <w:rsid w:val="007F73A3"/>
    <w:rsid w:val="008029AF"/>
    <w:rsid w:val="00802FFA"/>
    <w:rsid w:val="008102E5"/>
    <w:rsid w:val="008111B4"/>
    <w:rsid w:val="008133F0"/>
    <w:rsid w:val="00815880"/>
    <w:rsid w:val="0082322C"/>
    <w:rsid w:val="00823942"/>
    <w:rsid w:val="00827FFD"/>
    <w:rsid w:val="0083169D"/>
    <w:rsid w:val="00854535"/>
    <w:rsid w:val="00854E8E"/>
    <w:rsid w:val="00856EB3"/>
    <w:rsid w:val="00863C96"/>
    <w:rsid w:val="00864A72"/>
    <w:rsid w:val="00871CBB"/>
    <w:rsid w:val="00873B19"/>
    <w:rsid w:val="00873E9F"/>
    <w:rsid w:val="00874047"/>
    <w:rsid w:val="00876DEA"/>
    <w:rsid w:val="008773F8"/>
    <w:rsid w:val="008778CB"/>
    <w:rsid w:val="00881545"/>
    <w:rsid w:val="00883A3E"/>
    <w:rsid w:val="0089148D"/>
    <w:rsid w:val="00891E0D"/>
    <w:rsid w:val="008A0F36"/>
    <w:rsid w:val="008B236F"/>
    <w:rsid w:val="008B2543"/>
    <w:rsid w:val="008B4B6E"/>
    <w:rsid w:val="008C5BB6"/>
    <w:rsid w:val="008D5F0D"/>
    <w:rsid w:val="008D7401"/>
    <w:rsid w:val="008E7CBF"/>
    <w:rsid w:val="00903DF6"/>
    <w:rsid w:val="00921CF6"/>
    <w:rsid w:val="00924EF0"/>
    <w:rsid w:val="00934D7B"/>
    <w:rsid w:val="00947180"/>
    <w:rsid w:val="00953C71"/>
    <w:rsid w:val="009567BE"/>
    <w:rsid w:val="009676FA"/>
    <w:rsid w:val="009679E0"/>
    <w:rsid w:val="00975521"/>
    <w:rsid w:val="00977632"/>
    <w:rsid w:val="00982A8E"/>
    <w:rsid w:val="00987DB4"/>
    <w:rsid w:val="00996204"/>
    <w:rsid w:val="009A0FDE"/>
    <w:rsid w:val="009A26CB"/>
    <w:rsid w:val="009A2BC2"/>
    <w:rsid w:val="009A2D37"/>
    <w:rsid w:val="009A7587"/>
    <w:rsid w:val="009B0A69"/>
    <w:rsid w:val="009B10F0"/>
    <w:rsid w:val="009C2474"/>
    <w:rsid w:val="009C42A3"/>
    <w:rsid w:val="009C7082"/>
    <w:rsid w:val="009D0006"/>
    <w:rsid w:val="009D068C"/>
    <w:rsid w:val="009F3A2A"/>
    <w:rsid w:val="009F731F"/>
    <w:rsid w:val="00A021FE"/>
    <w:rsid w:val="00A1270E"/>
    <w:rsid w:val="00A15342"/>
    <w:rsid w:val="00A3007E"/>
    <w:rsid w:val="00A32048"/>
    <w:rsid w:val="00A41F06"/>
    <w:rsid w:val="00A43B1F"/>
    <w:rsid w:val="00A50FD4"/>
    <w:rsid w:val="00A51764"/>
    <w:rsid w:val="00A52DB4"/>
    <w:rsid w:val="00A56CF4"/>
    <w:rsid w:val="00A618E1"/>
    <w:rsid w:val="00A629B9"/>
    <w:rsid w:val="00A70C20"/>
    <w:rsid w:val="00A71EBB"/>
    <w:rsid w:val="00A74292"/>
    <w:rsid w:val="00A776DE"/>
    <w:rsid w:val="00A80640"/>
    <w:rsid w:val="00A80B8F"/>
    <w:rsid w:val="00A87FFD"/>
    <w:rsid w:val="00A97038"/>
    <w:rsid w:val="00AA3C15"/>
    <w:rsid w:val="00AA6330"/>
    <w:rsid w:val="00AC7501"/>
    <w:rsid w:val="00AD748B"/>
    <w:rsid w:val="00AE4865"/>
    <w:rsid w:val="00AF50EE"/>
    <w:rsid w:val="00AF6623"/>
    <w:rsid w:val="00B0591D"/>
    <w:rsid w:val="00B13402"/>
    <w:rsid w:val="00B13ED2"/>
    <w:rsid w:val="00B14BC2"/>
    <w:rsid w:val="00B16F4C"/>
    <w:rsid w:val="00B17024"/>
    <w:rsid w:val="00B17CD2"/>
    <w:rsid w:val="00B213D2"/>
    <w:rsid w:val="00B248BA"/>
    <w:rsid w:val="00B24B56"/>
    <w:rsid w:val="00B27FFA"/>
    <w:rsid w:val="00B30E07"/>
    <w:rsid w:val="00B34ADD"/>
    <w:rsid w:val="00B52FF5"/>
    <w:rsid w:val="00B5498B"/>
    <w:rsid w:val="00B57219"/>
    <w:rsid w:val="00B658A3"/>
    <w:rsid w:val="00B7143D"/>
    <w:rsid w:val="00B746A8"/>
    <w:rsid w:val="00B7664D"/>
    <w:rsid w:val="00B80989"/>
    <w:rsid w:val="00B9109B"/>
    <w:rsid w:val="00B927AE"/>
    <w:rsid w:val="00B93721"/>
    <w:rsid w:val="00B937B1"/>
    <w:rsid w:val="00B94F28"/>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16EE"/>
    <w:rsid w:val="00C02AA2"/>
    <w:rsid w:val="00C04C95"/>
    <w:rsid w:val="00C12613"/>
    <w:rsid w:val="00C14CDC"/>
    <w:rsid w:val="00C16DEF"/>
    <w:rsid w:val="00C2492F"/>
    <w:rsid w:val="00C3381D"/>
    <w:rsid w:val="00C3744A"/>
    <w:rsid w:val="00C4002A"/>
    <w:rsid w:val="00C46912"/>
    <w:rsid w:val="00C612A8"/>
    <w:rsid w:val="00C61458"/>
    <w:rsid w:val="00C67631"/>
    <w:rsid w:val="00C719B3"/>
    <w:rsid w:val="00C729D7"/>
    <w:rsid w:val="00C7357A"/>
    <w:rsid w:val="00C82D91"/>
    <w:rsid w:val="00C83354"/>
    <w:rsid w:val="00C84004"/>
    <w:rsid w:val="00C843F6"/>
    <w:rsid w:val="00C84507"/>
    <w:rsid w:val="00C862C7"/>
    <w:rsid w:val="00CA0BB1"/>
    <w:rsid w:val="00CA3254"/>
    <w:rsid w:val="00CA5A90"/>
    <w:rsid w:val="00CB11CE"/>
    <w:rsid w:val="00CC25A2"/>
    <w:rsid w:val="00CD27CA"/>
    <w:rsid w:val="00CD7F07"/>
    <w:rsid w:val="00CE04F3"/>
    <w:rsid w:val="00CE12D8"/>
    <w:rsid w:val="00CE4574"/>
    <w:rsid w:val="00CE70E6"/>
    <w:rsid w:val="00CE7F2A"/>
    <w:rsid w:val="00CF2E1E"/>
    <w:rsid w:val="00D02E99"/>
    <w:rsid w:val="00D12B92"/>
    <w:rsid w:val="00D13357"/>
    <w:rsid w:val="00D13A13"/>
    <w:rsid w:val="00D17E83"/>
    <w:rsid w:val="00D2689A"/>
    <w:rsid w:val="00D26B6F"/>
    <w:rsid w:val="00D50113"/>
    <w:rsid w:val="00D52DE1"/>
    <w:rsid w:val="00D54F04"/>
    <w:rsid w:val="00D63947"/>
    <w:rsid w:val="00D65506"/>
    <w:rsid w:val="00D773CF"/>
    <w:rsid w:val="00D83521"/>
    <w:rsid w:val="00D83563"/>
    <w:rsid w:val="00D8448F"/>
    <w:rsid w:val="00DA2CBC"/>
    <w:rsid w:val="00DA64B6"/>
    <w:rsid w:val="00DB5C9D"/>
    <w:rsid w:val="00DD02E6"/>
    <w:rsid w:val="00DD1E0C"/>
    <w:rsid w:val="00DD4C23"/>
    <w:rsid w:val="00DE0DED"/>
    <w:rsid w:val="00DE3CB8"/>
    <w:rsid w:val="00DF665B"/>
    <w:rsid w:val="00E0152A"/>
    <w:rsid w:val="00E03394"/>
    <w:rsid w:val="00E066E5"/>
    <w:rsid w:val="00E22F03"/>
    <w:rsid w:val="00E233C1"/>
    <w:rsid w:val="00E3538D"/>
    <w:rsid w:val="00E4753E"/>
    <w:rsid w:val="00E51404"/>
    <w:rsid w:val="00E51643"/>
    <w:rsid w:val="00E573D0"/>
    <w:rsid w:val="00E574C9"/>
    <w:rsid w:val="00E610DE"/>
    <w:rsid w:val="00E66167"/>
    <w:rsid w:val="00E661B8"/>
    <w:rsid w:val="00E71F2F"/>
    <w:rsid w:val="00E751A5"/>
    <w:rsid w:val="00E77786"/>
    <w:rsid w:val="00E806FB"/>
    <w:rsid w:val="00E8529E"/>
    <w:rsid w:val="00EB1C2D"/>
    <w:rsid w:val="00EC1810"/>
    <w:rsid w:val="00EC3FCC"/>
    <w:rsid w:val="00ED2EC1"/>
    <w:rsid w:val="00ED32FF"/>
    <w:rsid w:val="00EF039B"/>
    <w:rsid w:val="00EF4933"/>
    <w:rsid w:val="00EF5044"/>
    <w:rsid w:val="00F01956"/>
    <w:rsid w:val="00F0526C"/>
    <w:rsid w:val="00F116CE"/>
    <w:rsid w:val="00F176DE"/>
    <w:rsid w:val="00F21C47"/>
    <w:rsid w:val="00F244E2"/>
    <w:rsid w:val="00F340DE"/>
    <w:rsid w:val="00F42F11"/>
    <w:rsid w:val="00F43542"/>
    <w:rsid w:val="00F527CB"/>
    <w:rsid w:val="00F562AA"/>
    <w:rsid w:val="00F70A1D"/>
    <w:rsid w:val="00F7105A"/>
    <w:rsid w:val="00F77676"/>
    <w:rsid w:val="00F8197C"/>
    <w:rsid w:val="00F82B4E"/>
    <w:rsid w:val="00F87559"/>
    <w:rsid w:val="00F96D71"/>
    <w:rsid w:val="00F97C9E"/>
    <w:rsid w:val="00FA20DE"/>
    <w:rsid w:val="00FA45D7"/>
    <w:rsid w:val="00FA4EE8"/>
    <w:rsid w:val="00FB12CA"/>
    <w:rsid w:val="00FB36EC"/>
    <w:rsid w:val="00FB4E1B"/>
    <w:rsid w:val="00FC0291"/>
    <w:rsid w:val="00FC1C92"/>
    <w:rsid w:val="00FD333B"/>
    <w:rsid w:val="00FD4F15"/>
    <w:rsid w:val="00FD689C"/>
    <w:rsid w:val="00FD705C"/>
    <w:rsid w:val="00FD777A"/>
    <w:rsid w:val="00FE260B"/>
    <w:rsid w:val="00FE692E"/>
    <w:rsid w:val="00FF2F96"/>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D697D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E751A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0386977">
      <w:bodyDiv w:val="1"/>
      <w:marLeft w:val="0"/>
      <w:marRight w:val="0"/>
      <w:marTop w:val="0"/>
      <w:marBottom w:val="0"/>
      <w:divBdr>
        <w:top w:val="none" w:sz="0" w:space="0" w:color="auto"/>
        <w:left w:val="none" w:sz="0" w:space="0" w:color="auto"/>
        <w:bottom w:val="none" w:sz="0" w:space="0" w:color="auto"/>
        <w:right w:val="none" w:sz="0" w:space="0" w:color="auto"/>
      </w:divBdr>
      <w:divsChild>
        <w:div w:id="820270784">
          <w:marLeft w:val="0"/>
          <w:marRight w:val="0"/>
          <w:marTop w:val="0"/>
          <w:marBottom w:val="0"/>
          <w:divBdr>
            <w:top w:val="none" w:sz="0" w:space="0" w:color="auto"/>
            <w:left w:val="none" w:sz="0" w:space="0" w:color="auto"/>
            <w:bottom w:val="none" w:sz="0" w:space="0" w:color="auto"/>
            <w:right w:val="none" w:sz="0" w:space="0" w:color="auto"/>
          </w:divBdr>
          <w:divsChild>
            <w:div w:id="1673410628">
              <w:marLeft w:val="0"/>
              <w:marRight w:val="0"/>
              <w:marTop w:val="0"/>
              <w:marBottom w:val="0"/>
              <w:divBdr>
                <w:top w:val="none" w:sz="0" w:space="0" w:color="auto"/>
                <w:left w:val="none" w:sz="0" w:space="0" w:color="auto"/>
                <w:bottom w:val="none" w:sz="0" w:space="0" w:color="auto"/>
                <w:right w:val="none" w:sz="0" w:space="0" w:color="auto"/>
              </w:divBdr>
              <w:divsChild>
                <w:div w:id="2067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9582">
      <w:bodyDiv w:val="1"/>
      <w:marLeft w:val="0"/>
      <w:marRight w:val="0"/>
      <w:marTop w:val="0"/>
      <w:marBottom w:val="0"/>
      <w:divBdr>
        <w:top w:val="none" w:sz="0" w:space="0" w:color="auto"/>
        <w:left w:val="none" w:sz="0" w:space="0" w:color="auto"/>
        <w:bottom w:val="none" w:sz="0" w:space="0" w:color="auto"/>
        <w:right w:val="none" w:sz="0" w:space="0" w:color="auto"/>
      </w:divBdr>
      <w:divsChild>
        <w:div w:id="1700739929">
          <w:marLeft w:val="0"/>
          <w:marRight w:val="0"/>
          <w:marTop w:val="0"/>
          <w:marBottom w:val="0"/>
          <w:divBdr>
            <w:top w:val="none" w:sz="0" w:space="0" w:color="auto"/>
            <w:left w:val="none" w:sz="0" w:space="0" w:color="auto"/>
            <w:bottom w:val="none" w:sz="0" w:space="0" w:color="auto"/>
            <w:right w:val="none" w:sz="0" w:space="0" w:color="auto"/>
          </w:divBdr>
          <w:divsChild>
            <w:div w:id="289944238">
              <w:marLeft w:val="0"/>
              <w:marRight w:val="0"/>
              <w:marTop w:val="0"/>
              <w:marBottom w:val="0"/>
              <w:divBdr>
                <w:top w:val="none" w:sz="0" w:space="0" w:color="auto"/>
                <w:left w:val="none" w:sz="0" w:space="0" w:color="auto"/>
                <w:bottom w:val="none" w:sz="0" w:space="0" w:color="auto"/>
                <w:right w:val="none" w:sz="0" w:space="0" w:color="auto"/>
              </w:divBdr>
              <w:divsChild>
                <w:div w:id="20115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21448">
      <w:bodyDiv w:val="1"/>
      <w:marLeft w:val="0"/>
      <w:marRight w:val="0"/>
      <w:marTop w:val="0"/>
      <w:marBottom w:val="0"/>
      <w:divBdr>
        <w:top w:val="none" w:sz="0" w:space="0" w:color="auto"/>
        <w:left w:val="none" w:sz="0" w:space="0" w:color="auto"/>
        <w:bottom w:val="none" w:sz="0" w:space="0" w:color="auto"/>
        <w:right w:val="none" w:sz="0" w:space="0" w:color="auto"/>
      </w:divBdr>
      <w:divsChild>
        <w:div w:id="763692348">
          <w:marLeft w:val="0"/>
          <w:marRight w:val="0"/>
          <w:marTop w:val="0"/>
          <w:marBottom w:val="0"/>
          <w:divBdr>
            <w:top w:val="none" w:sz="0" w:space="0" w:color="auto"/>
            <w:left w:val="none" w:sz="0" w:space="0" w:color="auto"/>
            <w:bottom w:val="none" w:sz="0" w:space="0" w:color="auto"/>
            <w:right w:val="none" w:sz="0" w:space="0" w:color="auto"/>
          </w:divBdr>
          <w:divsChild>
            <w:div w:id="1622765013">
              <w:marLeft w:val="0"/>
              <w:marRight w:val="0"/>
              <w:marTop w:val="0"/>
              <w:marBottom w:val="0"/>
              <w:divBdr>
                <w:top w:val="none" w:sz="0" w:space="0" w:color="auto"/>
                <w:left w:val="none" w:sz="0" w:space="0" w:color="auto"/>
                <w:bottom w:val="none" w:sz="0" w:space="0" w:color="auto"/>
                <w:right w:val="none" w:sz="0" w:space="0" w:color="auto"/>
              </w:divBdr>
              <w:divsChild>
                <w:div w:id="12633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84735">
      <w:bodyDiv w:val="1"/>
      <w:marLeft w:val="0"/>
      <w:marRight w:val="0"/>
      <w:marTop w:val="0"/>
      <w:marBottom w:val="0"/>
      <w:divBdr>
        <w:top w:val="none" w:sz="0" w:space="0" w:color="auto"/>
        <w:left w:val="none" w:sz="0" w:space="0" w:color="auto"/>
        <w:bottom w:val="none" w:sz="0" w:space="0" w:color="auto"/>
        <w:right w:val="none" w:sz="0" w:space="0" w:color="auto"/>
      </w:divBdr>
      <w:divsChild>
        <w:div w:id="573782880">
          <w:marLeft w:val="0"/>
          <w:marRight w:val="0"/>
          <w:marTop w:val="0"/>
          <w:marBottom w:val="0"/>
          <w:divBdr>
            <w:top w:val="none" w:sz="0" w:space="0" w:color="auto"/>
            <w:left w:val="none" w:sz="0" w:space="0" w:color="auto"/>
            <w:bottom w:val="none" w:sz="0" w:space="0" w:color="auto"/>
            <w:right w:val="none" w:sz="0" w:space="0" w:color="auto"/>
          </w:divBdr>
          <w:divsChild>
            <w:div w:id="480777352">
              <w:marLeft w:val="0"/>
              <w:marRight w:val="0"/>
              <w:marTop w:val="0"/>
              <w:marBottom w:val="0"/>
              <w:divBdr>
                <w:top w:val="none" w:sz="0" w:space="0" w:color="auto"/>
                <w:left w:val="none" w:sz="0" w:space="0" w:color="auto"/>
                <w:bottom w:val="none" w:sz="0" w:space="0" w:color="auto"/>
                <w:right w:val="none" w:sz="0" w:space="0" w:color="auto"/>
              </w:divBdr>
              <w:divsChild>
                <w:div w:id="5704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50831904">
      <w:bodyDiv w:val="1"/>
      <w:marLeft w:val="0"/>
      <w:marRight w:val="0"/>
      <w:marTop w:val="0"/>
      <w:marBottom w:val="0"/>
      <w:divBdr>
        <w:top w:val="none" w:sz="0" w:space="0" w:color="auto"/>
        <w:left w:val="none" w:sz="0" w:space="0" w:color="auto"/>
        <w:bottom w:val="none" w:sz="0" w:space="0" w:color="auto"/>
        <w:right w:val="none" w:sz="0" w:space="0" w:color="auto"/>
      </w:divBdr>
      <w:divsChild>
        <w:div w:id="1934318582">
          <w:marLeft w:val="0"/>
          <w:marRight w:val="0"/>
          <w:marTop w:val="0"/>
          <w:marBottom w:val="0"/>
          <w:divBdr>
            <w:top w:val="none" w:sz="0" w:space="0" w:color="auto"/>
            <w:left w:val="none" w:sz="0" w:space="0" w:color="auto"/>
            <w:bottom w:val="none" w:sz="0" w:space="0" w:color="auto"/>
            <w:right w:val="none" w:sz="0" w:space="0" w:color="auto"/>
          </w:divBdr>
          <w:divsChild>
            <w:div w:id="1503662461">
              <w:marLeft w:val="0"/>
              <w:marRight w:val="0"/>
              <w:marTop w:val="0"/>
              <w:marBottom w:val="0"/>
              <w:divBdr>
                <w:top w:val="none" w:sz="0" w:space="0" w:color="auto"/>
                <w:left w:val="none" w:sz="0" w:space="0" w:color="auto"/>
                <w:bottom w:val="none" w:sz="0" w:space="0" w:color="auto"/>
                <w:right w:val="none" w:sz="0" w:space="0" w:color="auto"/>
              </w:divBdr>
              <w:divsChild>
                <w:div w:id="1721511144">
                  <w:marLeft w:val="0"/>
                  <w:marRight w:val="0"/>
                  <w:marTop w:val="0"/>
                  <w:marBottom w:val="0"/>
                  <w:divBdr>
                    <w:top w:val="none" w:sz="0" w:space="0" w:color="auto"/>
                    <w:left w:val="none" w:sz="0" w:space="0" w:color="auto"/>
                    <w:bottom w:val="none" w:sz="0" w:space="0" w:color="auto"/>
                    <w:right w:val="none" w:sz="0" w:space="0" w:color="auto"/>
                  </w:divBdr>
                  <w:divsChild>
                    <w:div w:id="703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3135">
              <w:marLeft w:val="0"/>
              <w:marRight w:val="0"/>
              <w:marTop w:val="0"/>
              <w:marBottom w:val="0"/>
              <w:divBdr>
                <w:top w:val="none" w:sz="0" w:space="0" w:color="auto"/>
                <w:left w:val="none" w:sz="0" w:space="0" w:color="auto"/>
                <w:bottom w:val="none" w:sz="0" w:space="0" w:color="auto"/>
                <w:right w:val="none" w:sz="0" w:space="0" w:color="auto"/>
              </w:divBdr>
              <w:divsChild>
                <w:div w:id="19507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6589">
          <w:marLeft w:val="0"/>
          <w:marRight w:val="0"/>
          <w:marTop w:val="0"/>
          <w:marBottom w:val="0"/>
          <w:divBdr>
            <w:top w:val="none" w:sz="0" w:space="0" w:color="auto"/>
            <w:left w:val="none" w:sz="0" w:space="0" w:color="auto"/>
            <w:bottom w:val="none" w:sz="0" w:space="0" w:color="auto"/>
            <w:right w:val="none" w:sz="0" w:space="0" w:color="auto"/>
          </w:divBdr>
          <w:divsChild>
            <w:div w:id="46531203">
              <w:marLeft w:val="0"/>
              <w:marRight w:val="0"/>
              <w:marTop w:val="0"/>
              <w:marBottom w:val="0"/>
              <w:divBdr>
                <w:top w:val="none" w:sz="0" w:space="0" w:color="auto"/>
                <w:left w:val="none" w:sz="0" w:space="0" w:color="auto"/>
                <w:bottom w:val="none" w:sz="0" w:space="0" w:color="auto"/>
                <w:right w:val="none" w:sz="0" w:space="0" w:color="auto"/>
              </w:divBdr>
              <w:divsChild>
                <w:div w:id="473838482">
                  <w:marLeft w:val="0"/>
                  <w:marRight w:val="0"/>
                  <w:marTop w:val="0"/>
                  <w:marBottom w:val="0"/>
                  <w:divBdr>
                    <w:top w:val="none" w:sz="0" w:space="0" w:color="auto"/>
                    <w:left w:val="none" w:sz="0" w:space="0" w:color="auto"/>
                    <w:bottom w:val="none" w:sz="0" w:space="0" w:color="auto"/>
                    <w:right w:val="none" w:sz="0" w:space="0" w:color="auto"/>
                  </w:divBdr>
                  <w:divsChild>
                    <w:div w:id="10989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073250">
      <w:bodyDiv w:val="1"/>
      <w:marLeft w:val="0"/>
      <w:marRight w:val="0"/>
      <w:marTop w:val="0"/>
      <w:marBottom w:val="0"/>
      <w:divBdr>
        <w:top w:val="none" w:sz="0" w:space="0" w:color="auto"/>
        <w:left w:val="none" w:sz="0" w:space="0" w:color="auto"/>
        <w:bottom w:val="none" w:sz="0" w:space="0" w:color="auto"/>
        <w:right w:val="none" w:sz="0" w:space="0" w:color="auto"/>
      </w:divBdr>
      <w:divsChild>
        <w:div w:id="1927227685">
          <w:marLeft w:val="0"/>
          <w:marRight w:val="0"/>
          <w:marTop w:val="0"/>
          <w:marBottom w:val="0"/>
          <w:divBdr>
            <w:top w:val="none" w:sz="0" w:space="0" w:color="auto"/>
            <w:left w:val="none" w:sz="0" w:space="0" w:color="auto"/>
            <w:bottom w:val="none" w:sz="0" w:space="0" w:color="auto"/>
            <w:right w:val="none" w:sz="0" w:space="0" w:color="auto"/>
          </w:divBdr>
          <w:divsChild>
            <w:div w:id="369304368">
              <w:marLeft w:val="0"/>
              <w:marRight w:val="0"/>
              <w:marTop w:val="0"/>
              <w:marBottom w:val="0"/>
              <w:divBdr>
                <w:top w:val="none" w:sz="0" w:space="0" w:color="auto"/>
                <w:left w:val="none" w:sz="0" w:space="0" w:color="auto"/>
                <w:bottom w:val="none" w:sz="0" w:space="0" w:color="auto"/>
                <w:right w:val="none" w:sz="0" w:space="0" w:color="auto"/>
              </w:divBdr>
              <w:divsChild>
                <w:div w:id="4393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healthandwellbeing.org.uk/appg-inquiry/Publications/Creative_Health_The_Short_Repor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tshealthandwellbeing.org.uk/appg-inqui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84062-4AB4-4ED8-B30B-68C7CDE1F48D}">
  <ds:schemaRefs>
    <ds:schemaRef ds:uri="http://schemas.openxmlformats.org/officeDocument/2006/bibliography"/>
  </ds:schemaRefs>
</ds:datastoreItem>
</file>

<file path=customXml/itemProps2.xml><?xml version="1.0" encoding="utf-8"?>
<ds:datastoreItem xmlns:ds="http://schemas.openxmlformats.org/officeDocument/2006/customXml" ds:itemID="{72221FFB-7360-4E9A-85F9-2D5A5603BCCA}"/>
</file>

<file path=customXml/itemProps3.xml><?xml version="1.0" encoding="utf-8"?>
<ds:datastoreItem xmlns:ds="http://schemas.openxmlformats.org/officeDocument/2006/customXml" ds:itemID="{1F8DDFCB-21E4-41FB-897F-8C78A5DB5F8A}"/>
</file>

<file path=customXml/itemProps4.xml><?xml version="1.0" encoding="utf-8"?>
<ds:datastoreItem xmlns:ds="http://schemas.openxmlformats.org/officeDocument/2006/customXml" ds:itemID="{A5DC5AED-43CC-467A-8AA1-E5AA593F6EA0}"/>
</file>

<file path=docProps/app.xml><?xml version="1.0" encoding="utf-8"?>
<Properties xmlns="http://schemas.openxmlformats.org/officeDocument/2006/extended-properties" xmlns:vt="http://schemas.openxmlformats.org/officeDocument/2006/docPropsVTypes">
  <Template>Normal.dotm</Template>
  <TotalTime>12</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10</cp:revision>
  <cp:lastPrinted>2015-09-09T08:37:00Z</cp:lastPrinted>
  <dcterms:created xsi:type="dcterms:W3CDTF">2021-05-20T08:44:00Z</dcterms:created>
  <dcterms:modified xsi:type="dcterms:W3CDTF">2021-09-06T13:20:00Z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