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CC9B" w14:textId="77777777" w:rsidR="007A2C67" w:rsidRPr="007A2C67" w:rsidRDefault="009A2D37" w:rsidP="005B1237">
      <w:pPr>
        <w:pStyle w:val="ListParagraph"/>
        <w:numPr>
          <w:ilvl w:val="0"/>
          <w:numId w:val="25"/>
        </w:numPr>
        <w:rPr>
          <w:rFonts w:ascii="Arial" w:eastAsia="Times New Roman" w:hAnsi="Arial" w:cs="Arial"/>
          <w:b/>
          <w:color w:val="000000"/>
          <w:shd w:val="clear" w:color="auto" w:fill="FFFFFF"/>
          <w:lang w:eastAsia="zh-CN"/>
        </w:rPr>
      </w:pPr>
      <w:r w:rsidRPr="003D4C49">
        <w:rPr>
          <w:rFonts w:ascii="Arial" w:hAnsi="Arial" w:cs="Arial"/>
          <w:b/>
        </w:rPr>
        <w:t>Title of the module</w:t>
      </w:r>
      <w:r w:rsidR="004B5BA6">
        <w:rPr>
          <w:rFonts w:ascii="Arial" w:hAnsi="Arial" w:cs="Arial"/>
          <w:b/>
        </w:rPr>
        <w:t>:</w:t>
      </w:r>
      <w:r w:rsidR="00C14021" w:rsidRPr="003D4C49">
        <w:rPr>
          <w:rFonts w:ascii="Arial" w:hAnsi="Arial" w:cs="Arial"/>
          <w:b/>
        </w:rPr>
        <w:t xml:space="preserve">   </w:t>
      </w:r>
    </w:p>
    <w:p w14:paraId="2C1BA60C" w14:textId="30F8544B" w:rsidR="004B5BA6" w:rsidRPr="007A2C67" w:rsidRDefault="00CE453D" w:rsidP="007A2C67">
      <w:pPr>
        <w:pStyle w:val="ListParagrap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CMAT6080 </w:t>
      </w:r>
      <w:r w:rsidR="005B1237" w:rsidRPr="007A2C67">
        <w:rPr>
          <w:rFonts w:ascii="Arial" w:eastAsia="Times New Roman" w:hAnsi="Arial" w:cs="Arial"/>
          <w:color w:val="000000"/>
          <w:shd w:val="clear" w:color="auto" w:fill="FFFFFF"/>
          <w:lang w:eastAsia="zh-CN"/>
        </w:rPr>
        <w:t>Income Streams and Financial Management</w:t>
      </w:r>
      <w:r w:rsidR="00EF534F">
        <w:rPr>
          <w:rFonts w:ascii="Arial" w:eastAsia="Times New Roman" w:hAnsi="Arial" w:cs="Arial"/>
          <w:color w:val="000000"/>
          <w:shd w:val="clear" w:color="auto" w:fill="FFFFFF"/>
          <w:lang w:eastAsia="zh-CN"/>
        </w:rPr>
        <w:t xml:space="preserve"> in the Music Industry</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1EA753D6" w14:textId="77777777" w:rsidR="007A2C67" w:rsidRPr="007A2C67" w:rsidRDefault="007A2C67" w:rsidP="007A2C67">
      <w:pPr>
        <w:pStyle w:val="ListParagraph"/>
        <w:spacing w:after="120" w:line="240" w:lineRule="auto"/>
        <w:ind w:right="260"/>
        <w:rPr>
          <w:rFonts w:ascii="Arial" w:hAnsi="Arial" w:cs="Arial"/>
          <w:iCs/>
        </w:rPr>
      </w:pPr>
      <w:r w:rsidRPr="007A2C67">
        <w:rPr>
          <w:rFonts w:ascii="Arial" w:hAnsi="Arial" w:cs="Arial"/>
          <w:iCs/>
        </w:rPr>
        <w:t>Centre for Music and Audio Technology (CMAT)</w:t>
      </w:r>
    </w:p>
    <w:p w14:paraId="17BE1583" w14:textId="77777777"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2611E47A"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Level </w:t>
      </w:r>
      <w:r w:rsidR="00865771">
        <w:rPr>
          <w:rFonts w:ascii="Arial" w:hAnsi="Arial" w:cs="Arial"/>
          <w:bCs/>
          <w:iCs/>
        </w:rPr>
        <w:t>6</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27CE1C4A"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7A2C67">
        <w:rPr>
          <w:rFonts w:ascii="Arial" w:hAnsi="Arial" w:cs="Arial"/>
          <w:bCs/>
        </w:rPr>
        <w:t xml:space="preserve"> (7.5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0D0A2BAF"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Term </w:t>
      </w:r>
      <w:r w:rsidR="00865771">
        <w:rPr>
          <w:rFonts w:ascii="Arial" w:hAnsi="Arial" w:cs="Arial"/>
          <w:bCs/>
          <w:iCs/>
        </w:rPr>
        <w:t>1</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052C6EC9" w14:textId="102A4F5D" w:rsidR="009A2D37" w:rsidRPr="003D4C49" w:rsidRDefault="00C24C8B" w:rsidP="003D4C49">
      <w:pPr>
        <w:pStyle w:val="ListParagraph"/>
        <w:spacing w:after="120" w:line="240" w:lineRule="auto"/>
        <w:ind w:right="260"/>
        <w:rPr>
          <w:rFonts w:ascii="Arial" w:hAnsi="Arial" w:cs="Arial"/>
          <w:bCs/>
          <w:iCs/>
        </w:rPr>
      </w:pPr>
      <w:r>
        <w:rPr>
          <w:rFonts w:ascii="Arial" w:hAnsi="Arial" w:cs="Arial"/>
          <w:bCs/>
          <w:iCs/>
        </w:rPr>
        <w:t>None</w:t>
      </w:r>
      <w:r w:rsidR="00C14021" w:rsidRPr="003D4C49">
        <w:rPr>
          <w:rFonts w:ascii="Arial" w:hAnsi="Arial" w:cs="Arial"/>
          <w:bCs/>
          <w:iCs/>
        </w:rPr>
        <w:t xml:space="preserve"> </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417A1E43" w14:textId="77777777" w:rsidR="009A2D37" w:rsidRPr="00451B7A" w:rsidRDefault="00C14021" w:rsidP="00451B7A">
      <w:pPr>
        <w:pStyle w:val="ListParagraph"/>
        <w:spacing w:after="120" w:line="240" w:lineRule="auto"/>
        <w:ind w:right="260"/>
        <w:rPr>
          <w:rFonts w:ascii="Arial" w:hAnsi="Arial" w:cs="Arial"/>
          <w:bCs/>
          <w:iCs/>
        </w:rPr>
      </w:pPr>
      <w:r w:rsidRPr="00451B7A">
        <w:rPr>
          <w:rFonts w:ascii="Arial" w:hAnsi="Arial" w:cs="Arial"/>
          <w:bCs/>
          <w:iCs/>
        </w:rPr>
        <w:t>BA Music Business and Production</w:t>
      </w:r>
    </w:p>
    <w:p w14:paraId="04E7BBA6" w14:textId="77777777" w:rsidR="009A2D37" w:rsidRPr="00302082" w:rsidRDefault="009A2D37" w:rsidP="003D4C49">
      <w:pPr>
        <w:numPr>
          <w:ilvl w:val="0"/>
          <w:numId w:val="25"/>
        </w:numPr>
        <w:spacing w:after="120" w:line="240" w:lineRule="auto"/>
        <w:ind w:right="260"/>
        <w:rPr>
          <w:rFonts w:ascii="Arial" w:hAnsi="Arial" w:cs="Arial"/>
          <w:b/>
        </w:rPr>
      </w:pPr>
      <w:r w:rsidRPr="003D4C49">
        <w:rPr>
          <w:rFonts w:ascii="Arial" w:hAnsi="Arial" w:cs="Arial"/>
          <w:b/>
        </w:rPr>
        <w:t>The</w:t>
      </w:r>
      <w:r w:rsidRPr="00302082">
        <w:rPr>
          <w:rFonts w:ascii="Arial" w:hAnsi="Arial" w:cs="Arial"/>
          <w:b/>
        </w:rPr>
        <w:t xml:space="preserv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A84FF0" w14:textId="7F908622" w:rsidR="00D60011" w:rsidRDefault="002F2442" w:rsidP="00D60011">
      <w:pPr>
        <w:pStyle w:val="ListParagraph"/>
        <w:numPr>
          <w:ilvl w:val="0"/>
          <w:numId w:val="9"/>
        </w:numPr>
        <w:spacing w:after="120" w:line="240" w:lineRule="auto"/>
        <w:ind w:right="260"/>
        <w:rPr>
          <w:rFonts w:ascii="Arial" w:hAnsi="Arial" w:cs="Arial"/>
        </w:rPr>
      </w:pPr>
      <w:r>
        <w:rPr>
          <w:rFonts w:ascii="Arial" w:hAnsi="Arial" w:cs="Arial"/>
        </w:rPr>
        <w:t>u</w:t>
      </w:r>
      <w:r w:rsidR="00D60011">
        <w:rPr>
          <w:rFonts w:ascii="Arial" w:hAnsi="Arial" w:cs="Arial"/>
        </w:rPr>
        <w:t>nderstand the various approaches to financial management within the Music Industry.</w:t>
      </w:r>
    </w:p>
    <w:p w14:paraId="4B0FA931" w14:textId="6676B8D7" w:rsidR="00D60011" w:rsidRDefault="002F2442" w:rsidP="00D60011">
      <w:pPr>
        <w:pStyle w:val="ListParagraph"/>
        <w:numPr>
          <w:ilvl w:val="0"/>
          <w:numId w:val="9"/>
        </w:numPr>
        <w:spacing w:after="120" w:line="240" w:lineRule="auto"/>
        <w:ind w:right="260"/>
        <w:rPr>
          <w:rFonts w:ascii="Arial" w:hAnsi="Arial" w:cs="Arial"/>
        </w:rPr>
      </w:pPr>
      <w:r>
        <w:rPr>
          <w:rFonts w:ascii="Arial" w:hAnsi="Arial" w:cs="Arial"/>
        </w:rPr>
        <w:t>d</w:t>
      </w:r>
      <w:r w:rsidR="00D60011">
        <w:rPr>
          <w:rFonts w:ascii="Arial" w:hAnsi="Arial" w:cs="Arial"/>
        </w:rPr>
        <w:t>emonstrate an awareness of the income streams within the Music Industry.</w:t>
      </w:r>
    </w:p>
    <w:p w14:paraId="32DA9212" w14:textId="739DFEEC" w:rsidR="00D60011" w:rsidRPr="00AC4E5F" w:rsidRDefault="002F2442" w:rsidP="00D60011">
      <w:pPr>
        <w:pStyle w:val="ListParagraph"/>
        <w:numPr>
          <w:ilvl w:val="0"/>
          <w:numId w:val="9"/>
        </w:numPr>
        <w:spacing w:after="120" w:line="240" w:lineRule="auto"/>
        <w:ind w:right="260"/>
        <w:rPr>
          <w:rFonts w:ascii="Arial" w:hAnsi="Arial" w:cs="Arial"/>
        </w:rPr>
      </w:pPr>
      <w:r>
        <w:rPr>
          <w:rFonts w:ascii="Arial" w:hAnsi="Arial" w:cs="Arial"/>
        </w:rPr>
        <w:t>c</w:t>
      </w:r>
      <w:r w:rsidR="00D60011">
        <w:rPr>
          <w:rFonts w:ascii="Arial" w:hAnsi="Arial" w:cs="Arial"/>
        </w:rPr>
        <w:t>ritically evaluate Music Industry entrepreneurialism and the ethical and financial implications of this career pathway.</w:t>
      </w:r>
      <w:r w:rsidR="00D60011" w:rsidRPr="00AC4E5F">
        <w:rPr>
          <w:rFonts w:ascii="Arial" w:hAnsi="Arial" w:cs="Arial"/>
        </w:rPr>
        <w:t xml:space="preserve"> </w:t>
      </w:r>
    </w:p>
    <w:p w14:paraId="06228B25" w14:textId="0F499661" w:rsidR="00D60011" w:rsidRDefault="002F2442" w:rsidP="00D60011">
      <w:pPr>
        <w:pStyle w:val="ListParagraph"/>
        <w:numPr>
          <w:ilvl w:val="0"/>
          <w:numId w:val="9"/>
        </w:numPr>
        <w:spacing w:after="120" w:line="240" w:lineRule="auto"/>
        <w:ind w:right="260"/>
        <w:rPr>
          <w:rFonts w:ascii="Arial" w:hAnsi="Arial" w:cs="Arial"/>
        </w:rPr>
      </w:pPr>
      <w:r>
        <w:rPr>
          <w:rFonts w:ascii="Arial" w:hAnsi="Arial" w:cs="Arial"/>
        </w:rPr>
        <w:t>d</w:t>
      </w:r>
      <w:r w:rsidR="00D60011">
        <w:rPr>
          <w:rFonts w:ascii="Arial" w:hAnsi="Arial" w:cs="Arial"/>
        </w:rPr>
        <w:t>emonstrate an awareness of stakeholder participation in the income streams within the Music Industry.</w:t>
      </w:r>
    </w:p>
    <w:p w14:paraId="599B6A2B" w14:textId="77777777" w:rsidR="00D60011" w:rsidRDefault="00D60011" w:rsidP="00583646">
      <w:pPr>
        <w:pStyle w:val="ListParagraph"/>
        <w:spacing w:after="120" w:line="240" w:lineRule="auto"/>
        <w:ind w:left="1080" w:right="260"/>
        <w:rPr>
          <w:rFonts w:ascii="Arial" w:hAnsi="Arial" w:cs="Arial"/>
        </w:rPr>
      </w:pPr>
    </w:p>
    <w:p w14:paraId="5C36F57B" w14:textId="77777777" w:rsidR="00C729D7" w:rsidRPr="00451B7A" w:rsidRDefault="009A2D37" w:rsidP="00451B7A">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sidR="00C729D7" w:rsidRPr="00451B7A">
        <w:rPr>
          <w:rFonts w:ascii="Arial" w:hAnsi="Arial" w:cs="Arial"/>
          <w:b/>
        </w:rPr>
        <w:t>.</w:t>
      </w:r>
      <w:r w:rsidR="00C729D7" w:rsidRPr="00451B7A">
        <w:rPr>
          <w:rFonts w:ascii="Arial" w:hAnsi="Arial" w:cs="Arial"/>
          <w:b/>
        </w:rPr>
        <w:br/>
        <w:t>On successfully completing the module students will be able to:</w:t>
      </w:r>
    </w:p>
    <w:p w14:paraId="06DCDFA4" w14:textId="56862C2F" w:rsidR="00FD42D6" w:rsidRDefault="00521638" w:rsidP="00BC1CBC">
      <w:pPr>
        <w:pStyle w:val="ListParagraph"/>
        <w:spacing w:before="60" w:after="60"/>
        <w:ind w:left="1080" w:right="118"/>
        <w:rPr>
          <w:rFonts w:ascii="Arial" w:hAnsi="Arial" w:cs="Arial"/>
        </w:rPr>
      </w:pPr>
      <w:r>
        <w:rPr>
          <w:rFonts w:ascii="Arial" w:hAnsi="Arial" w:cs="Arial"/>
        </w:rPr>
        <w:t>.</w:t>
      </w:r>
      <w:r w:rsidR="00FD42D6" w:rsidRPr="00643A14">
        <w:rPr>
          <w:rFonts w:ascii="Arial" w:hAnsi="Arial" w:cs="Arial"/>
        </w:rPr>
        <w:t xml:space="preserve"> </w:t>
      </w:r>
    </w:p>
    <w:p w14:paraId="74635014" w14:textId="48C354F3" w:rsidR="00D60011" w:rsidRPr="00C56A84" w:rsidRDefault="002F2442" w:rsidP="00BC1CBC">
      <w:pPr>
        <w:pStyle w:val="ListParagraph"/>
        <w:numPr>
          <w:ilvl w:val="0"/>
          <w:numId w:val="16"/>
        </w:numPr>
        <w:spacing w:before="60" w:after="60"/>
        <w:ind w:right="118"/>
        <w:rPr>
          <w:rFonts w:ascii="Arial" w:hAnsi="Arial" w:cs="Arial"/>
        </w:rPr>
      </w:pPr>
      <w:r>
        <w:rPr>
          <w:rFonts w:ascii="Arial" w:hAnsi="Arial" w:cs="Arial"/>
        </w:rPr>
        <w:t>u</w:t>
      </w:r>
      <w:r w:rsidR="00D60011">
        <w:rPr>
          <w:rFonts w:ascii="Arial" w:hAnsi="Arial" w:cs="Arial"/>
        </w:rPr>
        <w:t>tilise r</w:t>
      </w:r>
      <w:r w:rsidR="00D60011" w:rsidRPr="00C56A84">
        <w:rPr>
          <w:rFonts w:ascii="Arial" w:hAnsi="Arial" w:cs="Arial"/>
        </w:rPr>
        <w:t>elevant skills in information communication technologies and use of electronic information sources</w:t>
      </w:r>
      <w:r w:rsidR="00D60011">
        <w:rPr>
          <w:rFonts w:ascii="Arial" w:hAnsi="Arial" w:cs="Arial"/>
        </w:rPr>
        <w:t>.</w:t>
      </w:r>
      <w:r w:rsidR="00D60011" w:rsidRPr="00C56A84">
        <w:rPr>
          <w:rFonts w:ascii="Arial" w:hAnsi="Arial" w:cs="Arial"/>
        </w:rPr>
        <w:t xml:space="preserve"> </w:t>
      </w:r>
    </w:p>
    <w:p w14:paraId="2104073A" w14:textId="089ED4C8" w:rsidR="00D60011" w:rsidRPr="00C56A84" w:rsidRDefault="002F2442" w:rsidP="00BC1CBC">
      <w:pPr>
        <w:pStyle w:val="ListParagraph"/>
        <w:numPr>
          <w:ilvl w:val="0"/>
          <w:numId w:val="16"/>
        </w:numPr>
        <w:spacing w:before="60" w:after="60"/>
        <w:ind w:right="118"/>
        <w:rPr>
          <w:rFonts w:ascii="Arial" w:hAnsi="Arial" w:cs="Arial"/>
        </w:rPr>
      </w:pPr>
      <w:r>
        <w:rPr>
          <w:rFonts w:ascii="Arial" w:hAnsi="Arial" w:cs="Arial"/>
        </w:rPr>
        <w:t>e</w:t>
      </w:r>
      <w:r w:rsidR="00D60011">
        <w:rPr>
          <w:rFonts w:ascii="Arial" w:hAnsi="Arial" w:cs="Arial"/>
        </w:rPr>
        <w:t>ngage with t</w:t>
      </w:r>
      <w:r w:rsidR="00D60011" w:rsidRPr="00C56A84">
        <w:rPr>
          <w:rFonts w:ascii="Arial" w:hAnsi="Arial" w:cs="Arial"/>
        </w:rPr>
        <w:t>eam working and collaboration: the ability to communicate and interact effectively with others</w:t>
      </w:r>
      <w:r w:rsidR="00D60011">
        <w:rPr>
          <w:rFonts w:ascii="Arial" w:hAnsi="Arial" w:cs="Arial"/>
        </w:rPr>
        <w:t>.</w:t>
      </w:r>
      <w:r w:rsidR="00D60011" w:rsidRPr="00C56A84">
        <w:rPr>
          <w:rFonts w:ascii="Arial" w:hAnsi="Arial" w:cs="Arial"/>
        </w:rPr>
        <w:t xml:space="preserve"> </w:t>
      </w:r>
    </w:p>
    <w:p w14:paraId="32960E91" w14:textId="5055C2B7" w:rsidR="00D60011" w:rsidRPr="00C56A84" w:rsidRDefault="002F2442" w:rsidP="00BC1CBC">
      <w:pPr>
        <w:pStyle w:val="ListParagraph"/>
        <w:numPr>
          <w:ilvl w:val="0"/>
          <w:numId w:val="16"/>
        </w:numPr>
        <w:spacing w:before="60" w:after="60"/>
        <w:ind w:right="118"/>
        <w:rPr>
          <w:rFonts w:ascii="Arial" w:hAnsi="Arial" w:cs="Arial"/>
        </w:rPr>
      </w:pPr>
      <w:r>
        <w:rPr>
          <w:rFonts w:ascii="Arial" w:hAnsi="Arial" w:cs="Arial"/>
        </w:rPr>
        <w:t>w</w:t>
      </w:r>
      <w:r w:rsidR="00D60011" w:rsidRPr="00C56A84">
        <w:rPr>
          <w:rFonts w:ascii="Arial" w:hAnsi="Arial" w:cs="Arial"/>
        </w:rPr>
        <w:t>ork independently, to understand one’s own learning style and work regime</w:t>
      </w:r>
      <w:r w:rsidR="00D60011">
        <w:rPr>
          <w:rFonts w:ascii="Arial" w:hAnsi="Arial" w:cs="Arial"/>
        </w:rPr>
        <w:t>.</w:t>
      </w:r>
      <w:r w:rsidR="00D60011" w:rsidRPr="00C56A84">
        <w:rPr>
          <w:rFonts w:ascii="Arial" w:hAnsi="Arial" w:cs="Arial"/>
        </w:rPr>
        <w:t xml:space="preserve"> </w:t>
      </w:r>
    </w:p>
    <w:p w14:paraId="41B9A9FE" w14:textId="051BB9F4" w:rsidR="00D60011" w:rsidRDefault="002F2442" w:rsidP="00BC1CBC">
      <w:pPr>
        <w:pStyle w:val="ListParagraph"/>
        <w:numPr>
          <w:ilvl w:val="0"/>
          <w:numId w:val="16"/>
        </w:numPr>
        <w:spacing w:before="60" w:after="60"/>
        <w:ind w:right="118"/>
        <w:rPr>
          <w:rFonts w:ascii="Arial" w:hAnsi="Arial" w:cs="Arial"/>
        </w:rPr>
      </w:pPr>
      <w:r>
        <w:rPr>
          <w:rFonts w:ascii="Arial" w:hAnsi="Arial" w:cs="Arial"/>
        </w:rPr>
        <w:t>u</w:t>
      </w:r>
      <w:r w:rsidR="00D60011">
        <w:rPr>
          <w:rFonts w:ascii="Arial" w:hAnsi="Arial" w:cs="Arial"/>
        </w:rPr>
        <w:t>nderstand and engage with e</w:t>
      </w:r>
      <w:r w:rsidR="00D60011" w:rsidRPr="00C56A84">
        <w:rPr>
          <w:rFonts w:ascii="Arial" w:hAnsi="Arial" w:cs="Arial"/>
        </w:rPr>
        <w:t>ntrepreneurship and employment skills: the ability to be resilient in developing and sustaining a career path, taking into account personal strengths and characteristics</w:t>
      </w:r>
      <w:r w:rsidR="00D60011">
        <w:rPr>
          <w:rFonts w:ascii="Arial" w:hAnsi="Arial" w:cs="Arial"/>
        </w:rPr>
        <w:t>.</w:t>
      </w:r>
      <w:r w:rsidR="00D60011" w:rsidRPr="00C56A84">
        <w:rPr>
          <w:rFonts w:ascii="Arial" w:hAnsi="Arial" w:cs="Arial"/>
        </w:rPr>
        <w:t xml:space="preserve"> </w:t>
      </w:r>
    </w:p>
    <w:p w14:paraId="0ABB3C89" w14:textId="13B98675" w:rsidR="00D60011" w:rsidRPr="00FD42D6" w:rsidRDefault="002F2442" w:rsidP="00BC1CBC">
      <w:pPr>
        <w:pStyle w:val="ListParagraph"/>
        <w:numPr>
          <w:ilvl w:val="0"/>
          <w:numId w:val="16"/>
        </w:numPr>
        <w:spacing w:before="60" w:after="60"/>
        <w:ind w:right="118"/>
        <w:rPr>
          <w:rFonts w:ascii="Arial" w:hAnsi="Arial" w:cs="Arial"/>
        </w:rPr>
      </w:pPr>
      <w:r>
        <w:rPr>
          <w:rFonts w:ascii="Arial" w:hAnsi="Arial" w:cs="Arial"/>
        </w:rPr>
        <w:t>u</w:t>
      </w:r>
      <w:r w:rsidR="00D60011">
        <w:rPr>
          <w:rFonts w:ascii="Arial" w:hAnsi="Arial" w:cs="Arial"/>
        </w:rPr>
        <w:t>se t</w:t>
      </w:r>
      <w:r w:rsidR="00D60011" w:rsidRPr="00FD42D6">
        <w:rPr>
          <w:rFonts w:ascii="Arial" w:hAnsi="Arial" w:cs="Arial"/>
        </w:rPr>
        <w:t>ime management</w:t>
      </w:r>
      <w:r w:rsidR="00D60011">
        <w:rPr>
          <w:rFonts w:ascii="Arial" w:hAnsi="Arial" w:cs="Arial"/>
        </w:rPr>
        <w:t xml:space="preserve"> effectively</w:t>
      </w:r>
      <w:r w:rsidR="00D60011" w:rsidRPr="00FD42D6">
        <w:rPr>
          <w:rFonts w:ascii="Arial" w:hAnsi="Arial" w:cs="Arial"/>
        </w:rPr>
        <w:t xml:space="preserve"> </w:t>
      </w:r>
      <w:r w:rsidR="00D60011">
        <w:rPr>
          <w:rFonts w:ascii="Arial" w:hAnsi="Arial" w:cs="Arial"/>
        </w:rPr>
        <w:t>to include</w:t>
      </w:r>
      <w:r w:rsidR="00D60011" w:rsidRPr="00FD42D6">
        <w:rPr>
          <w:rFonts w:ascii="Arial" w:hAnsi="Arial" w:cs="Arial"/>
        </w:rPr>
        <w:t xml:space="preserve"> the ability to plan and set priorities</w:t>
      </w:r>
      <w:r w:rsidR="00D60011">
        <w:rPr>
          <w:rFonts w:ascii="Arial" w:hAnsi="Arial" w:cs="Arial"/>
        </w:rPr>
        <w:t>.</w:t>
      </w:r>
      <w:r w:rsidR="00D60011" w:rsidRPr="00FD42D6">
        <w:rPr>
          <w:rFonts w:ascii="Arial" w:hAnsi="Arial" w:cs="Arial"/>
        </w:rPr>
        <w:t xml:space="preserve"> </w:t>
      </w:r>
    </w:p>
    <w:p w14:paraId="4C0DFD48" w14:textId="77777777" w:rsidR="00D60011" w:rsidRPr="0036174D" w:rsidRDefault="00D60011" w:rsidP="00D60011">
      <w:pPr>
        <w:spacing w:after="120" w:line="240" w:lineRule="auto"/>
        <w:ind w:left="426" w:right="260"/>
        <w:rPr>
          <w:rFonts w:ascii="Arial" w:hAnsi="Arial" w:cs="Arial"/>
        </w:rPr>
      </w:pPr>
    </w:p>
    <w:p w14:paraId="620F8A80" w14:textId="2B0317D8" w:rsidR="009A2D37" w:rsidRPr="00451B7A" w:rsidRDefault="009A2D37"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A synopsis of the curriculum</w:t>
      </w:r>
    </w:p>
    <w:p w14:paraId="44E02CB0" w14:textId="61376BF7" w:rsidR="00AC4E5F" w:rsidRDefault="00AC4E5F" w:rsidP="00DC6585">
      <w:pPr>
        <w:pStyle w:val="textbox"/>
        <w:shd w:val="clear" w:color="auto" w:fill="FFFFFF"/>
        <w:spacing w:before="0" w:beforeAutospacing="0" w:after="0" w:afterAutospacing="0"/>
        <w:ind w:left="720"/>
        <w:rPr>
          <w:rFonts w:ascii="Arial" w:hAnsi="Arial" w:cs="Arial"/>
          <w:sz w:val="22"/>
          <w:szCs w:val="22"/>
        </w:rPr>
      </w:pPr>
      <w:r w:rsidRPr="00DF3323">
        <w:rPr>
          <w:rFonts w:ascii="Arial" w:hAnsi="Arial" w:cs="Arial"/>
          <w:sz w:val="22"/>
          <w:szCs w:val="22"/>
        </w:rPr>
        <w:t xml:space="preserve">There is a general perception that if successful, an artist can generate a substantial amount of income for all the related stakeholders within the Music Industry. This module provides an in-depth approach to </w:t>
      </w:r>
      <w:r w:rsidR="00DC6585">
        <w:rPr>
          <w:rFonts w:ascii="Arial" w:hAnsi="Arial" w:cs="Arial"/>
          <w:sz w:val="22"/>
          <w:szCs w:val="22"/>
        </w:rPr>
        <w:t xml:space="preserve">managing </w:t>
      </w:r>
      <w:r w:rsidRPr="00DF3323">
        <w:rPr>
          <w:rFonts w:ascii="Arial" w:hAnsi="Arial" w:cs="Arial"/>
          <w:sz w:val="22"/>
          <w:szCs w:val="22"/>
        </w:rPr>
        <w:t xml:space="preserve">income streams, the various percentage splits, maximising income and the responsibilities of the associated stakeholders. </w:t>
      </w:r>
      <w:r w:rsidR="00DC6585">
        <w:rPr>
          <w:rFonts w:ascii="Arial" w:hAnsi="Arial" w:cs="Arial"/>
          <w:sz w:val="22"/>
          <w:szCs w:val="22"/>
        </w:rPr>
        <w:t>Students will study f</w:t>
      </w:r>
      <w:r w:rsidRPr="00DF3323">
        <w:rPr>
          <w:rFonts w:ascii="Arial" w:hAnsi="Arial" w:cs="Arial"/>
          <w:sz w:val="22"/>
          <w:szCs w:val="22"/>
        </w:rPr>
        <w:t xml:space="preserve">inancial management and good business practice along with </w:t>
      </w:r>
      <w:r w:rsidR="00DC6585">
        <w:rPr>
          <w:rFonts w:ascii="Arial" w:hAnsi="Arial" w:cs="Arial"/>
          <w:sz w:val="22"/>
          <w:szCs w:val="22"/>
        </w:rPr>
        <w:t xml:space="preserve">the associated </w:t>
      </w:r>
      <w:r w:rsidRPr="00DF3323">
        <w:rPr>
          <w:rFonts w:ascii="Arial" w:hAnsi="Arial" w:cs="Arial"/>
          <w:sz w:val="22"/>
          <w:szCs w:val="22"/>
        </w:rPr>
        <w:t>ethical ramifications.</w:t>
      </w:r>
    </w:p>
    <w:p w14:paraId="2AD93D14" w14:textId="77777777" w:rsidR="00112FD8" w:rsidRPr="00DF3323" w:rsidRDefault="00112FD8" w:rsidP="00DC6585">
      <w:pPr>
        <w:pStyle w:val="textbox"/>
        <w:shd w:val="clear" w:color="auto" w:fill="FFFFFF"/>
        <w:spacing w:before="0" w:beforeAutospacing="0" w:after="0" w:afterAutospacing="0"/>
        <w:ind w:left="720"/>
        <w:rPr>
          <w:rFonts w:ascii="Arial" w:hAnsi="Arial" w:cs="Arial"/>
          <w:sz w:val="22"/>
          <w:szCs w:val="22"/>
        </w:rPr>
      </w:pPr>
    </w:p>
    <w:p w14:paraId="671F467C" w14:textId="77777777" w:rsidR="00AC4E5F" w:rsidRPr="004C5F2A" w:rsidRDefault="00AC4E5F" w:rsidP="00AC4E5F">
      <w:pPr>
        <w:pStyle w:val="textbox"/>
        <w:shd w:val="clear" w:color="auto" w:fill="FFFFFF"/>
        <w:spacing w:before="0" w:beforeAutospacing="0" w:after="0" w:afterAutospacing="0"/>
        <w:ind w:left="720"/>
        <w:rPr>
          <w:rFonts w:asciiTheme="minorHAnsi" w:hAnsiTheme="minorHAnsi" w:cs="ArialMT"/>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lastRenderedPageBreak/>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52BD9615" w14:textId="77777777" w:rsidR="001F1DC2" w:rsidRPr="00DF3323" w:rsidRDefault="001F1DC2" w:rsidP="001F1DC2">
      <w:pPr>
        <w:spacing w:after="120" w:line="240" w:lineRule="auto"/>
        <w:ind w:left="1080" w:right="259" w:hanging="720"/>
        <w:jc w:val="both"/>
        <w:rPr>
          <w:rFonts w:ascii="Arial" w:hAnsi="Arial" w:cs="Arial"/>
          <w:lang w:val="en-US"/>
        </w:rPr>
      </w:pPr>
      <w:r w:rsidRPr="00DF3323">
        <w:rPr>
          <w:rFonts w:ascii="Arial" w:hAnsi="Arial" w:cs="Arial"/>
          <w:lang w:val="en-US"/>
        </w:rPr>
        <w:t>Anderson, C. and Anderson, C. (2009). </w:t>
      </w:r>
      <w:r w:rsidRPr="00DF3323">
        <w:rPr>
          <w:rFonts w:ascii="Arial" w:hAnsi="Arial" w:cs="Arial"/>
          <w:i/>
          <w:iCs/>
          <w:lang w:val="en-US"/>
        </w:rPr>
        <w:t>The longer long tail: how endless choice is creating unlimited demand</w:t>
      </w:r>
      <w:r w:rsidRPr="00DF3323">
        <w:rPr>
          <w:rFonts w:ascii="Arial" w:hAnsi="Arial" w:cs="Arial"/>
          <w:lang w:val="en-US"/>
        </w:rPr>
        <w:t>. London: Random House Business.</w:t>
      </w:r>
    </w:p>
    <w:p w14:paraId="4E337680" w14:textId="77777777" w:rsidR="001F1DC2" w:rsidRPr="00DF3323" w:rsidRDefault="001F1DC2" w:rsidP="001F1DC2">
      <w:pPr>
        <w:spacing w:after="120" w:line="240" w:lineRule="auto"/>
        <w:ind w:left="1080" w:right="259" w:hanging="720"/>
        <w:jc w:val="both"/>
        <w:rPr>
          <w:rFonts w:ascii="Arial" w:hAnsi="Arial" w:cs="Arial"/>
          <w:lang w:val="en-US"/>
        </w:rPr>
      </w:pPr>
      <w:proofErr w:type="spellStart"/>
      <w:r w:rsidRPr="00DF3323">
        <w:rPr>
          <w:rFonts w:ascii="Arial" w:hAnsi="Arial" w:cs="Arial"/>
          <w:lang w:val="en-US"/>
        </w:rPr>
        <w:t>Ashurst</w:t>
      </w:r>
      <w:proofErr w:type="spellEnd"/>
      <w:r w:rsidRPr="00DF3323">
        <w:rPr>
          <w:rFonts w:ascii="Arial" w:hAnsi="Arial" w:cs="Arial"/>
          <w:lang w:val="en-US"/>
        </w:rPr>
        <w:t>, W. (2000). </w:t>
      </w:r>
      <w:r w:rsidRPr="00DF3323">
        <w:rPr>
          <w:rFonts w:ascii="Arial" w:hAnsi="Arial" w:cs="Arial"/>
          <w:i/>
          <w:iCs/>
          <w:lang w:val="en-US"/>
        </w:rPr>
        <w:t>Stuff the music business: the DIY guide to making it</w:t>
      </w:r>
      <w:r w:rsidRPr="00DF3323">
        <w:rPr>
          <w:rFonts w:ascii="Arial" w:hAnsi="Arial" w:cs="Arial"/>
          <w:lang w:val="en-US"/>
        </w:rPr>
        <w:t>. London: Sanctuary.</w:t>
      </w:r>
    </w:p>
    <w:p w14:paraId="726AC859" w14:textId="77777777" w:rsidR="001F1DC2" w:rsidRPr="00DF3323" w:rsidRDefault="001F1DC2" w:rsidP="001F1DC2">
      <w:pPr>
        <w:spacing w:after="120" w:line="240" w:lineRule="auto"/>
        <w:ind w:left="1080" w:right="259" w:hanging="720"/>
        <w:jc w:val="both"/>
        <w:rPr>
          <w:rFonts w:ascii="Arial" w:hAnsi="Arial" w:cs="Arial"/>
          <w:lang w:val="en-US"/>
        </w:rPr>
      </w:pPr>
      <w:proofErr w:type="spellStart"/>
      <w:r w:rsidRPr="00DF3323">
        <w:rPr>
          <w:rFonts w:ascii="Arial" w:hAnsi="Arial" w:cs="Arial"/>
          <w:lang w:val="en-US"/>
        </w:rPr>
        <w:t>Brabec</w:t>
      </w:r>
      <w:proofErr w:type="spellEnd"/>
      <w:r w:rsidRPr="00DF3323">
        <w:rPr>
          <w:rFonts w:ascii="Arial" w:hAnsi="Arial" w:cs="Arial"/>
          <w:lang w:val="en-US"/>
        </w:rPr>
        <w:t xml:space="preserve">, J. and </w:t>
      </w:r>
      <w:proofErr w:type="spellStart"/>
      <w:r w:rsidRPr="00DF3323">
        <w:rPr>
          <w:rFonts w:ascii="Arial" w:hAnsi="Arial" w:cs="Arial"/>
          <w:lang w:val="en-US"/>
        </w:rPr>
        <w:t>Brabec</w:t>
      </w:r>
      <w:proofErr w:type="spellEnd"/>
      <w:r w:rsidRPr="00DF3323">
        <w:rPr>
          <w:rFonts w:ascii="Arial" w:hAnsi="Arial" w:cs="Arial"/>
          <w:lang w:val="en-US"/>
        </w:rPr>
        <w:t>, T. (2011). </w:t>
      </w:r>
      <w:r w:rsidRPr="00DF3323">
        <w:rPr>
          <w:rFonts w:ascii="Arial" w:hAnsi="Arial" w:cs="Arial"/>
          <w:i/>
          <w:iCs/>
          <w:lang w:val="en-US"/>
        </w:rPr>
        <w:t>Music, money, and success: the insider’s guide to making money in the music business</w:t>
      </w:r>
      <w:r w:rsidRPr="00DF3323">
        <w:rPr>
          <w:rFonts w:ascii="Arial" w:hAnsi="Arial" w:cs="Arial"/>
          <w:lang w:val="en-US"/>
        </w:rPr>
        <w:t xml:space="preserve">. New York: </w:t>
      </w:r>
      <w:proofErr w:type="spellStart"/>
      <w:r w:rsidRPr="00DF3323">
        <w:rPr>
          <w:rFonts w:ascii="Arial" w:hAnsi="Arial" w:cs="Arial"/>
          <w:lang w:val="en-US"/>
        </w:rPr>
        <w:t>Schirmer</w:t>
      </w:r>
      <w:proofErr w:type="spellEnd"/>
      <w:r w:rsidRPr="00DF3323">
        <w:rPr>
          <w:rFonts w:ascii="Arial" w:hAnsi="Arial" w:cs="Arial"/>
          <w:lang w:val="en-US"/>
        </w:rPr>
        <w:t xml:space="preserve"> Trade Books.</w:t>
      </w:r>
    </w:p>
    <w:p w14:paraId="0594EEF4" w14:textId="77777777" w:rsidR="001F1DC2" w:rsidRPr="00DF3323" w:rsidRDefault="001F1DC2" w:rsidP="001F1DC2">
      <w:pPr>
        <w:spacing w:after="120" w:line="240" w:lineRule="auto"/>
        <w:ind w:left="1080" w:right="259" w:hanging="720"/>
        <w:jc w:val="both"/>
        <w:rPr>
          <w:rFonts w:ascii="Arial" w:hAnsi="Arial" w:cs="Arial"/>
          <w:lang w:val="en-US"/>
        </w:rPr>
      </w:pPr>
      <w:proofErr w:type="spellStart"/>
      <w:r w:rsidRPr="00DF3323">
        <w:rPr>
          <w:rFonts w:ascii="Arial" w:hAnsi="Arial" w:cs="Arial"/>
          <w:lang w:val="en-US"/>
        </w:rPr>
        <w:t>Budnick</w:t>
      </w:r>
      <w:proofErr w:type="spellEnd"/>
      <w:r w:rsidRPr="00DF3323">
        <w:rPr>
          <w:rFonts w:ascii="Arial" w:hAnsi="Arial" w:cs="Arial"/>
          <w:lang w:val="en-US"/>
        </w:rPr>
        <w:t>, D. and Baron, J. (2012). </w:t>
      </w:r>
      <w:r w:rsidRPr="00DF3323">
        <w:rPr>
          <w:rFonts w:ascii="Arial" w:hAnsi="Arial" w:cs="Arial"/>
          <w:i/>
          <w:iCs/>
          <w:lang w:val="en-US"/>
        </w:rPr>
        <w:t>Ticket masters: the rise of the concert industry and how the public got scalped</w:t>
      </w:r>
      <w:r w:rsidRPr="00DF3323">
        <w:rPr>
          <w:rFonts w:ascii="Arial" w:hAnsi="Arial" w:cs="Arial"/>
          <w:lang w:val="en-US"/>
        </w:rPr>
        <w:t>. New York: Plume.</w:t>
      </w:r>
    </w:p>
    <w:p w14:paraId="54BF163D" w14:textId="77777777" w:rsidR="001F1DC2" w:rsidRPr="00DF3323" w:rsidRDefault="001F1DC2" w:rsidP="001F1DC2">
      <w:pPr>
        <w:spacing w:after="120" w:line="240" w:lineRule="auto"/>
        <w:ind w:left="1080" w:right="259" w:hanging="720"/>
        <w:jc w:val="both"/>
        <w:rPr>
          <w:rFonts w:ascii="Arial" w:hAnsi="Arial" w:cs="Arial"/>
          <w:lang w:val="en-US"/>
        </w:rPr>
      </w:pPr>
      <w:proofErr w:type="spellStart"/>
      <w:r w:rsidRPr="00DF3323">
        <w:rPr>
          <w:rFonts w:ascii="Arial" w:hAnsi="Arial" w:cs="Arial"/>
          <w:lang w:val="en-US"/>
        </w:rPr>
        <w:t>Krasilovsky</w:t>
      </w:r>
      <w:proofErr w:type="spellEnd"/>
      <w:r w:rsidRPr="00DF3323">
        <w:rPr>
          <w:rFonts w:ascii="Arial" w:hAnsi="Arial" w:cs="Arial"/>
          <w:lang w:val="en-US"/>
        </w:rPr>
        <w:t xml:space="preserve">, M. W., </w:t>
      </w:r>
      <w:proofErr w:type="spellStart"/>
      <w:r w:rsidRPr="00DF3323">
        <w:rPr>
          <w:rFonts w:ascii="Arial" w:hAnsi="Arial" w:cs="Arial"/>
          <w:lang w:val="en-US"/>
        </w:rPr>
        <w:t>Shemel</w:t>
      </w:r>
      <w:proofErr w:type="spellEnd"/>
      <w:r w:rsidRPr="00DF3323">
        <w:rPr>
          <w:rFonts w:ascii="Arial" w:hAnsi="Arial" w:cs="Arial"/>
          <w:lang w:val="en-US"/>
        </w:rPr>
        <w:t>, S. and Gross, J. M. (2003). </w:t>
      </w:r>
      <w:r w:rsidRPr="00DF3323">
        <w:rPr>
          <w:rFonts w:ascii="Arial" w:hAnsi="Arial" w:cs="Arial"/>
          <w:i/>
          <w:iCs/>
          <w:lang w:val="en-US"/>
        </w:rPr>
        <w:t>This business of music: the definitive guide to the music industry</w:t>
      </w:r>
      <w:r w:rsidRPr="00DF3323">
        <w:rPr>
          <w:rFonts w:ascii="Arial" w:hAnsi="Arial" w:cs="Arial"/>
          <w:lang w:val="en-US"/>
        </w:rPr>
        <w:t>. New York: Billboard Books.</w:t>
      </w:r>
    </w:p>
    <w:p w14:paraId="132EEED3" w14:textId="77777777" w:rsidR="009A2D37" w:rsidRPr="0036174D" w:rsidRDefault="009A2D37" w:rsidP="00437B24">
      <w:pPr>
        <w:spacing w:after="120" w:line="240" w:lineRule="auto"/>
        <w:ind w:right="260"/>
        <w:jc w:val="both"/>
        <w:rPr>
          <w:rFonts w:ascii="Arial" w:hAnsi="Arial" w:cs="Arial"/>
        </w:rPr>
      </w:pPr>
    </w:p>
    <w:p w14:paraId="0A8CD04D" w14:textId="1CDF3981" w:rsidR="009A2D37" w:rsidRPr="0036174D" w:rsidRDefault="009A2D37" w:rsidP="00451B7A">
      <w:pPr>
        <w:numPr>
          <w:ilvl w:val="0"/>
          <w:numId w:val="25"/>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4FCF11" w14:textId="77777777" w:rsidR="001C08C6" w:rsidRDefault="001C08C6" w:rsidP="006159EA">
      <w:pPr>
        <w:spacing w:after="0"/>
        <w:ind w:left="426" w:right="-330"/>
        <w:rPr>
          <w:rFonts w:ascii="Arial" w:hAnsi="Arial" w:cs="Arial"/>
          <w:iCs/>
        </w:rPr>
      </w:pPr>
      <w:r>
        <w:rPr>
          <w:rFonts w:ascii="Arial" w:hAnsi="Arial" w:cs="Arial"/>
          <w:iCs/>
        </w:rPr>
        <w:t>This module will be taught by means of lectures, seminars and a feedback tutorial.</w:t>
      </w:r>
    </w:p>
    <w:p w14:paraId="1D02C990" w14:textId="57C7A7A0" w:rsidR="001828E7" w:rsidRPr="001828E7" w:rsidRDefault="007A2C67" w:rsidP="006159EA">
      <w:pPr>
        <w:spacing w:after="0"/>
        <w:ind w:left="426" w:right="-330"/>
        <w:rPr>
          <w:rFonts w:ascii="Arial" w:hAnsi="Arial" w:cs="Arial"/>
          <w:iCs/>
        </w:rPr>
      </w:pPr>
      <w:bookmarkStart w:id="0" w:name="_GoBack"/>
      <w:bookmarkEnd w:id="0"/>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sidR="001828E7" w:rsidRPr="001828E7">
        <w:rPr>
          <w:rFonts w:ascii="Arial" w:hAnsi="Arial" w:cs="Arial"/>
          <w:iCs/>
        </w:rPr>
        <w:tab/>
      </w:r>
      <w:r w:rsidR="008648A5">
        <w:rPr>
          <w:rFonts w:ascii="Arial" w:hAnsi="Arial" w:cs="Arial"/>
          <w:iCs/>
        </w:rPr>
        <w:tab/>
      </w:r>
      <w:r>
        <w:rPr>
          <w:rFonts w:ascii="Arial" w:hAnsi="Arial" w:cs="Arial"/>
          <w:iCs/>
        </w:rPr>
        <w:t>22</w:t>
      </w:r>
    </w:p>
    <w:p w14:paraId="59CC1268" w14:textId="5F63D24E" w:rsidR="001828E7" w:rsidRPr="001828E7" w:rsidRDefault="001828E7" w:rsidP="006159EA">
      <w:pPr>
        <w:spacing w:after="0"/>
        <w:ind w:left="426" w:right="-330"/>
        <w:rPr>
          <w:rFonts w:ascii="Arial" w:hAnsi="Arial" w:cs="Arial"/>
          <w:iCs/>
        </w:rPr>
      </w:pPr>
      <w:r w:rsidRPr="001828E7">
        <w:rPr>
          <w:rFonts w:ascii="Arial" w:hAnsi="Arial" w:cs="Arial"/>
          <w:iCs/>
        </w:rPr>
        <w:t xml:space="preserve">Independent study hours: </w:t>
      </w:r>
      <w:r w:rsidRPr="001828E7">
        <w:rPr>
          <w:rFonts w:ascii="Arial" w:hAnsi="Arial" w:cs="Arial"/>
          <w:iCs/>
        </w:rPr>
        <w:tab/>
        <w:t>1</w:t>
      </w:r>
      <w:r w:rsidR="007A2C67">
        <w:rPr>
          <w:rFonts w:ascii="Arial" w:hAnsi="Arial" w:cs="Arial"/>
          <w:iCs/>
        </w:rPr>
        <w:t>28</w:t>
      </w:r>
    </w:p>
    <w:p w14:paraId="04EB0AEF" w14:textId="77777777" w:rsidR="001828E7" w:rsidRPr="001828E7" w:rsidRDefault="001828E7" w:rsidP="006159EA">
      <w:pPr>
        <w:spacing w:after="0"/>
        <w:ind w:left="426"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46024841" w:rsidR="00B9109B" w:rsidRPr="0036174D" w:rsidRDefault="00EF4933" w:rsidP="00451B7A">
      <w:pPr>
        <w:numPr>
          <w:ilvl w:val="0"/>
          <w:numId w:val="25"/>
        </w:numPr>
        <w:spacing w:after="120" w:line="240" w:lineRule="auto"/>
        <w:ind w:left="426" w:right="260" w:hanging="426"/>
        <w:rPr>
          <w:rFonts w:ascii="Arial" w:hAnsi="Arial" w:cs="Arial"/>
          <w:b/>
          <w:i/>
          <w:iCs/>
        </w:rPr>
      </w:pPr>
      <w:r w:rsidRPr="00302082">
        <w:rPr>
          <w:rFonts w:ascii="Arial" w:hAnsi="Arial" w:cs="Arial"/>
          <w:b/>
        </w:rPr>
        <w:t>Assessment methods</w:t>
      </w:r>
    </w:p>
    <w:p w14:paraId="21449D5E" w14:textId="6055E4C1" w:rsidR="002F2442" w:rsidRDefault="002F2442" w:rsidP="002F2442">
      <w:pPr>
        <w:spacing w:after="0"/>
        <w:ind w:right="-330"/>
        <w:rPr>
          <w:rFonts w:ascii="Arial" w:hAnsi="Arial" w:cs="Arial"/>
          <w:iCs/>
        </w:rPr>
      </w:pPr>
      <w:r>
        <w:rPr>
          <w:rFonts w:ascii="Arial" w:hAnsi="Arial" w:cs="Arial"/>
          <w:iCs/>
        </w:rPr>
        <w:t xml:space="preserve">13.1 </w:t>
      </w:r>
      <w:r w:rsidRPr="00CD77EA">
        <w:rPr>
          <w:rFonts w:ascii="Arial" w:hAnsi="Arial" w:cs="Arial"/>
          <w:iCs/>
        </w:rPr>
        <w:t>Main assessment methods</w:t>
      </w:r>
    </w:p>
    <w:p w14:paraId="383A4B5C" w14:textId="7C00A15E" w:rsidR="002F2442" w:rsidRDefault="003D3285" w:rsidP="00583646">
      <w:pPr>
        <w:spacing w:after="0"/>
        <w:ind w:left="426" w:right="260"/>
        <w:rPr>
          <w:rFonts w:ascii="Arial" w:hAnsi="Arial" w:cs="Arial"/>
          <w:iCs/>
        </w:rPr>
      </w:pPr>
      <w:r>
        <w:rPr>
          <w:rFonts w:ascii="Arial" w:hAnsi="Arial" w:cs="Arial"/>
        </w:rPr>
        <w:t>Essay (</w:t>
      </w:r>
      <w:r w:rsidRPr="006F581E">
        <w:rPr>
          <w:rFonts w:ascii="Arial" w:hAnsi="Arial" w:cs="Arial"/>
        </w:rPr>
        <w:t>4</w:t>
      </w:r>
      <w:r w:rsidR="008648A5" w:rsidRPr="006F581E">
        <w:rPr>
          <w:rFonts w:ascii="Arial" w:hAnsi="Arial" w:cs="Arial"/>
        </w:rPr>
        <w:t>,000 words</w:t>
      </w:r>
      <w:r w:rsidR="008648A5">
        <w:rPr>
          <w:rFonts w:ascii="Arial" w:hAnsi="Arial" w:cs="Arial"/>
        </w:rPr>
        <w:t>)</w:t>
      </w:r>
      <w:r w:rsidR="002F2442">
        <w:rPr>
          <w:rFonts w:ascii="Arial" w:hAnsi="Arial" w:cs="Arial"/>
        </w:rPr>
        <w:t xml:space="preserve"> 100%</w:t>
      </w:r>
    </w:p>
    <w:p w14:paraId="69BCCADB" w14:textId="77777777" w:rsidR="002F2442" w:rsidRDefault="002F2442">
      <w:pPr>
        <w:rPr>
          <w:rFonts w:ascii="Arial" w:hAnsi="Arial" w:cs="Arial"/>
          <w:iCs/>
        </w:rPr>
      </w:pPr>
    </w:p>
    <w:p w14:paraId="226A3148" w14:textId="77777777" w:rsidR="009E5659" w:rsidRDefault="002F2442" w:rsidP="00583646">
      <w:pPr>
        <w:spacing w:after="0"/>
        <w:rPr>
          <w:rFonts w:ascii="Arial" w:hAnsi="Arial" w:cs="Arial"/>
          <w:b/>
          <w:iCs/>
        </w:rPr>
      </w:pPr>
      <w:r>
        <w:rPr>
          <w:rFonts w:ascii="Arial" w:hAnsi="Arial" w:cs="Arial"/>
          <w:iCs/>
        </w:rPr>
        <w:t xml:space="preserve">13.2 </w:t>
      </w:r>
      <w:r w:rsidRPr="00CD77EA">
        <w:rPr>
          <w:rFonts w:ascii="Arial" w:hAnsi="Arial" w:cs="Arial"/>
          <w:iCs/>
        </w:rPr>
        <w:t>Reassessment methods</w:t>
      </w:r>
    </w:p>
    <w:p w14:paraId="2F69D8D2" w14:textId="6B8DD5A5" w:rsidR="002F2442" w:rsidRDefault="003D3285" w:rsidP="00583646">
      <w:pPr>
        <w:spacing w:after="120" w:line="240" w:lineRule="auto"/>
        <w:ind w:left="426" w:right="260"/>
        <w:jc w:val="both"/>
        <w:rPr>
          <w:rFonts w:ascii="Arial" w:hAnsi="Arial" w:cs="Arial"/>
          <w:b/>
          <w:iCs/>
        </w:rPr>
      </w:pPr>
      <w:r>
        <w:rPr>
          <w:rFonts w:ascii="Arial" w:hAnsi="Arial" w:cs="Arial"/>
        </w:rPr>
        <w:t>Essay (</w:t>
      </w:r>
      <w:r w:rsidRPr="006F581E">
        <w:rPr>
          <w:rFonts w:ascii="Arial" w:hAnsi="Arial" w:cs="Arial"/>
        </w:rPr>
        <w:t>4</w:t>
      </w:r>
      <w:r w:rsidR="002F2442" w:rsidRPr="006F581E">
        <w:rPr>
          <w:rFonts w:ascii="Arial" w:hAnsi="Arial" w:cs="Arial"/>
        </w:rPr>
        <w:t>,000 words</w:t>
      </w:r>
      <w:r w:rsidR="002F2442">
        <w:rPr>
          <w:rFonts w:ascii="Arial" w:hAnsi="Arial" w:cs="Arial"/>
        </w:rPr>
        <w:t>) 100%</w:t>
      </w:r>
    </w:p>
    <w:p w14:paraId="0420566C" w14:textId="77777777" w:rsidR="002F2442" w:rsidRDefault="002F2442" w:rsidP="00583646">
      <w:pPr>
        <w:spacing w:after="120" w:line="240" w:lineRule="auto"/>
        <w:ind w:left="426" w:right="260"/>
        <w:jc w:val="both"/>
        <w:rPr>
          <w:rFonts w:ascii="Arial" w:hAnsi="Arial" w:cs="Arial"/>
          <w:b/>
          <w:iCs/>
        </w:rPr>
      </w:pPr>
    </w:p>
    <w:p w14:paraId="60E4ABEF" w14:textId="6DCF4020" w:rsidR="00274ED7" w:rsidRPr="00D50113" w:rsidRDefault="006F3F8B" w:rsidP="00451B7A">
      <w:pPr>
        <w:numPr>
          <w:ilvl w:val="0"/>
          <w:numId w:val="25"/>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4"/>
      </w:tblGrid>
      <w:tr w:rsidR="002F2442" w:rsidRPr="00302082" w14:paraId="0333B135" w14:textId="77777777" w:rsidTr="00583646">
        <w:tc>
          <w:tcPr>
            <w:tcW w:w="1730" w:type="dxa"/>
            <w:shd w:val="clear" w:color="auto" w:fill="D9D9D9" w:themeFill="background1" w:themeFillShade="D9"/>
          </w:tcPr>
          <w:p w14:paraId="3FA4D44E" w14:textId="77777777" w:rsidR="002F2442" w:rsidRPr="00302082" w:rsidRDefault="002F2442" w:rsidP="00302082">
            <w:pPr>
              <w:spacing w:after="120"/>
              <w:ind w:left="33"/>
              <w:rPr>
                <w:rFonts w:ascii="Arial" w:hAnsi="Arial" w:cs="Arial"/>
                <w:b/>
              </w:rPr>
            </w:pPr>
            <w:r w:rsidRPr="00302082">
              <w:rPr>
                <w:rFonts w:ascii="Arial" w:hAnsi="Arial" w:cs="Arial"/>
                <w:b/>
              </w:rPr>
              <w:t>Module learning outcome</w:t>
            </w:r>
          </w:p>
        </w:tc>
        <w:tc>
          <w:tcPr>
            <w:tcW w:w="567" w:type="dxa"/>
          </w:tcPr>
          <w:p w14:paraId="69FE21D3" w14:textId="77777777" w:rsidR="002F2442" w:rsidRPr="00302082" w:rsidRDefault="002F2442" w:rsidP="00302082">
            <w:pPr>
              <w:spacing w:after="120"/>
              <w:rPr>
                <w:rFonts w:ascii="Arial" w:hAnsi="Arial" w:cs="Arial"/>
                <w:i/>
              </w:rPr>
            </w:pPr>
            <w:r w:rsidRPr="00302082">
              <w:rPr>
                <w:rFonts w:ascii="Arial" w:hAnsi="Arial" w:cs="Arial"/>
                <w:i/>
              </w:rPr>
              <w:t>8.1</w:t>
            </w:r>
          </w:p>
        </w:tc>
        <w:tc>
          <w:tcPr>
            <w:tcW w:w="567" w:type="dxa"/>
          </w:tcPr>
          <w:p w14:paraId="556478B6" w14:textId="77777777" w:rsidR="002F2442" w:rsidRPr="00302082" w:rsidRDefault="002F2442" w:rsidP="00302082">
            <w:pPr>
              <w:spacing w:after="120"/>
              <w:rPr>
                <w:rFonts w:ascii="Arial" w:hAnsi="Arial" w:cs="Arial"/>
                <w:i/>
              </w:rPr>
            </w:pPr>
            <w:r w:rsidRPr="00302082">
              <w:rPr>
                <w:rFonts w:ascii="Arial" w:hAnsi="Arial" w:cs="Arial"/>
                <w:i/>
              </w:rPr>
              <w:t>8.2</w:t>
            </w:r>
          </w:p>
        </w:tc>
        <w:tc>
          <w:tcPr>
            <w:tcW w:w="567" w:type="dxa"/>
          </w:tcPr>
          <w:p w14:paraId="0A77CEE3" w14:textId="77777777" w:rsidR="002F2442" w:rsidRPr="00302082" w:rsidRDefault="002F2442" w:rsidP="00302082">
            <w:pPr>
              <w:spacing w:after="120"/>
              <w:rPr>
                <w:rFonts w:ascii="Arial" w:hAnsi="Arial" w:cs="Arial"/>
                <w:i/>
              </w:rPr>
            </w:pPr>
            <w:r w:rsidRPr="00302082">
              <w:rPr>
                <w:rFonts w:ascii="Arial" w:hAnsi="Arial" w:cs="Arial"/>
                <w:i/>
              </w:rPr>
              <w:t>8.3</w:t>
            </w:r>
          </w:p>
        </w:tc>
        <w:tc>
          <w:tcPr>
            <w:tcW w:w="567" w:type="dxa"/>
          </w:tcPr>
          <w:p w14:paraId="0EE228A0" w14:textId="780B9F72" w:rsidR="002F2442" w:rsidRPr="00302082" w:rsidRDefault="002F2442"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34767FA2" w14:textId="3E84FCC7" w:rsidR="002F2442" w:rsidRPr="00302082" w:rsidRDefault="002F2442" w:rsidP="00302082">
            <w:pPr>
              <w:spacing w:after="120"/>
              <w:rPr>
                <w:rFonts w:ascii="Arial" w:hAnsi="Arial" w:cs="Arial"/>
                <w:i/>
              </w:rPr>
            </w:pPr>
            <w:r w:rsidRPr="00302082">
              <w:rPr>
                <w:rFonts w:ascii="Arial" w:hAnsi="Arial" w:cs="Arial"/>
                <w:i/>
              </w:rPr>
              <w:t>9.1</w:t>
            </w:r>
          </w:p>
        </w:tc>
        <w:tc>
          <w:tcPr>
            <w:tcW w:w="567" w:type="dxa"/>
          </w:tcPr>
          <w:p w14:paraId="410B2831" w14:textId="77777777" w:rsidR="002F2442" w:rsidRPr="00302082" w:rsidRDefault="002F2442" w:rsidP="00302082">
            <w:pPr>
              <w:spacing w:after="120"/>
              <w:rPr>
                <w:rFonts w:ascii="Arial" w:hAnsi="Arial" w:cs="Arial"/>
                <w:i/>
              </w:rPr>
            </w:pPr>
            <w:r w:rsidRPr="00302082">
              <w:rPr>
                <w:rFonts w:ascii="Arial" w:hAnsi="Arial" w:cs="Arial"/>
                <w:i/>
              </w:rPr>
              <w:t>9.2</w:t>
            </w:r>
          </w:p>
        </w:tc>
        <w:tc>
          <w:tcPr>
            <w:tcW w:w="567" w:type="dxa"/>
          </w:tcPr>
          <w:p w14:paraId="6411BE6F" w14:textId="77777777" w:rsidR="002F2442" w:rsidRPr="00302082" w:rsidRDefault="002F2442" w:rsidP="00302082">
            <w:pPr>
              <w:spacing w:after="120"/>
              <w:rPr>
                <w:rFonts w:ascii="Arial" w:hAnsi="Arial" w:cs="Arial"/>
                <w:i/>
              </w:rPr>
            </w:pPr>
            <w:r w:rsidRPr="00302082">
              <w:rPr>
                <w:rFonts w:ascii="Arial" w:hAnsi="Arial" w:cs="Arial"/>
                <w:i/>
              </w:rPr>
              <w:t>9.3</w:t>
            </w:r>
          </w:p>
        </w:tc>
        <w:tc>
          <w:tcPr>
            <w:tcW w:w="567" w:type="dxa"/>
          </w:tcPr>
          <w:p w14:paraId="17C391FA" w14:textId="77777777" w:rsidR="002F2442" w:rsidRPr="00302082" w:rsidRDefault="002F2442" w:rsidP="00302082">
            <w:pPr>
              <w:spacing w:after="120"/>
              <w:rPr>
                <w:rFonts w:ascii="Arial" w:hAnsi="Arial" w:cs="Arial"/>
                <w:i/>
              </w:rPr>
            </w:pPr>
            <w:r w:rsidRPr="00302082">
              <w:rPr>
                <w:rFonts w:ascii="Arial" w:hAnsi="Arial" w:cs="Arial"/>
                <w:i/>
              </w:rPr>
              <w:t>9.4</w:t>
            </w:r>
          </w:p>
        </w:tc>
        <w:tc>
          <w:tcPr>
            <w:tcW w:w="564" w:type="dxa"/>
          </w:tcPr>
          <w:p w14:paraId="64E04A6A" w14:textId="1D1FC319" w:rsidR="002F2442" w:rsidRDefault="002F2442" w:rsidP="00302082">
            <w:pPr>
              <w:spacing w:after="120"/>
              <w:rPr>
                <w:rFonts w:ascii="Arial" w:hAnsi="Arial" w:cs="Arial"/>
                <w:i/>
              </w:rPr>
            </w:pPr>
            <w:r>
              <w:rPr>
                <w:rFonts w:ascii="Arial" w:hAnsi="Arial" w:cs="Arial"/>
                <w:i/>
              </w:rPr>
              <w:t>9.5</w:t>
            </w:r>
          </w:p>
        </w:tc>
      </w:tr>
      <w:tr w:rsidR="002F2442" w:rsidRPr="00302082" w14:paraId="0FB7CDF4" w14:textId="77777777" w:rsidTr="00583646">
        <w:trPr>
          <w:trHeight w:val="944"/>
        </w:trPr>
        <w:tc>
          <w:tcPr>
            <w:tcW w:w="1730" w:type="dxa"/>
            <w:shd w:val="clear" w:color="auto" w:fill="D9D9D9" w:themeFill="background1" w:themeFillShade="D9"/>
          </w:tcPr>
          <w:p w14:paraId="7121FBD8" w14:textId="77777777" w:rsidR="002F2442" w:rsidRPr="00302082" w:rsidRDefault="002F2442" w:rsidP="00302082">
            <w:pPr>
              <w:spacing w:after="120"/>
              <w:rPr>
                <w:rFonts w:ascii="Arial" w:hAnsi="Arial" w:cs="Arial"/>
                <w:b/>
              </w:rPr>
            </w:pPr>
            <w:r w:rsidRPr="00302082">
              <w:rPr>
                <w:rFonts w:ascii="Arial" w:hAnsi="Arial" w:cs="Arial"/>
                <w:b/>
              </w:rPr>
              <w:t>Learning/ teaching method</w:t>
            </w:r>
          </w:p>
        </w:tc>
        <w:tc>
          <w:tcPr>
            <w:tcW w:w="567" w:type="dxa"/>
          </w:tcPr>
          <w:p w14:paraId="619955F0" w14:textId="77777777" w:rsidR="002F2442" w:rsidRPr="00302082" w:rsidRDefault="002F2442" w:rsidP="00302082">
            <w:pPr>
              <w:spacing w:after="120"/>
              <w:rPr>
                <w:rFonts w:ascii="Arial" w:hAnsi="Arial" w:cs="Arial"/>
                <w:b/>
              </w:rPr>
            </w:pPr>
          </w:p>
        </w:tc>
        <w:tc>
          <w:tcPr>
            <w:tcW w:w="567" w:type="dxa"/>
          </w:tcPr>
          <w:p w14:paraId="5282CFEC" w14:textId="77777777" w:rsidR="002F2442" w:rsidRPr="00302082" w:rsidRDefault="002F2442" w:rsidP="00302082">
            <w:pPr>
              <w:spacing w:after="120"/>
              <w:rPr>
                <w:rFonts w:ascii="Arial" w:hAnsi="Arial" w:cs="Arial"/>
                <w:b/>
              </w:rPr>
            </w:pPr>
          </w:p>
        </w:tc>
        <w:tc>
          <w:tcPr>
            <w:tcW w:w="567" w:type="dxa"/>
          </w:tcPr>
          <w:p w14:paraId="7F6F749C" w14:textId="77777777" w:rsidR="002F2442" w:rsidRPr="00302082" w:rsidRDefault="002F2442" w:rsidP="00302082">
            <w:pPr>
              <w:spacing w:after="120"/>
              <w:rPr>
                <w:rFonts w:ascii="Arial" w:hAnsi="Arial" w:cs="Arial"/>
                <w:b/>
              </w:rPr>
            </w:pPr>
          </w:p>
        </w:tc>
        <w:tc>
          <w:tcPr>
            <w:tcW w:w="567" w:type="dxa"/>
          </w:tcPr>
          <w:p w14:paraId="69521A33" w14:textId="77777777" w:rsidR="002F2442" w:rsidRPr="00302082" w:rsidRDefault="002F2442" w:rsidP="00302082">
            <w:pPr>
              <w:spacing w:after="120"/>
              <w:rPr>
                <w:rFonts w:ascii="Arial" w:hAnsi="Arial" w:cs="Arial"/>
                <w:b/>
              </w:rPr>
            </w:pPr>
          </w:p>
        </w:tc>
        <w:tc>
          <w:tcPr>
            <w:tcW w:w="567" w:type="dxa"/>
          </w:tcPr>
          <w:p w14:paraId="5A3F1106" w14:textId="153D3CCC" w:rsidR="002F2442" w:rsidRPr="00302082" w:rsidRDefault="002F2442" w:rsidP="00302082">
            <w:pPr>
              <w:spacing w:after="120"/>
              <w:rPr>
                <w:rFonts w:ascii="Arial" w:hAnsi="Arial" w:cs="Arial"/>
                <w:b/>
              </w:rPr>
            </w:pPr>
          </w:p>
        </w:tc>
        <w:tc>
          <w:tcPr>
            <w:tcW w:w="567" w:type="dxa"/>
          </w:tcPr>
          <w:p w14:paraId="407D0273" w14:textId="77777777" w:rsidR="002F2442" w:rsidRPr="00302082" w:rsidRDefault="002F2442" w:rsidP="00302082">
            <w:pPr>
              <w:spacing w:after="120"/>
              <w:rPr>
                <w:rFonts w:ascii="Arial" w:hAnsi="Arial" w:cs="Arial"/>
                <w:b/>
              </w:rPr>
            </w:pPr>
          </w:p>
        </w:tc>
        <w:tc>
          <w:tcPr>
            <w:tcW w:w="567" w:type="dxa"/>
          </w:tcPr>
          <w:p w14:paraId="16D3C581" w14:textId="77777777" w:rsidR="002F2442" w:rsidRPr="00302082" w:rsidRDefault="002F2442" w:rsidP="00302082">
            <w:pPr>
              <w:spacing w:after="120"/>
              <w:rPr>
                <w:rFonts w:ascii="Arial" w:hAnsi="Arial" w:cs="Arial"/>
                <w:b/>
              </w:rPr>
            </w:pPr>
          </w:p>
        </w:tc>
        <w:tc>
          <w:tcPr>
            <w:tcW w:w="567" w:type="dxa"/>
          </w:tcPr>
          <w:p w14:paraId="554CA387" w14:textId="77777777" w:rsidR="002F2442" w:rsidRPr="00302082" w:rsidRDefault="002F2442" w:rsidP="00302082">
            <w:pPr>
              <w:spacing w:after="120"/>
              <w:rPr>
                <w:rFonts w:ascii="Arial" w:hAnsi="Arial" w:cs="Arial"/>
                <w:b/>
              </w:rPr>
            </w:pPr>
          </w:p>
        </w:tc>
        <w:tc>
          <w:tcPr>
            <w:tcW w:w="564" w:type="dxa"/>
          </w:tcPr>
          <w:p w14:paraId="3CDA83B7" w14:textId="77777777" w:rsidR="002F2442" w:rsidRPr="00302082" w:rsidRDefault="002F2442" w:rsidP="00302082">
            <w:pPr>
              <w:spacing w:after="120"/>
              <w:rPr>
                <w:rFonts w:ascii="Arial" w:hAnsi="Arial" w:cs="Arial"/>
                <w:b/>
              </w:rPr>
            </w:pPr>
          </w:p>
        </w:tc>
      </w:tr>
      <w:tr w:rsidR="002F2442" w:rsidRPr="00302082" w14:paraId="35833E75" w14:textId="77777777" w:rsidTr="00583646">
        <w:trPr>
          <w:trHeight w:val="422"/>
        </w:trPr>
        <w:tc>
          <w:tcPr>
            <w:tcW w:w="1730" w:type="dxa"/>
          </w:tcPr>
          <w:p w14:paraId="1964C9C8" w14:textId="77777777" w:rsidR="002F2442" w:rsidRPr="00583646" w:rsidRDefault="002F2442" w:rsidP="00302082">
            <w:pPr>
              <w:spacing w:after="120"/>
              <w:rPr>
                <w:rFonts w:ascii="Arial" w:hAnsi="Arial" w:cs="Arial"/>
              </w:rPr>
            </w:pPr>
            <w:r w:rsidRPr="00583646">
              <w:rPr>
                <w:rFonts w:ascii="Arial" w:hAnsi="Arial" w:cs="Arial"/>
              </w:rPr>
              <w:t>Private Study</w:t>
            </w:r>
          </w:p>
        </w:tc>
        <w:tc>
          <w:tcPr>
            <w:tcW w:w="567" w:type="dxa"/>
          </w:tcPr>
          <w:p w14:paraId="216A16F4" w14:textId="77DC4B95"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7DFF4F73" w14:textId="172BCAA4" w:rsidR="002F2442" w:rsidRPr="00302082" w:rsidRDefault="002F2442" w:rsidP="00D60011">
            <w:pPr>
              <w:spacing w:after="120"/>
              <w:rPr>
                <w:rFonts w:ascii="Arial" w:hAnsi="Arial" w:cs="Arial"/>
                <w:b/>
              </w:rPr>
            </w:pPr>
            <w:r>
              <w:rPr>
                <w:rFonts w:ascii="Arial" w:hAnsi="Arial" w:cs="Arial"/>
                <w:b/>
              </w:rPr>
              <w:t xml:space="preserve"> X</w:t>
            </w:r>
            <w:r w:rsidDel="00D60011">
              <w:rPr>
                <w:rFonts w:ascii="Arial" w:hAnsi="Arial" w:cs="Arial"/>
                <w:b/>
              </w:rPr>
              <w:t xml:space="preserve"> </w:t>
            </w:r>
          </w:p>
        </w:tc>
        <w:tc>
          <w:tcPr>
            <w:tcW w:w="567" w:type="dxa"/>
          </w:tcPr>
          <w:p w14:paraId="4697F38D" w14:textId="696D3370"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34CBAB13" w14:textId="7E6A3BFB" w:rsidR="002F2442" w:rsidRDefault="002F2442" w:rsidP="00302082">
            <w:pPr>
              <w:spacing w:after="120"/>
              <w:rPr>
                <w:rFonts w:ascii="Arial" w:hAnsi="Arial" w:cs="Arial"/>
                <w:b/>
              </w:rPr>
            </w:pPr>
            <w:r>
              <w:rPr>
                <w:rFonts w:ascii="Arial" w:hAnsi="Arial" w:cs="Arial"/>
                <w:b/>
              </w:rPr>
              <w:t xml:space="preserve"> X</w:t>
            </w:r>
          </w:p>
        </w:tc>
        <w:tc>
          <w:tcPr>
            <w:tcW w:w="567" w:type="dxa"/>
          </w:tcPr>
          <w:p w14:paraId="5CB8B820" w14:textId="0DC40A4C"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357C78AB" w14:textId="45627454" w:rsidR="002F2442" w:rsidRPr="00302082" w:rsidRDefault="002F2442" w:rsidP="00474CF3">
            <w:pPr>
              <w:spacing w:after="120"/>
              <w:rPr>
                <w:rFonts w:ascii="Arial" w:hAnsi="Arial" w:cs="Arial"/>
                <w:b/>
              </w:rPr>
            </w:pPr>
            <w:r>
              <w:rPr>
                <w:rFonts w:ascii="Arial" w:hAnsi="Arial" w:cs="Arial"/>
                <w:b/>
              </w:rPr>
              <w:t xml:space="preserve"> </w:t>
            </w:r>
          </w:p>
        </w:tc>
        <w:tc>
          <w:tcPr>
            <w:tcW w:w="567" w:type="dxa"/>
          </w:tcPr>
          <w:p w14:paraId="032E182F" w14:textId="1C600DA1"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1A62714F" w14:textId="5326EE8E" w:rsidR="002F2442" w:rsidRPr="00302082" w:rsidRDefault="002F2442" w:rsidP="00302082">
            <w:pPr>
              <w:spacing w:after="120"/>
              <w:rPr>
                <w:rFonts w:ascii="Arial" w:hAnsi="Arial" w:cs="Arial"/>
                <w:b/>
              </w:rPr>
            </w:pPr>
            <w:r>
              <w:rPr>
                <w:rFonts w:ascii="Arial" w:hAnsi="Arial" w:cs="Arial"/>
                <w:b/>
              </w:rPr>
              <w:t xml:space="preserve"> X</w:t>
            </w:r>
          </w:p>
        </w:tc>
        <w:tc>
          <w:tcPr>
            <w:tcW w:w="564" w:type="dxa"/>
          </w:tcPr>
          <w:p w14:paraId="499A4DA5" w14:textId="668C64E8" w:rsidR="002F2442" w:rsidRDefault="002F2442" w:rsidP="00302082">
            <w:pPr>
              <w:spacing w:after="120"/>
              <w:rPr>
                <w:rFonts w:ascii="Arial" w:hAnsi="Arial" w:cs="Arial"/>
                <w:b/>
              </w:rPr>
            </w:pPr>
            <w:r>
              <w:rPr>
                <w:rFonts w:ascii="Arial" w:hAnsi="Arial" w:cs="Arial"/>
                <w:b/>
              </w:rPr>
              <w:t xml:space="preserve"> X</w:t>
            </w:r>
          </w:p>
        </w:tc>
      </w:tr>
      <w:tr w:rsidR="002F2442" w:rsidRPr="00302082" w14:paraId="295F3508" w14:textId="77777777" w:rsidTr="00583646">
        <w:tc>
          <w:tcPr>
            <w:tcW w:w="1730" w:type="dxa"/>
          </w:tcPr>
          <w:p w14:paraId="06FFEB6B" w14:textId="00E85528" w:rsidR="002F2442" w:rsidRPr="00583646" w:rsidRDefault="002F2442" w:rsidP="00302082">
            <w:pPr>
              <w:spacing w:after="120"/>
              <w:rPr>
                <w:rFonts w:ascii="Arial" w:hAnsi="Arial" w:cs="Arial"/>
              </w:rPr>
            </w:pPr>
            <w:r w:rsidRPr="00583646">
              <w:rPr>
                <w:rFonts w:ascii="Arial" w:hAnsi="Arial" w:cs="Arial"/>
              </w:rPr>
              <w:t>Lectures</w:t>
            </w:r>
          </w:p>
        </w:tc>
        <w:tc>
          <w:tcPr>
            <w:tcW w:w="567" w:type="dxa"/>
          </w:tcPr>
          <w:p w14:paraId="7E39E77B" w14:textId="1CBA999E"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0E725DA3" w14:textId="5797D2FA"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547EE4BF" w14:textId="28FF0D54" w:rsidR="002F2442" w:rsidRPr="00302082" w:rsidRDefault="002F2442" w:rsidP="001653BD">
            <w:pPr>
              <w:spacing w:after="120"/>
              <w:rPr>
                <w:rFonts w:ascii="Arial" w:hAnsi="Arial" w:cs="Arial"/>
                <w:b/>
              </w:rPr>
            </w:pPr>
            <w:r>
              <w:rPr>
                <w:rFonts w:ascii="Arial" w:hAnsi="Arial" w:cs="Arial"/>
                <w:b/>
              </w:rPr>
              <w:t xml:space="preserve"> X</w:t>
            </w:r>
          </w:p>
        </w:tc>
        <w:tc>
          <w:tcPr>
            <w:tcW w:w="567" w:type="dxa"/>
          </w:tcPr>
          <w:p w14:paraId="2968C398" w14:textId="4C8C021F" w:rsidR="002F2442" w:rsidRDefault="002F2442" w:rsidP="00451B7A">
            <w:pPr>
              <w:spacing w:after="120"/>
              <w:rPr>
                <w:rFonts w:ascii="Arial" w:hAnsi="Arial" w:cs="Arial"/>
                <w:b/>
              </w:rPr>
            </w:pPr>
            <w:r>
              <w:rPr>
                <w:rFonts w:ascii="Arial" w:hAnsi="Arial" w:cs="Arial"/>
                <w:b/>
              </w:rPr>
              <w:t xml:space="preserve"> </w:t>
            </w:r>
          </w:p>
        </w:tc>
        <w:tc>
          <w:tcPr>
            <w:tcW w:w="567" w:type="dxa"/>
          </w:tcPr>
          <w:p w14:paraId="1D1FC8DA" w14:textId="0609A889" w:rsidR="002F2442" w:rsidRPr="00302082" w:rsidRDefault="002F2442" w:rsidP="00451B7A">
            <w:pPr>
              <w:spacing w:after="120"/>
              <w:rPr>
                <w:rFonts w:ascii="Arial" w:hAnsi="Arial" w:cs="Arial"/>
                <w:b/>
              </w:rPr>
            </w:pPr>
          </w:p>
        </w:tc>
        <w:tc>
          <w:tcPr>
            <w:tcW w:w="567" w:type="dxa"/>
          </w:tcPr>
          <w:p w14:paraId="67690A0A" w14:textId="3B9330AA" w:rsidR="002F2442" w:rsidRPr="00302082" w:rsidRDefault="002F2442" w:rsidP="00D60011">
            <w:pPr>
              <w:spacing w:after="120"/>
              <w:rPr>
                <w:rFonts w:ascii="Arial" w:hAnsi="Arial" w:cs="Arial"/>
                <w:b/>
              </w:rPr>
            </w:pPr>
            <w:r>
              <w:rPr>
                <w:rFonts w:ascii="Arial" w:hAnsi="Arial" w:cs="Arial"/>
                <w:b/>
              </w:rPr>
              <w:t xml:space="preserve"> </w:t>
            </w:r>
          </w:p>
        </w:tc>
        <w:tc>
          <w:tcPr>
            <w:tcW w:w="567" w:type="dxa"/>
          </w:tcPr>
          <w:p w14:paraId="43B32056" w14:textId="77777777" w:rsidR="002F2442" w:rsidRPr="00302082" w:rsidRDefault="002F2442" w:rsidP="00302082">
            <w:pPr>
              <w:spacing w:after="120"/>
              <w:rPr>
                <w:rFonts w:ascii="Arial" w:hAnsi="Arial" w:cs="Arial"/>
                <w:b/>
              </w:rPr>
            </w:pPr>
          </w:p>
        </w:tc>
        <w:tc>
          <w:tcPr>
            <w:tcW w:w="567" w:type="dxa"/>
          </w:tcPr>
          <w:p w14:paraId="49EC6300" w14:textId="1CB62E10" w:rsidR="002F2442" w:rsidRPr="00302082" w:rsidRDefault="002F2442" w:rsidP="00451B7A">
            <w:pPr>
              <w:spacing w:after="120"/>
              <w:rPr>
                <w:rFonts w:ascii="Arial" w:hAnsi="Arial" w:cs="Arial"/>
                <w:b/>
              </w:rPr>
            </w:pPr>
            <w:r>
              <w:rPr>
                <w:rFonts w:ascii="Arial" w:hAnsi="Arial" w:cs="Arial"/>
                <w:b/>
              </w:rPr>
              <w:t xml:space="preserve"> X</w:t>
            </w:r>
          </w:p>
        </w:tc>
        <w:tc>
          <w:tcPr>
            <w:tcW w:w="564" w:type="dxa"/>
          </w:tcPr>
          <w:p w14:paraId="316C5FCE" w14:textId="77777777" w:rsidR="002F2442" w:rsidRPr="00302082" w:rsidRDefault="002F2442" w:rsidP="00302082">
            <w:pPr>
              <w:spacing w:after="120"/>
              <w:rPr>
                <w:rFonts w:ascii="Arial" w:hAnsi="Arial" w:cs="Arial"/>
                <w:b/>
              </w:rPr>
            </w:pPr>
          </w:p>
        </w:tc>
      </w:tr>
      <w:tr w:rsidR="002F2442" w:rsidRPr="00302082" w14:paraId="25C0FC86" w14:textId="77777777" w:rsidTr="00583646">
        <w:tc>
          <w:tcPr>
            <w:tcW w:w="1730" w:type="dxa"/>
          </w:tcPr>
          <w:p w14:paraId="448235FE" w14:textId="6C17873E" w:rsidR="002F2442" w:rsidRPr="00583646" w:rsidRDefault="002F2442" w:rsidP="00302082">
            <w:pPr>
              <w:spacing w:after="120"/>
              <w:rPr>
                <w:rFonts w:ascii="Arial" w:hAnsi="Arial" w:cs="Arial"/>
              </w:rPr>
            </w:pPr>
            <w:r w:rsidRPr="00583646">
              <w:rPr>
                <w:rFonts w:ascii="Arial" w:hAnsi="Arial" w:cs="Arial"/>
              </w:rPr>
              <w:t>Seminars</w:t>
            </w:r>
          </w:p>
        </w:tc>
        <w:tc>
          <w:tcPr>
            <w:tcW w:w="567" w:type="dxa"/>
          </w:tcPr>
          <w:p w14:paraId="02D97B81" w14:textId="42068C16"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6C63A80D" w14:textId="736A582E"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4632F0A9" w14:textId="18BEB9A2" w:rsidR="002F2442" w:rsidRPr="00302082" w:rsidRDefault="002F2442" w:rsidP="00D60011">
            <w:pPr>
              <w:spacing w:after="120"/>
              <w:rPr>
                <w:rFonts w:ascii="Arial" w:hAnsi="Arial" w:cs="Arial"/>
                <w:b/>
              </w:rPr>
            </w:pPr>
            <w:r>
              <w:rPr>
                <w:rFonts w:ascii="Arial" w:hAnsi="Arial" w:cs="Arial"/>
                <w:b/>
              </w:rPr>
              <w:t xml:space="preserve"> </w:t>
            </w:r>
          </w:p>
        </w:tc>
        <w:tc>
          <w:tcPr>
            <w:tcW w:w="567" w:type="dxa"/>
          </w:tcPr>
          <w:p w14:paraId="1860F1A9" w14:textId="323A3581" w:rsidR="002F2442" w:rsidRDefault="002F2442" w:rsidP="00302082">
            <w:pPr>
              <w:spacing w:after="120"/>
              <w:rPr>
                <w:rFonts w:ascii="Arial" w:hAnsi="Arial" w:cs="Arial"/>
                <w:b/>
              </w:rPr>
            </w:pPr>
            <w:r>
              <w:rPr>
                <w:rFonts w:ascii="Arial" w:hAnsi="Arial" w:cs="Arial"/>
                <w:b/>
              </w:rPr>
              <w:t xml:space="preserve"> X</w:t>
            </w:r>
          </w:p>
        </w:tc>
        <w:tc>
          <w:tcPr>
            <w:tcW w:w="567" w:type="dxa"/>
          </w:tcPr>
          <w:p w14:paraId="6AC5C229" w14:textId="3324731D"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3FB67DC1" w14:textId="30E4970F"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57032D74" w14:textId="67E44774"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2FF39AE6" w14:textId="5A04BFCC" w:rsidR="002F2442" w:rsidRPr="00302082" w:rsidRDefault="002F2442" w:rsidP="005E7A41">
            <w:pPr>
              <w:spacing w:after="120"/>
              <w:rPr>
                <w:rFonts w:ascii="Arial" w:hAnsi="Arial" w:cs="Arial"/>
                <w:b/>
              </w:rPr>
            </w:pPr>
            <w:r>
              <w:rPr>
                <w:rFonts w:ascii="Arial" w:hAnsi="Arial" w:cs="Arial"/>
                <w:b/>
              </w:rPr>
              <w:t xml:space="preserve"> X</w:t>
            </w:r>
          </w:p>
        </w:tc>
        <w:tc>
          <w:tcPr>
            <w:tcW w:w="564" w:type="dxa"/>
          </w:tcPr>
          <w:p w14:paraId="296F8390" w14:textId="74D86CBF" w:rsidR="002F2442" w:rsidRDefault="002F2442" w:rsidP="00474CF3">
            <w:pPr>
              <w:spacing w:after="120"/>
              <w:rPr>
                <w:rFonts w:ascii="Arial" w:hAnsi="Arial" w:cs="Arial"/>
                <w:b/>
              </w:rPr>
            </w:pPr>
            <w:r>
              <w:rPr>
                <w:rFonts w:ascii="Arial" w:hAnsi="Arial" w:cs="Arial"/>
                <w:b/>
              </w:rPr>
              <w:t xml:space="preserve"> X</w:t>
            </w:r>
          </w:p>
        </w:tc>
      </w:tr>
      <w:tr w:rsidR="002F2442" w:rsidRPr="00302082" w14:paraId="1D195A80" w14:textId="77777777" w:rsidTr="00583646">
        <w:tc>
          <w:tcPr>
            <w:tcW w:w="1730" w:type="dxa"/>
          </w:tcPr>
          <w:p w14:paraId="77A462C3" w14:textId="1387DA52" w:rsidR="002F2442" w:rsidRPr="00583646" w:rsidRDefault="002F2442" w:rsidP="00302082">
            <w:pPr>
              <w:spacing w:after="120"/>
              <w:rPr>
                <w:rFonts w:ascii="Arial" w:hAnsi="Arial" w:cs="Arial"/>
              </w:rPr>
            </w:pPr>
            <w:r w:rsidRPr="00583646">
              <w:rPr>
                <w:rFonts w:ascii="Arial" w:hAnsi="Arial" w:cs="Arial"/>
              </w:rPr>
              <w:t>Feedback Tutorial</w:t>
            </w:r>
          </w:p>
        </w:tc>
        <w:tc>
          <w:tcPr>
            <w:tcW w:w="567" w:type="dxa"/>
          </w:tcPr>
          <w:p w14:paraId="2976D109" w14:textId="594C7F19"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4E3E17DE" w14:textId="42E42D01"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3F267212" w14:textId="77777777" w:rsidR="002F2442" w:rsidRPr="00302082" w:rsidRDefault="002F2442" w:rsidP="00302082">
            <w:pPr>
              <w:spacing w:after="120"/>
              <w:rPr>
                <w:rFonts w:ascii="Arial" w:hAnsi="Arial" w:cs="Arial"/>
                <w:b/>
              </w:rPr>
            </w:pPr>
          </w:p>
        </w:tc>
        <w:tc>
          <w:tcPr>
            <w:tcW w:w="567" w:type="dxa"/>
          </w:tcPr>
          <w:p w14:paraId="225F9E83" w14:textId="50257464"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3F8B7F38" w14:textId="5A2396DE" w:rsidR="002F2442" w:rsidRPr="00302082" w:rsidRDefault="002F2442" w:rsidP="00302082">
            <w:pPr>
              <w:spacing w:after="120"/>
              <w:rPr>
                <w:rFonts w:ascii="Arial" w:hAnsi="Arial" w:cs="Arial"/>
                <w:b/>
              </w:rPr>
            </w:pPr>
          </w:p>
        </w:tc>
        <w:tc>
          <w:tcPr>
            <w:tcW w:w="567" w:type="dxa"/>
          </w:tcPr>
          <w:p w14:paraId="659C59FD" w14:textId="77777777" w:rsidR="002F2442" w:rsidRPr="00302082" w:rsidRDefault="002F2442" w:rsidP="00302082">
            <w:pPr>
              <w:spacing w:after="120"/>
              <w:rPr>
                <w:rFonts w:ascii="Arial" w:hAnsi="Arial" w:cs="Arial"/>
                <w:b/>
              </w:rPr>
            </w:pPr>
          </w:p>
        </w:tc>
        <w:tc>
          <w:tcPr>
            <w:tcW w:w="567" w:type="dxa"/>
          </w:tcPr>
          <w:p w14:paraId="3A352629" w14:textId="51E432FB"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2405D846" w14:textId="0BBAE505" w:rsidR="002F2442" w:rsidRPr="00302082" w:rsidRDefault="002F2442" w:rsidP="00302082">
            <w:pPr>
              <w:spacing w:after="120"/>
              <w:rPr>
                <w:rFonts w:ascii="Arial" w:hAnsi="Arial" w:cs="Arial"/>
                <w:b/>
              </w:rPr>
            </w:pPr>
            <w:r>
              <w:rPr>
                <w:rFonts w:ascii="Arial" w:hAnsi="Arial" w:cs="Arial"/>
                <w:b/>
              </w:rPr>
              <w:t xml:space="preserve"> X</w:t>
            </w:r>
          </w:p>
        </w:tc>
        <w:tc>
          <w:tcPr>
            <w:tcW w:w="564" w:type="dxa"/>
          </w:tcPr>
          <w:p w14:paraId="2A8CAD98" w14:textId="672AED24" w:rsidR="002F2442" w:rsidRPr="00302082" w:rsidRDefault="002F2442" w:rsidP="00302082">
            <w:pPr>
              <w:spacing w:after="120"/>
              <w:rPr>
                <w:rFonts w:ascii="Arial" w:hAnsi="Arial" w:cs="Arial"/>
                <w:b/>
              </w:rPr>
            </w:pPr>
            <w:r>
              <w:rPr>
                <w:rFonts w:ascii="Arial" w:hAnsi="Arial" w:cs="Arial"/>
                <w:b/>
              </w:rPr>
              <w:t xml:space="preserve"> X</w:t>
            </w:r>
          </w:p>
        </w:tc>
      </w:tr>
      <w:tr w:rsidR="002F2442" w:rsidRPr="00302082" w14:paraId="3A051B5C" w14:textId="77777777" w:rsidTr="00583646">
        <w:tc>
          <w:tcPr>
            <w:tcW w:w="1730" w:type="dxa"/>
            <w:shd w:val="clear" w:color="auto" w:fill="D9D9D9" w:themeFill="background1" w:themeFillShade="D9"/>
          </w:tcPr>
          <w:p w14:paraId="70B1A701" w14:textId="77777777" w:rsidR="002F2442" w:rsidRPr="00302082" w:rsidRDefault="002F2442" w:rsidP="00302082">
            <w:pPr>
              <w:spacing w:after="120"/>
              <w:rPr>
                <w:rFonts w:ascii="Arial" w:hAnsi="Arial" w:cs="Arial"/>
                <w:b/>
              </w:rPr>
            </w:pPr>
            <w:r w:rsidRPr="00302082">
              <w:rPr>
                <w:rFonts w:ascii="Arial" w:hAnsi="Arial" w:cs="Arial"/>
                <w:b/>
              </w:rPr>
              <w:t>Assessment method</w:t>
            </w:r>
          </w:p>
        </w:tc>
        <w:tc>
          <w:tcPr>
            <w:tcW w:w="567" w:type="dxa"/>
          </w:tcPr>
          <w:p w14:paraId="1EE45E65" w14:textId="77777777" w:rsidR="002F2442" w:rsidRPr="00302082" w:rsidRDefault="002F2442" w:rsidP="00302082">
            <w:pPr>
              <w:spacing w:after="120"/>
              <w:rPr>
                <w:rFonts w:ascii="Arial" w:hAnsi="Arial" w:cs="Arial"/>
                <w:b/>
              </w:rPr>
            </w:pPr>
          </w:p>
        </w:tc>
        <w:tc>
          <w:tcPr>
            <w:tcW w:w="567" w:type="dxa"/>
          </w:tcPr>
          <w:p w14:paraId="3A0602FC" w14:textId="77777777" w:rsidR="002F2442" w:rsidRPr="00302082" w:rsidRDefault="002F2442" w:rsidP="00302082">
            <w:pPr>
              <w:spacing w:after="120"/>
              <w:rPr>
                <w:rFonts w:ascii="Arial" w:hAnsi="Arial" w:cs="Arial"/>
                <w:b/>
              </w:rPr>
            </w:pPr>
          </w:p>
        </w:tc>
        <w:tc>
          <w:tcPr>
            <w:tcW w:w="567" w:type="dxa"/>
          </w:tcPr>
          <w:p w14:paraId="13AD6387" w14:textId="77777777" w:rsidR="002F2442" w:rsidRPr="00302082" w:rsidRDefault="002F2442" w:rsidP="00302082">
            <w:pPr>
              <w:spacing w:after="120"/>
              <w:rPr>
                <w:rFonts w:ascii="Arial" w:hAnsi="Arial" w:cs="Arial"/>
                <w:b/>
              </w:rPr>
            </w:pPr>
          </w:p>
        </w:tc>
        <w:tc>
          <w:tcPr>
            <w:tcW w:w="567" w:type="dxa"/>
          </w:tcPr>
          <w:p w14:paraId="3D1EDF11" w14:textId="77777777" w:rsidR="002F2442" w:rsidRPr="00302082" w:rsidRDefault="002F2442" w:rsidP="00302082">
            <w:pPr>
              <w:spacing w:after="120"/>
              <w:rPr>
                <w:rFonts w:ascii="Arial" w:hAnsi="Arial" w:cs="Arial"/>
                <w:b/>
              </w:rPr>
            </w:pPr>
          </w:p>
        </w:tc>
        <w:tc>
          <w:tcPr>
            <w:tcW w:w="567" w:type="dxa"/>
          </w:tcPr>
          <w:p w14:paraId="06ACA52D" w14:textId="4950D597" w:rsidR="002F2442" w:rsidRPr="00302082" w:rsidRDefault="002F2442" w:rsidP="00302082">
            <w:pPr>
              <w:spacing w:after="120"/>
              <w:rPr>
                <w:rFonts w:ascii="Arial" w:hAnsi="Arial" w:cs="Arial"/>
                <w:b/>
              </w:rPr>
            </w:pPr>
          </w:p>
        </w:tc>
        <w:tc>
          <w:tcPr>
            <w:tcW w:w="567" w:type="dxa"/>
          </w:tcPr>
          <w:p w14:paraId="28495065" w14:textId="77777777" w:rsidR="002F2442" w:rsidRPr="00302082" w:rsidRDefault="002F2442" w:rsidP="00302082">
            <w:pPr>
              <w:spacing w:after="120"/>
              <w:rPr>
                <w:rFonts w:ascii="Arial" w:hAnsi="Arial" w:cs="Arial"/>
                <w:b/>
              </w:rPr>
            </w:pPr>
          </w:p>
        </w:tc>
        <w:tc>
          <w:tcPr>
            <w:tcW w:w="567" w:type="dxa"/>
          </w:tcPr>
          <w:p w14:paraId="1F9DEA24" w14:textId="77777777" w:rsidR="002F2442" w:rsidRPr="00302082" w:rsidRDefault="002F2442" w:rsidP="00302082">
            <w:pPr>
              <w:spacing w:after="120"/>
              <w:rPr>
                <w:rFonts w:ascii="Arial" w:hAnsi="Arial" w:cs="Arial"/>
                <w:b/>
              </w:rPr>
            </w:pPr>
          </w:p>
        </w:tc>
        <w:tc>
          <w:tcPr>
            <w:tcW w:w="567" w:type="dxa"/>
          </w:tcPr>
          <w:p w14:paraId="082C2A71" w14:textId="77777777" w:rsidR="002F2442" w:rsidRPr="00302082" w:rsidRDefault="002F2442" w:rsidP="00302082">
            <w:pPr>
              <w:spacing w:after="120"/>
              <w:rPr>
                <w:rFonts w:ascii="Arial" w:hAnsi="Arial" w:cs="Arial"/>
                <w:b/>
              </w:rPr>
            </w:pPr>
          </w:p>
        </w:tc>
        <w:tc>
          <w:tcPr>
            <w:tcW w:w="564" w:type="dxa"/>
          </w:tcPr>
          <w:p w14:paraId="15925FF7" w14:textId="77777777" w:rsidR="002F2442" w:rsidRPr="00302082" w:rsidRDefault="002F2442" w:rsidP="00302082">
            <w:pPr>
              <w:spacing w:after="120"/>
              <w:rPr>
                <w:rFonts w:ascii="Arial" w:hAnsi="Arial" w:cs="Arial"/>
                <w:b/>
              </w:rPr>
            </w:pPr>
          </w:p>
        </w:tc>
      </w:tr>
      <w:tr w:rsidR="002F2442" w:rsidRPr="00302082" w14:paraId="391EF25D" w14:textId="77777777" w:rsidTr="00583646">
        <w:tc>
          <w:tcPr>
            <w:tcW w:w="1730" w:type="dxa"/>
          </w:tcPr>
          <w:p w14:paraId="4392EB8C" w14:textId="3AD4A988" w:rsidR="002F2442" w:rsidRPr="00082498" w:rsidRDefault="002F2442" w:rsidP="008648A5">
            <w:pPr>
              <w:spacing w:after="120"/>
              <w:rPr>
                <w:rFonts w:ascii="Arial" w:hAnsi="Arial" w:cs="Arial"/>
              </w:rPr>
            </w:pPr>
            <w:r>
              <w:rPr>
                <w:rFonts w:ascii="Arial" w:hAnsi="Arial" w:cs="Arial"/>
              </w:rPr>
              <w:t>Essay</w:t>
            </w:r>
          </w:p>
        </w:tc>
        <w:tc>
          <w:tcPr>
            <w:tcW w:w="567" w:type="dxa"/>
          </w:tcPr>
          <w:p w14:paraId="5405CB41" w14:textId="1C8DFBA2"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7D535E3E" w14:textId="0DFB4581"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0253645E" w14:textId="7BA61C8F"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617012B6" w14:textId="7E237252" w:rsidR="002F2442" w:rsidRDefault="002F2442" w:rsidP="00302082">
            <w:pPr>
              <w:spacing w:after="120"/>
              <w:rPr>
                <w:rFonts w:ascii="Arial" w:hAnsi="Arial" w:cs="Arial"/>
                <w:b/>
              </w:rPr>
            </w:pPr>
            <w:r>
              <w:rPr>
                <w:rFonts w:ascii="Arial" w:hAnsi="Arial" w:cs="Arial"/>
                <w:b/>
              </w:rPr>
              <w:t xml:space="preserve"> X</w:t>
            </w:r>
          </w:p>
        </w:tc>
        <w:tc>
          <w:tcPr>
            <w:tcW w:w="567" w:type="dxa"/>
          </w:tcPr>
          <w:p w14:paraId="416E755E" w14:textId="64606784"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459974E2" w14:textId="4C56F994"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2B25E4DC" w14:textId="47612173" w:rsidR="002F2442" w:rsidRPr="00302082" w:rsidRDefault="002F2442" w:rsidP="00302082">
            <w:pPr>
              <w:spacing w:after="120"/>
              <w:rPr>
                <w:rFonts w:ascii="Arial" w:hAnsi="Arial" w:cs="Arial"/>
                <w:b/>
              </w:rPr>
            </w:pPr>
            <w:r>
              <w:rPr>
                <w:rFonts w:ascii="Arial" w:hAnsi="Arial" w:cs="Arial"/>
                <w:b/>
              </w:rPr>
              <w:t xml:space="preserve">  X</w:t>
            </w:r>
          </w:p>
        </w:tc>
        <w:tc>
          <w:tcPr>
            <w:tcW w:w="567" w:type="dxa"/>
          </w:tcPr>
          <w:p w14:paraId="67C98ED5" w14:textId="64F24FE6" w:rsidR="002F2442" w:rsidRPr="00302082" w:rsidRDefault="002F2442" w:rsidP="00302082">
            <w:pPr>
              <w:spacing w:after="120"/>
              <w:rPr>
                <w:rFonts w:ascii="Arial" w:hAnsi="Arial" w:cs="Arial"/>
                <w:b/>
              </w:rPr>
            </w:pPr>
            <w:r>
              <w:rPr>
                <w:rFonts w:ascii="Arial" w:hAnsi="Arial" w:cs="Arial"/>
                <w:b/>
              </w:rPr>
              <w:t xml:space="preserve"> X</w:t>
            </w:r>
          </w:p>
        </w:tc>
        <w:tc>
          <w:tcPr>
            <w:tcW w:w="564" w:type="dxa"/>
          </w:tcPr>
          <w:p w14:paraId="3E0D588C" w14:textId="5586C269" w:rsidR="002F2442" w:rsidRDefault="002F2442" w:rsidP="00302082">
            <w:pPr>
              <w:spacing w:after="120"/>
              <w:rPr>
                <w:rFonts w:ascii="Arial" w:hAnsi="Arial" w:cs="Arial"/>
                <w:b/>
              </w:rPr>
            </w:pPr>
            <w:r>
              <w:rPr>
                <w:rFonts w:ascii="Arial" w:hAnsi="Arial" w:cs="Arial"/>
                <w:b/>
              </w:rPr>
              <w:t xml:space="preserve"> X</w:t>
            </w:r>
          </w:p>
        </w:tc>
      </w:tr>
    </w:tbl>
    <w:p w14:paraId="6B08E601" w14:textId="77777777" w:rsidR="00112FD8" w:rsidRPr="00112FD8" w:rsidRDefault="00112FD8" w:rsidP="00112FD8">
      <w:pPr>
        <w:spacing w:after="120" w:line="240" w:lineRule="auto"/>
        <w:ind w:left="426" w:right="260"/>
        <w:jc w:val="both"/>
        <w:rPr>
          <w:rFonts w:ascii="Arial" w:hAnsi="Arial" w:cs="Arial"/>
          <w:iCs/>
        </w:rPr>
      </w:pPr>
    </w:p>
    <w:p w14:paraId="4F6CA7FA" w14:textId="77777777" w:rsidR="00112FD8" w:rsidRPr="00112FD8" w:rsidRDefault="00112FD8" w:rsidP="00112FD8">
      <w:pPr>
        <w:spacing w:after="120" w:line="240" w:lineRule="auto"/>
        <w:ind w:left="426" w:right="260"/>
        <w:jc w:val="both"/>
        <w:rPr>
          <w:rFonts w:ascii="Arial" w:hAnsi="Arial" w:cs="Arial"/>
          <w:iCs/>
        </w:rPr>
      </w:pPr>
    </w:p>
    <w:p w14:paraId="5DCBA8E1" w14:textId="359D4960" w:rsidR="00D50113" w:rsidRPr="00D50113" w:rsidRDefault="002A7F48" w:rsidP="00451B7A">
      <w:pPr>
        <w:numPr>
          <w:ilvl w:val="0"/>
          <w:numId w:val="25"/>
        </w:numPr>
        <w:spacing w:after="120" w:line="240" w:lineRule="auto"/>
        <w:ind w:left="426" w:right="260" w:hanging="426"/>
        <w:jc w:val="both"/>
        <w:rPr>
          <w:rFonts w:ascii="Arial" w:hAnsi="Arial" w:cs="Arial"/>
          <w:iCs/>
        </w:rPr>
      </w:pPr>
      <w:r w:rsidRPr="00112FD8">
        <w:rPr>
          <w:rFonts w:ascii="Arial" w:hAnsi="Arial" w:cs="Arial"/>
          <w:b/>
          <w:iCs/>
        </w:rPr>
        <w:t>Inclusive</w:t>
      </w:r>
      <w:r>
        <w:rPr>
          <w:rFonts w:ascii="Arial" w:hAnsi="Arial" w:cs="Arial"/>
          <w:b/>
          <w:bCs/>
        </w:rPr>
        <w:t xml:space="preser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0B78A319"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7D3A6B">
        <w:rPr>
          <w:rFonts w:ascii="Arial" w:hAnsi="Arial" w:cs="Arial"/>
        </w:rPr>
        <w:t>Centre</w:t>
      </w:r>
      <w:r w:rsidR="007D3A6B"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451B7A">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824A847" w14:textId="77777777" w:rsidR="006374F1" w:rsidRPr="006374F1" w:rsidRDefault="006374F1" w:rsidP="006374F1">
      <w:pPr>
        <w:spacing w:after="120" w:line="240" w:lineRule="auto"/>
        <w:ind w:right="260" w:firstLine="425"/>
        <w:jc w:val="both"/>
        <w:rPr>
          <w:rFonts w:ascii="Arial" w:hAnsi="Arial" w:cs="Arial"/>
        </w:rPr>
      </w:pPr>
      <w:r w:rsidRPr="006374F1">
        <w:rPr>
          <w:rFonts w:ascii="Arial" w:hAnsi="Arial" w:cs="Arial"/>
        </w:rPr>
        <w:t>Medway, CMAT</w:t>
      </w:r>
    </w:p>
    <w:p w14:paraId="1CBE1682" w14:textId="157016BA" w:rsidR="002A7F48" w:rsidRPr="00B82904" w:rsidRDefault="002A7F48" w:rsidP="002A7F48">
      <w:pPr>
        <w:spacing w:after="120" w:line="240" w:lineRule="auto"/>
        <w:ind w:left="426" w:right="260"/>
        <w:jc w:val="both"/>
        <w:rPr>
          <w:rFonts w:ascii="Arial" w:hAnsi="Arial" w:cs="Arial"/>
          <w:bCs/>
        </w:rPr>
      </w:pPr>
    </w:p>
    <w:p w14:paraId="4372335F" w14:textId="77777777" w:rsidR="002A7F48" w:rsidRPr="002A7F48" w:rsidRDefault="002A7F48" w:rsidP="00451B7A">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0E4D9930" w:rsidR="002A7F48" w:rsidRPr="002A7F48" w:rsidRDefault="00474CF3" w:rsidP="007411B6">
      <w:pPr>
        <w:autoSpaceDE w:val="0"/>
        <w:autoSpaceDN w:val="0"/>
        <w:adjustRightInd w:val="0"/>
        <w:spacing w:after="120" w:line="240" w:lineRule="auto"/>
        <w:ind w:left="425" w:right="261"/>
        <w:jc w:val="both"/>
        <w:rPr>
          <w:rFonts w:ascii="Arial" w:hAnsi="Arial" w:cs="Arial"/>
        </w:rPr>
      </w:pPr>
      <w:r>
        <w:rPr>
          <w:rFonts w:ascii="Arial" w:hAnsi="Arial" w:cs="Arial"/>
        </w:rPr>
        <w:t>Employment in the Music Industry includes exploration of careers in other territories other than the UK marketplace</w:t>
      </w:r>
      <w:r w:rsidR="0013732D">
        <w:rPr>
          <w:rFonts w:ascii="Arial" w:hAnsi="Arial" w:cs="Arial"/>
        </w:rPr>
        <w:t xml:space="preserve"> and</w:t>
      </w:r>
      <w:r w:rsidR="003E7523">
        <w:rPr>
          <w:rFonts w:ascii="Arial" w:hAnsi="Arial" w:cs="Arial"/>
        </w:rPr>
        <w:t xml:space="preserve"> an understanding of</w:t>
      </w:r>
      <w:r w:rsidR="0013732D">
        <w:rPr>
          <w:rFonts w:ascii="Arial" w:hAnsi="Arial" w:cs="Arial"/>
        </w:rPr>
        <w:t xml:space="preserve"> financial management between territories and markets is key to operating </w:t>
      </w:r>
      <w:r w:rsidR="007411B6">
        <w:rPr>
          <w:rFonts w:ascii="Arial" w:hAnsi="Arial" w:cs="Arial"/>
        </w:rPr>
        <w:t>i</w:t>
      </w:r>
      <w:r w:rsidR="0013732D">
        <w:rPr>
          <w:rFonts w:ascii="Arial" w:hAnsi="Arial" w:cs="Arial"/>
        </w:rPr>
        <w:t xml:space="preserve">n a global </w:t>
      </w:r>
      <w:r w:rsidR="007411B6">
        <w:rPr>
          <w:rFonts w:ascii="Arial" w:hAnsi="Arial" w:cs="Arial"/>
        </w:rPr>
        <w:t>context</w:t>
      </w:r>
      <w:r w:rsidR="0013732D">
        <w:rPr>
          <w:rFonts w:ascii="Arial" w:hAnsi="Arial" w:cs="Arial"/>
        </w:rPr>
        <w:t xml:space="preserve">. </w:t>
      </w:r>
      <w:r w:rsidR="003E7523">
        <w:rPr>
          <w:rFonts w:ascii="Arial" w:hAnsi="Arial" w:cs="Arial"/>
        </w:rPr>
        <w:t>International d</w:t>
      </w:r>
      <w:r w:rsidR="0013732D">
        <w:rPr>
          <w:rFonts w:ascii="Arial" w:hAnsi="Arial" w:cs="Arial"/>
        </w:rPr>
        <w:t>igital sales tracking and accounting is</w:t>
      </w:r>
      <w:r w:rsidR="003E7523">
        <w:rPr>
          <w:rFonts w:ascii="Arial" w:hAnsi="Arial" w:cs="Arial"/>
        </w:rPr>
        <w:t xml:space="preserve"> an</w:t>
      </w:r>
      <w:r w:rsidR="0013732D">
        <w:rPr>
          <w:rFonts w:ascii="Arial" w:hAnsi="Arial" w:cs="Arial"/>
        </w:rPr>
        <w:t xml:space="preserve"> </w:t>
      </w:r>
      <w:r w:rsidR="003E7523">
        <w:rPr>
          <w:rFonts w:ascii="Arial" w:hAnsi="Arial" w:cs="Arial"/>
        </w:rPr>
        <w:t>increasingly</w:t>
      </w:r>
      <w:r w:rsidR="0013732D">
        <w:rPr>
          <w:rFonts w:ascii="Arial" w:hAnsi="Arial" w:cs="Arial"/>
        </w:rPr>
        <w:t xml:space="preserve"> important </w:t>
      </w:r>
      <w:r w:rsidR="003E7523">
        <w:rPr>
          <w:rFonts w:ascii="Arial" w:hAnsi="Arial" w:cs="Arial"/>
        </w:rPr>
        <w:t>aspect of Music Industry financial management having taken over from traditional sales and manufacturing models.</w:t>
      </w:r>
      <w:r w:rsidR="007411B6">
        <w:rPr>
          <w:rFonts w:ascii="Arial" w:hAnsi="Arial" w:cs="Arial"/>
        </w:rPr>
        <w:t xml:space="preserve"> This module also provides insights into the new tracking formats and future models being trial</w:t>
      </w:r>
      <w:r w:rsidR="002F2442">
        <w:rPr>
          <w:rFonts w:ascii="Arial" w:hAnsi="Arial" w:cs="Arial"/>
        </w:rPr>
        <w:t>l</w:t>
      </w:r>
      <w:r w:rsidR="007411B6">
        <w:rPr>
          <w:rFonts w:ascii="Arial" w:hAnsi="Arial" w:cs="Arial"/>
        </w:rPr>
        <w:t>ed and developed; all of which will impact on the international financial management of the music industry</w:t>
      </w:r>
      <w:r w:rsidR="002F1B96">
        <w:rPr>
          <w:rFonts w:ascii="Arial" w:hAnsi="Arial" w:cs="Arial"/>
        </w:rPr>
        <w:t xml:space="preserve"> going forward</w:t>
      </w:r>
      <w:r w:rsidR="007411B6">
        <w:rPr>
          <w:rFonts w:ascii="Arial" w:hAnsi="Arial" w:cs="Arial"/>
        </w:rPr>
        <w:t>.</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112FD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5AB8" w14:textId="77777777" w:rsidR="00B537FD" w:rsidRDefault="00B537FD" w:rsidP="009A2D37">
      <w:pPr>
        <w:spacing w:after="0" w:line="240" w:lineRule="auto"/>
      </w:pPr>
      <w:r>
        <w:separator/>
      </w:r>
    </w:p>
  </w:endnote>
  <w:endnote w:type="continuationSeparator" w:id="0">
    <w:p w14:paraId="66C1423F" w14:textId="77777777" w:rsidR="00B537FD" w:rsidRDefault="00B537FD" w:rsidP="009A2D37">
      <w:pPr>
        <w:spacing w:after="0" w:line="240" w:lineRule="auto"/>
      </w:pPr>
      <w:r>
        <w:continuationSeparator/>
      </w:r>
    </w:p>
  </w:endnote>
  <w:endnote w:type="continuationNotice" w:id="1">
    <w:p w14:paraId="5B1BE096" w14:textId="77777777" w:rsidR="00B537FD" w:rsidRDefault="00B53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1C08C6">
          <w:rPr>
            <w:noProof/>
          </w:rPr>
          <w:t>3</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4E76" w14:textId="77777777" w:rsidR="00B537FD" w:rsidRDefault="00B537FD" w:rsidP="009A2D37">
      <w:pPr>
        <w:spacing w:after="0" w:line="240" w:lineRule="auto"/>
      </w:pPr>
      <w:r>
        <w:separator/>
      </w:r>
    </w:p>
  </w:footnote>
  <w:footnote w:type="continuationSeparator" w:id="0">
    <w:p w14:paraId="3494F084" w14:textId="77777777" w:rsidR="00B537FD" w:rsidRDefault="00B537FD" w:rsidP="009A2D37">
      <w:pPr>
        <w:spacing w:after="0" w:line="240" w:lineRule="auto"/>
      </w:pPr>
      <w:r>
        <w:continuationSeparator/>
      </w:r>
    </w:p>
  </w:footnote>
  <w:footnote w:type="continuationNotice" w:id="1">
    <w:p w14:paraId="1B0F35CD" w14:textId="77777777" w:rsidR="00B537FD" w:rsidRDefault="00B537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60D14"/>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8158D"/>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40B80"/>
    <w:multiLevelType w:val="hybridMultilevel"/>
    <w:tmpl w:val="790A0B16"/>
    <w:lvl w:ilvl="0" w:tplc="8E70EA1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685C0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3"/>
  </w:num>
  <w:num w:numId="4">
    <w:abstractNumId w:val="7"/>
  </w:num>
  <w:num w:numId="5">
    <w:abstractNumId w:val="21"/>
  </w:num>
  <w:num w:numId="6">
    <w:abstractNumId w:val="19"/>
  </w:num>
  <w:num w:numId="7">
    <w:abstractNumId w:val="25"/>
  </w:num>
  <w:num w:numId="8">
    <w:abstractNumId w:val="20"/>
  </w:num>
  <w:num w:numId="9">
    <w:abstractNumId w:val="6"/>
  </w:num>
  <w:num w:numId="10">
    <w:abstractNumId w:val="14"/>
  </w:num>
  <w:num w:numId="11">
    <w:abstractNumId w:val="23"/>
  </w:num>
  <w:num w:numId="12">
    <w:abstractNumId w:val="18"/>
  </w:num>
  <w:num w:numId="13">
    <w:abstractNumId w:val="26"/>
  </w:num>
  <w:num w:numId="14">
    <w:abstractNumId w:val="22"/>
  </w:num>
  <w:num w:numId="15">
    <w:abstractNumId w:val="4"/>
  </w:num>
  <w:num w:numId="16">
    <w:abstractNumId w:val="11"/>
  </w:num>
  <w:num w:numId="17">
    <w:abstractNumId w:val="2"/>
  </w:num>
  <w:num w:numId="18">
    <w:abstractNumId w:val="3"/>
  </w:num>
  <w:num w:numId="19">
    <w:abstractNumId w:val="1"/>
  </w:num>
  <w:num w:numId="20">
    <w:abstractNumId w:val="8"/>
  </w:num>
  <w:num w:numId="21">
    <w:abstractNumId w:val="12"/>
  </w:num>
  <w:num w:numId="22">
    <w:abstractNumId w:val="24"/>
  </w:num>
  <w:num w:numId="23">
    <w:abstractNumId w:val="16"/>
  </w:num>
  <w:num w:numId="24">
    <w:abstractNumId w:val="15"/>
  </w:num>
  <w:num w:numId="25">
    <w:abstractNumId w:val="17"/>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8B"/>
    <w:rsid w:val="00010A16"/>
    <w:rsid w:val="0001243F"/>
    <w:rsid w:val="00021EA0"/>
    <w:rsid w:val="00025992"/>
    <w:rsid w:val="00027937"/>
    <w:rsid w:val="00030C9E"/>
    <w:rsid w:val="00031E67"/>
    <w:rsid w:val="000408CC"/>
    <w:rsid w:val="00045373"/>
    <w:rsid w:val="00063A2F"/>
    <w:rsid w:val="00063ABD"/>
    <w:rsid w:val="000678D3"/>
    <w:rsid w:val="00082498"/>
    <w:rsid w:val="00090272"/>
    <w:rsid w:val="00094810"/>
    <w:rsid w:val="000C0294"/>
    <w:rsid w:val="000C088F"/>
    <w:rsid w:val="000C7A1C"/>
    <w:rsid w:val="000D2A8A"/>
    <w:rsid w:val="000D32AC"/>
    <w:rsid w:val="000E20C1"/>
    <w:rsid w:val="000E3B73"/>
    <w:rsid w:val="000F69D2"/>
    <w:rsid w:val="000F6C56"/>
    <w:rsid w:val="000F7FBF"/>
    <w:rsid w:val="00106BE5"/>
    <w:rsid w:val="00110947"/>
    <w:rsid w:val="00111610"/>
    <w:rsid w:val="00111906"/>
    <w:rsid w:val="00111CB3"/>
    <w:rsid w:val="00112FD8"/>
    <w:rsid w:val="00117577"/>
    <w:rsid w:val="00117793"/>
    <w:rsid w:val="001206E4"/>
    <w:rsid w:val="001214D3"/>
    <w:rsid w:val="00121BFC"/>
    <w:rsid w:val="0013732D"/>
    <w:rsid w:val="001402AD"/>
    <w:rsid w:val="001514D0"/>
    <w:rsid w:val="001526E2"/>
    <w:rsid w:val="001540CE"/>
    <w:rsid w:val="0015717B"/>
    <w:rsid w:val="00157ACA"/>
    <w:rsid w:val="00160427"/>
    <w:rsid w:val="00162D46"/>
    <w:rsid w:val="001653BD"/>
    <w:rsid w:val="00172793"/>
    <w:rsid w:val="00180558"/>
    <w:rsid w:val="001811E5"/>
    <w:rsid w:val="001828E7"/>
    <w:rsid w:val="00183B34"/>
    <w:rsid w:val="00185F46"/>
    <w:rsid w:val="00196C6A"/>
    <w:rsid w:val="0019786F"/>
    <w:rsid w:val="0019787E"/>
    <w:rsid w:val="001A425B"/>
    <w:rsid w:val="001A59B6"/>
    <w:rsid w:val="001B1B28"/>
    <w:rsid w:val="001B27FB"/>
    <w:rsid w:val="001C08C6"/>
    <w:rsid w:val="001C1FD8"/>
    <w:rsid w:val="001C3094"/>
    <w:rsid w:val="001C4A85"/>
    <w:rsid w:val="001C5443"/>
    <w:rsid w:val="001D0C7D"/>
    <w:rsid w:val="001D16C2"/>
    <w:rsid w:val="001D1F2D"/>
    <w:rsid w:val="001D2314"/>
    <w:rsid w:val="001D6398"/>
    <w:rsid w:val="001D6D1A"/>
    <w:rsid w:val="001E1F45"/>
    <w:rsid w:val="001E62C1"/>
    <w:rsid w:val="001E7B4A"/>
    <w:rsid w:val="001F0779"/>
    <w:rsid w:val="001F1DC2"/>
    <w:rsid w:val="001F3C3E"/>
    <w:rsid w:val="00201C5F"/>
    <w:rsid w:val="0020243A"/>
    <w:rsid w:val="0021578E"/>
    <w:rsid w:val="00215A0C"/>
    <w:rsid w:val="00227582"/>
    <w:rsid w:val="002308BE"/>
    <w:rsid w:val="002357C3"/>
    <w:rsid w:val="002407C0"/>
    <w:rsid w:val="002461AF"/>
    <w:rsid w:val="002465A1"/>
    <w:rsid w:val="00264576"/>
    <w:rsid w:val="0026585A"/>
    <w:rsid w:val="00266735"/>
    <w:rsid w:val="00270F8F"/>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48EF"/>
    <w:rsid w:val="002B71F2"/>
    <w:rsid w:val="002E71C0"/>
    <w:rsid w:val="002F05F4"/>
    <w:rsid w:val="002F0CE4"/>
    <w:rsid w:val="002F1B96"/>
    <w:rsid w:val="002F23EF"/>
    <w:rsid w:val="002F2442"/>
    <w:rsid w:val="002F2626"/>
    <w:rsid w:val="00302082"/>
    <w:rsid w:val="00306620"/>
    <w:rsid w:val="003262B9"/>
    <w:rsid w:val="00334A02"/>
    <w:rsid w:val="00335875"/>
    <w:rsid w:val="00335FBE"/>
    <w:rsid w:val="003511AA"/>
    <w:rsid w:val="00352D8E"/>
    <w:rsid w:val="00356B68"/>
    <w:rsid w:val="0035702D"/>
    <w:rsid w:val="003604D4"/>
    <w:rsid w:val="0036174D"/>
    <w:rsid w:val="003627B0"/>
    <w:rsid w:val="00374DF6"/>
    <w:rsid w:val="003759B0"/>
    <w:rsid w:val="00375F84"/>
    <w:rsid w:val="00376E34"/>
    <w:rsid w:val="003804E7"/>
    <w:rsid w:val="003832B4"/>
    <w:rsid w:val="003934D2"/>
    <w:rsid w:val="003973A1"/>
    <w:rsid w:val="003A5DA0"/>
    <w:rsid w:val="003A5EEB"/>
    <w:rsid w:val="003A6143"/>
    <w:rsid w:val="003B35F4"/>
    <w:rsid w:val="003B7C76"/>
    <w:rsid w:val="003C3E0C"/>
    <w:rsid w:val="003C776B"/>
    <w:rsid w:val="003D2D79"/>
    <w:rsid w:val="003D3285"/>
    <w:rsid w:val="003D4A1C"/>
    <w:rsid w:val="003D4C49"/>
    <w:rsid w:val="003D7AA0"/>
    <w:rsid w:val="003E1FF7"/>
    <w:rsid w:val="003E311D"/>
    <w:rsid w:val="003E7523"/>
    <w:rsid w:val="003F4470"/>
    <w:rsid w:val="003F5A04"/>
    <w:rsid w:val="003F67CD"/>
    <w:rsid w:val="00402ED7"/>
    <w:rsid w:val="004114F8"/>
    <w:rsid w:val="00422B69"/>
    <w:rsid w:val="00423D86"/>
    <w:rsid w:val="00424C90"/>
    <w:rsid w:val="00425FEE"/>
    <w:rsid w:val="00436BE9"/>
    <w:rsid w:val="00437B24"/>
    <w:rsid w:val="00441E76"/>
    <w:rsid w:val="004443DA"/>
    <w:rsid w:val="00446A75"/>
    <w:rsid w:val="004474A2"/>
    <w:rsid w:val="00451B7A"/>
    <w:rsid w:val="00460925"/>
    <w:rsid w:val="00464F08"/>
    <w:rsid w:val="00471C6C"/>
    <w:rsid w:val="00472023"/>
    <w:rsid w:val="00474CF3"/>
    <w:rsid w:val="0048058C"/>
    <w:rsid w:val="00483291"/>
    <w:rsid w:val="00485852"/>
    <w:rsid w:val="00486993"/>
    <w:rsid w:val="00492DA4"/>
    <w:rsid w:val="00496AA3"/>
    <w:rsid w:val="00497C98"/>
    <w:rsid w:val="004A39D7"/>
    <w:rsid w:val="004A55FA"/>
    <w:rsid w:val="004B5BA6"/>
    <w:rsid w:val="004B5D03"/>
    <w:rsid w:val="004B74F1"/>
    <w:rsid w:val="004C1EC4"/>
    <w:rsid w:val="004C2B82"/>
    <w:rsid w:val="004D035C"/>
    <w:rsid w:val="004D7CD7"/>
    <w:rsid w:val="004E6037"/>
    <w:rsid w:val="004E7D00"/>
    <w:rsid w:val="004E7EBD"/>
    <w:rsid w:val="004F3C18"/>
    <w:rsid w:val="004F4328"/>
    <w:rsid w:val="005005E4"/>
    <w:rsid w:val="00500753"/>
    <w:rsid w:val="00512520"/>
    <w:rsid w:val="00513689"/>
    <w:rsid w:val="0051375A"/>
    <w:rsid w:val="00521097"/>
    <w:rsid w:val="00521638"/>
    <w:rsid w:val="0052434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646"/>
    <w:rsid w:val="0058743D"/>
    <w:rsid w:val="00587BF7"/>
    <w:rsid w:val="00592034"/>
    <w:rsid w:val="0059477B"/>
    <w:rsid w:val="00596884"/>
    <w:rsid w:val="005A14B5"/>
    <w:rsid w:val="005B1237"/>
    <w:rsid w:val="005B5A98"/>
    <w:rsid w:val="005B70AA"/>
    <w:rsid w:val="005C1A4F"/>
    <w:rsid w:val="005C27D7"/>
    <w:rsid w:val="005D7CD0"/>
    <w:rsid w:val="005E1A3A"/>
    <w:rsid w:val="005E6ADC"/>
    <w:rsid w:val="005E6D10"/>
    <w:rsid w:val="005E6D38"/>
    <w:rsid w:val="005E7A41"/>
    <w:rsid w:val="005E7B3F"/>
    <w:rsid w:val="005F040F"/>
    <w:rsid w:val="005F2C42"/>
    <w:rsid w:val="006043FC"/>
    <w:rsid w:val="006050CF"/>
    <w:rsid w:val="0060524C"/>
    <w:rsid w:val="006159EA"/>
    <w:rsid w:val="00622CF3"/>
    <w:rsid w:val="006253AA"/>
    <w:rsid w:val="00626023"/>
    <w:rsid w:val="00633150"/>
    <w:rsid w:val="006374F1"/>
    <w:rsid w:val="00637A50"/>
    <w:rsid w:val="00641D6D"/>
    <w:rsid w:val="0064364E"/>
    <w:rsid w:val="006438F3"/>
    <w:rsid w:val="00643A14"/>
    <w:rsid w:val="0064608E"/>
    <w:rsid w:val="00647907"/>
    <w:rsid w:val="00651A82"/>
    <w:rsid w:val="006525E9"/>
    <w:rsid w:val="0066747B"/>
    <w:rsid w:val="006725EC"/>
    <w:rsid w:val="00674E1F"/>
    <w:rsid w:val="00674ED0"/>
    <w:rsid w:val="00682650"/>
    <w:rsid w:val="00683609"/>
    <w:rsid w:val="00684851"/>
    <w:rsid w:val="00694309"/>
    <w:rsid w:val="00695285"/>
    <w:rsid w:val="006A6BB4"/>
    <w:rsid w:val="006A7FB0"/>
    <w:rsid w:val="006C2A9A"/>
    <w:rsid w:val="006C423D"/>
    <w:rsid w:val="006C46EF"/>
    <w:rsid w:val="006C4C67"/>
    <w:rsid w:val="006C6EEC"/>
    <w:rsid w:val="006D0F03"/>
    <w:rsid w:val="006D13C0"/>
    <w:rsid w:val="006D41AB"/>
    <w:rsid w:val="006D444F"/>
    <w:rsid w:val="006E089D"/>
    <w:rsid w:val="006F1A15"/>
    <w:rsid w:val="006F3F8B"/>
    <w:rsid w:val="006F581E"/>
    <w:rsid w:val="00700488"/>
    <w:rsid w:val="00703404"/>
    <w:rsid w:val="00703F92"/>
    <w:rsid w:val="00704637"/>
    <w:rsid w:val="007105E4"/>
    <w:rsid w:val="00714EE5"/>
    <w:rsid w:val="00720270"/>
    <w:rsid w:val="00722B5A"/>
    <w:rsid w:val="00724362"/>
    <w:rsid w:val="0072637B"/>
    <w:rsid w:val="00727780"/>
    <w:rsid w:val="0073792C"/>
    <w:rsid w:val="007411B6"/>
    <w:rsid w:val="00754069"/>
    <w:rsid w:val="007667DF"/>
    <w:rsid w:val="0077080B"/>
    <w:rsid w:val="0078312E"/>
    <w:rsid w:val="00787070"/>
    <w:rsid w:val="007906FD"/>
    <w:rsid w:val="00797197"/>
    <w:rsid w:val="007972A7"/>
    <w:rsid w:val="007A2BA2"/>
    <w:rsid w:val="007A2C67"/>
    <w:rsid w:val="007A6245"/>
    <w:rsid w:val="007A63CC"/>
    <w:rsid w:val="007A6567"/>
    <w:rsid w:val="007B1B69"/>
    <w:rsid w:val="007B1DB2"/>
    <w:rsid w:val="007B375B"/>
    <w:rsid w:val="007B412A"/>
    <w:rsid w:val="007B635E"/>
    <w:rsid w:val="007B6629"/>
    <w:rsid w:val="007B7724"/>
    <w:rsid w:val="007B7CDC"/>
    <w:rsid w:val="007C74B4"/>
    <w:rsid w:val="007D3A6B"/>
    <w:rsid w:val="007E3412"/>
    <w:rsid w:val="007E3D14"/>
    <w:rsid w:val="007F1907"/>
    <w:rsid w:val="007F393D"/>
    <w:rsid w:val="008029AF"/>
    <w:rsid w:val="00802FFA"/>
    <w:rsid w:val="008102E5"/>
    <w:rsid w:val="008111B4"/>
    <w:rsid w:val="008133F0"/>
    <w:rsid w:val="00815880"/>
    <w:rsid w:val="00816FFF"/>
    <w:rsid w:val="0082322C"/>
    <w:rsid w:val="00823942"/>
    <w:rsid w:val="00827FFD"/>
    <w:rsid w:val="00854535"/>
    <w:rsid w:val="00856EB3"/>
    <w:rsid w:val="00863C96"/>
    <w:rsid w:val="008648A5"/>
    <w:rsid w:val="00864A72"/>
    <w:rsid w:val="00865771"/>
    <w:rsid w:val="00873E9F"/>
    <w:rsid w:val="00874047"/>
    <w:rsid w:val="008778CB"/>
    <w:rsid w:val="00881545"/>
    <w:rsid w:val="008834C5"/>
    <w:rsid w:val="00883A3E"/>
    <w:rsid w:val="0089148D"/>
    <w:rsid w:val="00891E0D"/>
    <w:rsid w:val="008A0570"/>
    <w:rsid w:val="008A0F36"/>
    <w:rsid w:val="008B2543"/>
    <w:rsid w:val="008B4B6E"/>
    <w:rsid w:val="008B4CF5"/>
    <w:rsid w:val="008D7401"/>
    <w:rsid w:val="00903DF6"/>
    <w:rsid w:val="009121B8"/>
    <w:rsid w:val="009139B0"/>
    <w:rsid w:val="00921CF6"/>
    <w:rsid w:val="00924EF0"/>
    <w:rsid w:val="00927669"/>
    <w:rsid w:val="00934D7B"/>
    <w:rsid w:val="00947180"/>
    <w:rsid w:val="009567BE"/>
    <w:rsid w:val="00956BED"/>
    <w:rsid w:val="00961B20"/>
    <w:rsid w:val="009676FA"/>
    <w:rsid w:val="009679E0"/>
    <w:rsid w:val="00977632"/>
    <w:rsid w:val="00982A8E"/>
    <w:rsid w:val="00987DB4"/>
    <w:rsid w:val="00996204"/>
    <w:rsid w:val="009A26CB"/>
    <w:rsid w:val="009A2BC2"/>
    <w:rsid w:val="009A2D37"/>
    <w:rsid w:val="009A7587"/>
    <w:rsid w:val="009B0A69"/>
    <w:rsid w:val="009B10F0"/>
    <w:rsid w:val="009B674A"/>
    <w:rsid w:val="009C2474"/>
    <w:rsid w:val="009C7082"/>
    <w:rsid w:val="009D0006"/>
    <w:rsid w:val="009D068C"/>
    <w:rsid w:val="009E5659"/>
    <w:rsid w:val="009E7B76"/>
    <w:rsid w:val="009F3A2A"/>
    <w:rsid w:val="009F731F"/>
    <w:rsid w:val="00A021FE"/>
    <w:rsid w:val="00A02E7E"/>
    <w:rsid w:val="00A1270E"/>
    <w:rsid w:val="00A14F84"/>
    <w:rsid w:val="00A15342"/>
    <w:rsid w:val="00A3007E"/>
    <w:rsid w:val="00A31666"/>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E5F"/>
    <w:rsid w:val="00AC7022"/>
    <w:rsid w:val="00AC7501"/>
    <w:rsid w:val="00AD31A7"/>
    <w:rsid w:val="00AD748B"/>
    <w:rsid w:val="00AE4865"/>
    <w:rsid w:val="00AF50EE"/>
    <w:rsid w:val="00B0591D"/>
    <w:rsid w:val="00B13402"/>
    <w:rsid w:val="00B14BC2"/>
    <w:rsid w:val="00B17024"/>
    <w:rsid w:val="00B17CD2"/>
    <w:rsid w:val="00B213D2"/>
    <w:rsid w:val="00B229C3"/>
    <w:rsid w:val="00B23DEA"/>
    <w:rsid w:val="00B248BA"/>
    <w:rsid w:val="00B24B56"/>
    <w:rsid w:val="00B30E07"/>
    <w:rsid w:val="00B34ADD"/>
    <w:rsid w:val="00B52FF5"/>
    <w:rsid w:val="00B537FD"/>
    <w:rsid w:val="00B5498B"/>
    <w:rsid w:val="00B57219"/>
    <w:rsid w:val="00B61919"/>
    <w:rsid w:val="00B658A3"/>
    <w:rsid w:val="00B6734E"/>
    <w:rsid w:val="00B746A8"/>
    <w:rsid w:val="00B7664D"/>
    <w:rsid w:val="00B80989"/>
    <w:rsid w:val="00B82904"/>
    <w:rsid w:val="00B9109B"/>
    <w:rsid w:val="00B927AE"/>
    <w:rsid w:val="00B93721"/>
    <w:rsid w:val="00B937B1"/>
    <w:rsid w:val="00BA453C"/>
    <w:rsid w:val="00BA4E02"/>
    <w:rsid w:val="00BB1753"/>
    <w:rsid w:val="00BB2A6D"/>
    <w:rsid w:val="00BB4189"/>
    <w:rsid w:val="00BC19F7"/>
    <w:rsid w:val="00BC1CBC"/>
    <w:rsid w:val="00BC41ED"/>
    <w:rsid w:val="00BD009E"/>
    <w:rsid w:val="00BD0EF8"/>
    <w:rsid w:val="00BD7A8C"/>
    <w:rsid w:val="00BE2126"/>
    <w:rsid w:val="00BE3B17"/>
    <w:rsid w:val="00BF20E7"/>
    <w:rsid w:val="00BF51AB"/>
    <w:rsid w:val="00BF716B"/>
    <w:rsid w:val="00BF7233"/>
    <w:rsid w:val="00C016EE"/>
    <w:rsid w:val="00C02AA2"/>
    <w:rsid w:val="00C04C95"/>
    <w:rsid w:val="00C12613"/>
    <w:rsid w:val="00C14021"/>
    <w:rsid w:val="00C16DEF"/>
    <w:rsid w:val="00C2492F"/>
    <w:rsid w:val="00C24C8B"/>
    <w:rsid w:val="00C3744A"/>
    <w:rsid w:val="00C4002A"/>
    <w:rsid w:val="00C423FE"/>
    <w:rsid w:val="00C46912"/>
    <w:rsid w:val="00C47B43"/>
    <w:rsid w:val="00C56A84"/>
    <w:rsid w:val="00C612A8"/>
    <w:rsid w:val="00C6673D"/>
    <w:rsid w:val="00C67631"/>
    <w:rsid w:val="00C729D7"/>
    <w:rsid w:val="00C81B40"/>
    <w:rsid w:val="00C83354"/>
    <w:rsid w:val="00C84004"/>
    <w:rsid w:val="00C843F6"/>
    <w:rsid w:val="00C84507"/>
    <w:rsid w:val="00C862C7"/>
    <w:rsid w:val="00C93C6A"/>
    <w:rsid w:val="00CA3254"/>
    <w:rsid w:val="00CB11CE"/>
    <w:rsid w:val="00CC25A2"/>
    <w:rsid w:val="00CD03C2"/>
    <w:rsid w:val="00CD7F07"/>
    <w:rsid w:val="00CE04F3"/>
    <w:rsid w:val="00CE12D8"/>
    <w:rsid w:val="00CE453D"/>
    <w:rsid w:val="00CE4574"/>
    <w:rsid w:val="00CE70E6"/>
    <w:rsid w:val="00CF2E1E"/>
    <w:rsid w:val="00D02E99"/>
    <w:rsid w:val="00D13357"/>
    <w:rsid w:val="00D13A13"/>
    <w:rsid w:val="00D20427"/>
    <w:rsid w:val="00D2689A"/>
    <w:rsid w:val="00D27458"/>
    <w:rsid w:val="00D50113"/>
    <w:rsid w:val="00D54F04"/>
    <w:rsid w:val="00D60011"/>
    <w:rsid w:val="00D65506"/>
    <w:rsid w:val="00D773CF"/>
    <w:rsid w:val="00D83563"/>
    <w:rsid w:val="00D8448F"/>
    <w:rsid w:val="00D96F30"/>
    <w:rsid w:val="00DA41BA"/>
    <w:rsid w:val="00DA64B6"/>
    <w:rsid w:val="00DB5C9D"/>
    <w:rsid w:val="00DC6585"/>
    <w:rsid w:val="00DD02E6"/>
    <w:rsid w:val="00DD4CCD"/>
    <w:rsid w:val="00DF3323"/>
    <w:rsid w:val="00DF35F0"/>
    <w:rsid w:val="00DF665B"/>
    <w:rsid w:val="00E0152A"/>
    <w:rsid w:val="00E03394"/>
    <w:rsid w:val="00E066E5"/>
    <w:rsid w:val="00E22F03"/>
    <w:rsid w:val="00E233C1"/>
    <w:rsid w:val="00E23966"/>
    <w:rsid w:val="00E51404"/>
    <w:rsid w:val="00E5233D"/>
    <w:rsid w:val="00E574C9"/>
    <w:rsid w:val="00E610DE"/>
    <w:rsid w:val="00E66167"/>
    <w:rsid w:val="00E661B8"/>
    <w:rsid w:val="00E71F2F"/>
    <w:rsid w:val="00E77786"/>
    <w:rsid w:val="00E80410"/>
    <w:rsid w:val="00E806FB"/>
    <w:rsid w:val="00E851C7"/>
    <w:rsid w:val="00EA2822"/>
    <w:rsid w:val="00EB1C2D"/>
    <w:rsid w:val="00EC1810"/>
    <w:rsid w:val="00EC3FCC"/>
    <w:rsid w:val="00ED32FF"/>
    <w:rsid w:val="00EE6463"/>
    <w:rsid w:val="00EF039B"/>
    <w:rsid w:val="00EF4933"/>
    <w:rsid w:val="00EF5044"/>
    <w:rsid w:val="00EF534F"/>
    <w:rsid w:val="00EF6F25"/>
    <w:rsid w:val="00F01956"/>
    <w:rsid w:val="00F116CE"/>
    <w:rsid w:val="00F176DE"/>
    <w:rsid w:val="00F21C47"/>
    <w:rsid w:val="00F244E2"/>
    <w:rsid w:val="00F340DE"/>
    <w:rsid w:val="00F35030"/>
    <w:rsid w:val="00F43542"/>
    <w:rsid w:val="00F527CB"/>
    <w:rsid w:val="00F541B3"/>
    <w:rsid w:val="00F562AA"/>
    <w:rsid w:val="00F67815"/>
    <w:rsid w:val="00F7105A"/>
    <w:rsid w:val="00F71754"/>
    <w:rsid w:val="00F77676"/>
    <w:rsid w:val="00F8197C"/>
    <w:rsid w:val="00F82B4E"/>
    <w:rsid w:val="00F87559"/>
    <w:rsid w:val="00F96D71"/>
    <w:rsid w:val="00F97C9E"/>
    <w:rsid w:val="00FA20DE"/>
    <w:rsid w:val="00FA4061"/>
    <w:rsid w:val="00FA4EE8"/>
    <w:rsid w:val="00FB12CA"/>
    <w:rsid w:val="00FB36EC"/>
    <w:rsid w:val="00FB4E1B"/>
    <w:rsid w:val="00FC0291"/>
    <w:rsid w:val="00FC1C92"/>
    <w:rsid w:val="00FD333B"/>
    <w:rsid w:val="00FD42D6"/>
    <w:rsid w:val="00FD4E21"/>
    <w:rsid w:val="00FD689C"/>
    <w:rsid w:val="00FD705C"/>
    <w:rsid w:val="00FD777A"/>
    <w:rsid w:val="00FE260B"/>
    <w:rsid w:val="00FE692E"/>
    <w:rsid w:val="00FF31CA"/>
    <w:rsid w:val="00FF49EE"/>
    <w:rsid w:val="00FF671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unhideWhenUsed/>
    <w:rsid w:val="00E8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67331-AD48-4939-B6C7-6B3488776B6A}">
  <ds:schemaRefs>
    <ds:schemaRef ds:uri="http://schemas.openxmlformats.org/officeDocument/2006/bibliography"/>
  </ds:schemaRefs>
</ds:datastoreItem>
</file>

<file path=customXml/itemProps2.xml><?xml version="1.0" encoding="utf-8"?>
<ds:datastoreItem xmlns:ds="http://schemas.openxmlformats.org/officeDocument/2006/customXml" ds:itemID="{FEB6B8E1-2F54-4D5C-B0CB-5C97D9D5E717}"/>
</file>

<file path=customXml/itemProps3.xml><?xml version="1.0" encoding="utf-8"?>
<ds:datastoreItem xmlns:ds="http://schemas.openxmlformats.org/officeDocument/2006/customXml" ds:itemID="{613F4C66-4923-458C-A9F2-232F3A25215C}"/>
</file>

<file path=customXml/itemProps4.xml><?xml version="1.0" encoding="utf-8"?>
<ds:datastoreItem xmlns:ds="http://schemas.openxmlformats.org/officeDocument/2006/customXml" ds:itemID="{EA1D3D69-1852-4337-863F-BB59117299B7}"/>
</file>

<file path=docProps/app.xml><?xml version="1.0" encoding="utf-8"?>
<Properties xmlns="http://schemas.openxmlformats.org/officeDocument/2006/extended-properties" xmlns:vt="http://schemas.openxmlformats.org/officeDocument/2006/docPropsVTypes">
  <Template>Normal</Template>
  <TotalTime>10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2018-03-14T14:59:00Z</dcterms:created>
  <dcterms:modified xsi:type="dcterms:W3CDTF">2018-03-14T16:14:00Z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