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E1B17" w14:textId="77777777" w:rsidR="00844E7A" w:rsidRPr="00844E7A" w:rsidRDefault="009A2D37" w:rsidP="004B5BA6">
      <w:pPr>
        <w:pStyle w:val="ListParagraph"/>
        <w:numPr>
          <w:ilvl w:val="0"/>
          <w:numId w:val="25"/>
        </w:numPr>
        <w:rPr>
          <w:rFonts w:ascii="Arial" w:eastAsia="Times New Roman" w:hAnsi="Arial" w:cs="Arial"/>
          <w:b/>
          <w:color w:val="000000"/>
          <w:shd w:val="clear" w:color="auto" w:fill="FFFFFF"/>
          <w:lang w:eastAsia="zh-CN"/>
        </w:rPr>
      </w:pPr>
      <w:r w:rsidRPr="003D4C49">
        <w:rPr>
          <w:rFonts w:ascii="Arial" w:hAnsi="Arial" w:cs="Arial"/>
          <w:b/>
        </w:rPr>
        <w:t>Title of the module</w:t>
      </w:r>
      <w:r w:rsidR="004B5BA6">
        <w:rPr>
          <w:rFonts w:ascii="Arial" w:hAnsi="Arial" w:cs="Arial"/>
          <w:b/>
        </w:rPr>
        <w:t>:</w:t>
      </w:r>
      <w:r w:rsidR="00C14021" w:rsidRPr="003D4C49">
        <w:rPr>
          <w:rFonts w:ascii="Arial" w:hAnsi="Arial" w:cs="Arial"/>
          <w:b/>
        </w:rPr>
        <w:t xml:space="preserve">   </w:t>
      </w:r>
    </w:p>
    <w:p w14:paraId="2C1BA60C" w14:textId="6A5E861B" w:rsidR="004B5BA6" w:rsidRPr="00844E7A" w:rsidRDefault="006272D7" w:rsidP="00844E7A">
      <w:pPr>
        <w:pStyle w:val="ListParagraph"/>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 xml:space="preserve">CMAT5100 </w:t>
      </w:r>
      <w:r w:rsidR="004B5BA6" w:rsidRPr="00844E7A">
        <w:rPr>
          <w:rFonts w:ascii="Arial" w:eastAsia="Times New Roman" w:hAnsi="Arial" w:cs="Arial"/>
          <w:color w:val="000000"/>
          <w:shd w:val="clear" w:color="auto" w:fill="FFFFFF"/>
          <w:lang w:eastAsia="zh-CN"/>
        </w:rPr>
        <w:t>Music Journalism, Press and PR</w:t>
      </w:r>
    </w:p>
    <w:p w14:paraId="46AE2EC1"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School or partner institution which will be responsible for management of the module</w:t>
      </w:r>
    </w:p>
    <w:p w14:paraId="04C81F25" w14:textId="77777777" w:rsidR="00844E7A" w:rsidRPr="00844E7A" w:rsidRDefault="00844E7A" w:rsidP="00844E7A">
      <w:pPr>
        <w:pStyle w:val="ListParagraph"/>
        <w:spacing w:after="120" w:line="240" w:lineRule="auto"/>
        <w:ind w:right="260"/>
        <w:rPr>
          <w:rFonts w:ascii="Arial" w:hAnsi="Arial" w:cs="Arial"/>
          <w:iCs/>
        </w:rPr>
      </w:pPr>
      <w:r w:rsidRPr="00844E7A">
        <w:rPr>
          <w:rFonts w:ascii="Arial" w:hAnsi="Arial" w:cs="Arial"/>
          <w:iCs/>
        </w:rPr>
        <w:t>Centre for Music and Audio Technology (CMAT)</w:t>
      </w:r>
    </w:p>
    <w:p w14:paraId="17BE1583" w14:textId="77777777" w:rsidR="009A2D37" w:rsidRPr="003D4C49" w:rsidRDefault="002A7F48" w:rsidP="003D4C49">
      <w:pPr>
        <w:numPr>
          <w:ilvl w:val="0"/>
          <w:numId w:val="25"/>
        </w:numPr>
        <w:spacing w:after="120" w:line="240" w:lineRule="auto"/>
        <w:ind w:right="260"/>
        <w:jc w:val="both"/>
        <w:rPr>
          <w:rFonts w:ascii="Arial" w:hAnsi="Arial" w:cs="Arial"/>
          <w:b/>
        </w:rPr>
      </w:pPr>
      <w:r w:rsidRPr="003D4C49">
        <w:rPr>
          <w:rFonts w:ascii="Arial" w:hAnsi="Arial" w:cs="Arial"/>
          <w:b/>
        </w:rPr>
        <w:t>The level of the module (</w:t>
      </w:r>
      <w:r w:rsidR="00D83563" w:rsidRPr="003D4C49">
        <w:rPr>
          <w:rFonts w:ascii="Arial" w:hAnsi="Arial" w:cs="Arial"/>
          <w:b/>
        </w:rPr>
        <w:t>Level</w:t>
      </w:r>
      <w:r w:rsidR="00441E76" w:rsidRPr="003D4C49">
        <w:rPr>
          <w:rFonts w:ascii="Arial" w:hAnsi="Arial" w:cs="Arial"/>
          <w:b/>
        </w:rPr>
        <w:t xml:space="preserve"> 4</w:t>
      </w:r>
      <w:r w:rsidR="001D0C7D" w:rsidRPr="003D4C49">
        <w:rPr>
          <w:rFonts w:ascii="Arial" w:hAnsi="Arial" w:cs="Arial"/>
          <w:b/>
        </w:rPr>
        <w:t xml:space="preserve">, </w:t>
      </w:r>
      <w:r w:rsidR="00441E76" w:rsidRPr="003D4C49">
        <w:rPr>
          <w:rFonts w:ascii="Arial" w:hAnsi="Arial" w:cs="Arial"/>
          <w:b/>
        </w:rPr>
        <w:t>Level 5</w:t>
      </w:r>
      <w:r w:rsidR="001D0C7D" w:rsidRPr="003D4C49">
        <w:rPr>
          <w:rFonts w:ascii="Arial" w:hAnsi="Arial" w:cs="Arial"/>
          <w:b/>
        </w:rPr>
        <w:t xml:space="preserve">, </w:t>
      </w:r>
      <w:r w:rsidR="00441E76" w:rsidRPr="003D4C49">
        <w:rPr>
          <w:rFonts w:ascii="Arial" w:hAnsi="Arial" w:cs="Arial"/>
          <w:b/>
        </w:rPr>
        <w:t>Level 6</w:t>
      </w:r>
      <w:r w:rsidR="001D0C7D" w:rsidRPr="003D4C49">
        <w:rPr>
          <w:rFonts w:ascii="Arial" w:hAnsi="Arial" w:cs="Arial"/>
          <w:b/>
        </w:rPr>
        <w:t xml:space="preserve"> or </w:t>
      </w:r>
      <w:r w:rsidR="00C612A8" w:rsidRPr="003D4C49">
        <w:rPr>
          <w:rFonts w:ascii="Arial" w:hAnsi="Arial" w:cs="Arial"/>
          <w:b/>
        </w:rPr>
        <w:t>L</w:t>
      </w:r>
      <w:r w:rsidR="00441E76" w:rsidRPr="003D4C49">
        <w:rPr>
          <w:rFonts w:ascii="Arial" w:hAnsi="Arial" w:cs="Arial"/>
          <w:b/>
        </w:rPr>
        <w:t>evel 7</w:t>
      </w:r>
      <w:r w:rsidR="009A2D37" w:rsidRPr="003D4C49">
        <w:rPr>
          <w:rFonts w:ascii="Arial" w:hAnsi="Arial" w:cs="Arial"/>
          <w:b/>
        </w:rPr>
        <w:t>)</w:t>
      </w:r>
    </w:p>
    <w:p w14:paraId="724BF1F1" w14:textId="77777777" w:rsidR="009A2D37" w:rsidRPr="003D4C49" w:rsidRDefault="00C14021" w:rsidP="003D4C49">
      <w:pPr>
        <w:pStyle w:val="ListParagraph"/>
        <w:spacing w:after="120" w:line="240" w:lineRule="auto"/>
        <w:ind w:right="260"/>
        <w:rPr>
          <w:rFonts w:ascii="Arial" w:hAnsi="Arial" w:cs="Arial"/>
          <w:bCs/>
          <w:iCs/>
        </w:rPr>
      </w:pPr>
      <w:r w:rsidRPr="003D4C49">
        <w:rPr>
          <w:rFonts w:ascii="Arial" w:hAnsi="Arial" w:cs="Arial"/>
          <w:bCs/>
          <w:iCs/>
        </w:rPr>
        <w:t>Level 5</w:t>
      </w:r>
    </w:p>
    <w:p w14:paraId="668DA2F5"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 xml:space="preserve">The number of credits and the ECTS value which the module represents </w:t>
      </w:r>
    </w:p>
    <w:p w14:paraId="62B18D4F" w14:textId="20122118" w:rsidR="009A2D37" w:rsidRPr="003D4C49" w:rsidRDefault="00C14021" w:rsidP="003D4C49">
      <w:pPr>
        <w:pStyle w:val="ListParagraph"/>
        <w:spacing w:after="120" w:line="240" w:lineRule="auto"/>
        <w:ind w:right="260"/>
        <w:rPr>
          <w:rFonts w:ascii="Arial" w:hAnsi="Arial" w:cs="Arial"/>
          <w:bCs/>
        </w:rPr>
      </w:pPr>
      <w:r w:rsidRPr="003D4C49">
        <w:rPr>
          <w:rFonts w:ascii="Arial" w:hAnsi="Arial" w:cs="Arial"/>
          <w:bCs/>
        </w:rPr>
        <w:t>15 Credits</w:t>
      </w:r>
      <w:r w:rsidR="00844E7A">
        <w:rPr>
          <w:rFonts w:ascii="Arial" w:hAnsi="Arial" w:cs="Arial"/>
          <w:bCs/>
        </w:rPr>
        <w:t xml:space="preserve"> (7.5 ECTS)</w:t>
      </w:r>
    </w:p>
    <w:p w14:paraId="5086F6A6"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Which term(s) the module is to be taught in (or other teaching pattern)</w:t>
      </w:r>
    </w:p>
    <w:p w14:paraId="64B12E2C" w14:textId="3F567F38" w:rsidR="009A2D37" w:rsidRPr="003D4C49" w:rsidRDefault="00C14021" w:rsidP="00C6673D">
      <w:pPr>
        <w:pStyle w:val="ListParagraph"/>
        <w:spacing w:after="120" w:line="240" w:lineRule="auto"/>
        <w:ind w:right="260"/>
        <w:rPr>
          <w:rFonts w:ascii="Arial" w:hAnsi="Arial" w:cs="Arial"/>
          <w:bCs/>
          <w:iCs/>
        </w:rPr>
      </w:pPr>
      <w:r w:rsidRPr="003D4C49">
        <w:rPr>
          <w:rFonts w:ascii="Arial" w:hAnsi="Arial" w:cs="Arial"/>
          <w:bCs/>
          <w:iCs/>
        </w:rPr>
        <w:t xml:space="preserve">Term </w:t>
      </w:r>
      <w:r w:rsidR="00C6673D">
        <w:rPr>
          <w:rFonts w:ascii="Arial" w:hAnsi="Arial" w:cs="Arial"/>
          <w:bCs/>
          <w:iCs/>
        </w:rPr>
        <w:t>2</w:t>
      </w:r>
    </w:p>
    <w:p w14:paraId="7C452F17"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Prerequisite and co-requisite modules</w:t>
      </w:r>
    </w:p>
    <w:p w14:paraId="052C6EC9" w14:textId="36BA3B2E" w:rsidR="009A2D37" w:rsidRPr="003D4C49" w:rsidRDefault="00E51BEC" w:rsidP="003D4C49">
      <w:pPr>
        <w:pStyle w:val="ListParagraph"/>
        <w:spacing w:after="120" w:line="240" w:lineRule="auto"/>
        <w:ind w:right="260"/>
        <w:rPr>
          <w:rFonts w:ascii="Arial" w:hAnsi="Arial" w:cs="Arial"/>
          <w:bCs/>
          <w:iCs/>
        </w:rPr>
      </w:pPr>
      <w:r>
        <w:rPr>
          <w:rFonts w:ascii="Arial" w:hAnsi="Arial" w:cs="Arial"/>
          <w:bCs/>
          <w:iCs/>
        </w:rPr>
        <w:t>None</w:t>
      </w:r>
      <w:r w:rsidR="00C14021" w:rsidRPr="003D4C49">
        <w:rPr>
          <w:rFonts w:ascii="Arial" w:hAnsi="Arial" w:cs="Arial"/>
          <w:bCs/>
          <w:iCs/>
        </w:rPr>
        <w:t xml:space="preserve"> </w:t>
      </w:r>
    </w:p>
    <w:p w14:paraId="14A2B804"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The programmes of study to which the module contributes</w:t>
      </w:r>
    </w:p>
    <w:p w14:paraId="417A1E43" w14:textId="77777777" w:rsidR="009A2D37" w:rsidRPr="00451B7A" w:rsidRDefault="00C14021" w:rsidP="00451B7A">
      <w:pPr>
        <w:pStyle w:val="ListParagraph"/>
        <w:spacing w:after="120" w:line="240" w:lineRule="auto"/>
        <w:ind w:right="260"/>
        <w:rPr>
          <w:rFonts w:ascii="Arial" w:hAnsi="Arial" w:cs="Arial"/>
          <w:bCs/>
          <w:iCs/>
        </w:rPr>
      </w:pPr>
      <w:r w:rsidRPr="00451B7A">
        <w:rPr>
          <w:rFonts w:ascii="Arial" w:hAnsi="Arial" w:cs="Arial"/>
          <w:bCs/>
          <w:iCs/>
        </w:rPr>
        <w:t>BA Music Business and Production</w:t>
      </w:r>
    </w:p>
    <w:p w14:paraId="04E7BBA6" w14:textId="77777777" w:rsidR="009A2D37" w:rsidRPr="00302082" w:rsidRDefault="009A2D37" w:rsidP="003D4C49">
      <w:pPr>
        <w:numPr>
          <w:ilvl w:val="0"/>
          <w:numId w:val="25"/>
        </w:numPr>
        <w:spacing w:after="120" w:line="240" w:lineRule="auto"/>
        <w:ind w:right="260"/>
        <w:rPr>
          <w:rFonts w:ascii="Arial" w:hAnsi="Arial" w:cs="Arial"/>
          <w:b/>
        </w:rPr>
      </w:pPr>
      <w:r w:rsidRPr="003D4C49">
        <w:rPr>
          <w:rFonts w:ascii="Arial" w:hAnsi="Arial" w:cs="Arial"/>
          <w:b/>
        </w:rPr>
        <w:t>The</w:t>
      </w:r>
      <w:r w:rsidRPr="00302082">
        <w:rPr>
          <w:rFonts w:ascii="Arial" w:hAnsi="Arial" w:cs="Arial"/>
          <w:b/>
        </w:rPr>
        <w:t xml:space="preserv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167179" w14:textId="551ED7D9" w:rsidR="009A2D37" w:rsidRDefault="004A2A73" w:rsidP="004B74F1">
      <w:pPr>
        <w:pStyle w:val="ListParagraph"/>
        <w:numPr>
          <w:ilvl w:val="0"/>
          <w:numId w:val="9"/>
        </w:numPr>
        <w:spacing w:after="120" w:line="240" w:lineRule="auto"/>
        <w:ind w:right="260"/>
        <w:rPr>
          <w:rFonts w:ascii="Arial" w:hAnsi="Arial" w:cs="Arial"/>
        </w:rPr>
      </w:pPr>
      <w:r>
        <w:rPr>
          <w:rFonts w:ascii="Arial" w:hAnsi="Arial" w:cs="Arial"/>
        </w:rPr>
        <w:t>d</w:t>
      </w:r>
      <w:r w:rsidR="002D7165">
        <w:rPr>
          <w:rFonts w:ascii="Arial" w:hAnsi="Arial" w:cs="Arial"/>
        </w:rPr>
        <w:t>emonstrate an understanding of music organisations, their environments and their management, including the management of people, operations, finance, marketing and organisational strategy</w:t>
      </w:r>
      <w:r>
        <w:rPr>
          <w:rFonts w:ascii="Arial" w:hAnsi="Arial" w:cs="Arial"/>
        </w:rPr>
        <w:t>;</w:t>
      </w:r>
    </w:p>
    <w:p w14:paraId="7D0C0233" w14:textId="3995EC83" w:rsidR="00FF49EE" w:rsidRDefault="004A2A73" w:rsidP="00A933DE">
      <w:pPr>
        <w:pStyle w:val="ListParagraph"/>
        <w:numPr>
          <w:ilvl w:val="0"/>
          <w:numId w:val="9"/>
        </w:numPr>
        <w:spacing w:after="120" w:line="240" w:lineRule="auto"/>
        <w:ind w:right="260"/>
        <w:rPr>
          <w:rFonts w:ascii="Arial" w:hAnsi="Arial" w:cs="Arial"/>
        </w:rPr>
      </w:pPr>
      <w:r>
        <w:rPr>
          <w:rFonts w:ascii="Arial" w:hAnsi="Arial" w:cs="Arial"/>
        </w:rPr>
        <w:t>u</w:t>
      </w:r>
      <w:r w:rsidR="002D7165">
        <w:rPr>
          <w:rFonts w:ascii="Arial" w:hAnsi="Arial" w:cs="Arial"/>
        </w:rPr>
        <w:t>nderstand the interrelationships betw</w:t>
      </w:r>
      <w:r w:rsidR="00A933DE">
        <w:rPr>
          <w:rFonts w:ascii="Arial" w:hAnsi="Arial" w:cs="Arial"/>
        </w:rPr>
        <w:t>een music and other arts forms</w:t>
      </w:r>
      <w:r>
        <w:rPr>
          <w:rFonts w:ascii="Arial" w:hAnsi="Arial" w:cs="Arial"/>
        </w:rPr>
        <w:t>;</w:t>
      </w:r>
    </w:p>
    <w:p w14:paraId="41FED477" w14:textId="3EF68CF9" w:rsidR="00866C88" w:rsidRDefault="004A2A73" w:rsidP="00866C88">
      <w:pPr>
        <w:pStyle w:val="ListParagraph"/>
        <w:numPr>
          <w:ilvl w:val="0"/>
          <w:numId w:val="9"/>
        </w:numPr>
        <w:spacing w:after="120" w:line="240" w:lineRule="auto"/>
        <w:ind w:right="260"/>
        <w:rPr>
          <w:rFonts w:ascii="Arial" w:hAnsi="Arial" w:cs="Arial"/>
        </w:rPr>
      </w:pPr>
      <w:r>
        <w:rPr>
          <w:rFonts w:ascii="Arial" w:hAnsi="Arial" w:cs="Arial"/>
        </w:rPr>
        <w:t>e</w:t>
      </w:r>
      <w:r w:rsidR="002D7165" w:rsidRPr="002D7165">
        <w:rPr>
          <w:rFonts w:ascii="Arial" w:hAnsi="Arial" w:cs="Arial"/>
        </w:rPr>
        <w:t>xplore, produce and evaluate musical ideas and concepts in relation to and in combination with other art forms and</w:t>
      </w:r>
      <w:r w:rsidR="00866C88">
        <w:rPr>
          <w:rFonts w:ascii="Arial" w:hAnsi="Arial" w:cs="Arial"/>
        </w:rPr>
        <w:t xml:space="preserve"> media</w:t>
      </w:r>
      <w:r>
        <w:rPr>
          <w:rFonts w:ascii="Arial" w:hAnsi="Arial" w:cs="Arial"/>
        </w:rPr>
        <w:t>;</w:t>
      </w:r>
    </w:p>
    <w:p w14:paraId="755772D8" w14:textId="587D37C5" w:rsidR="002D7165" w:rsidRPr="00866C88" w:rsidRDefault="004A2A73" w:rsidP="00866C88">
      <w:pPr>
        <w:pStyle w:val="ListParagraph"/>
        <w:numPr>
          <w:ilvl w:val="0"/>
          <w:numId w:val="9"/>
        </w:numPr>
        <w:spacing w:after="120" w:line="240" w:lineRule="auto"/>
        <w:ind w:right="260"/>
        <w:rPr>
          <w:rFonts w:ascii="Arial" w:hAnsi="Arial" w:cs="Arial"/>
        </w:rPr>
      </w:pPr>
      <w:r>
        <w:rPr>
          <w:rFonts w:ascii="Arial" w:hAnsi="Arial" w:cs="Arial"/>
        </w:rPr>
        <w:t>d</w:t>
      </w:r>
      <w:r w:rsidR="002D7165" w:rsidRPr="00866C88">
        <w:rPr>
          <w:rFonts w:ascii="Arial" w:hAnsi="Arial" w:cs="Arial"/>
        </w:rPr>
        <w:t xml:space="preserve">evelop ideas, concepts and proposals for music events or projects, based on an awareness of the key drivers for </w:t>
      </w:r>
      <w:r w:rsidR="00866C88">
        <w:rPr>
          <w:rFonts w:ascii="Arial" w:hAnsi="Arial" w:cs="Arial"/>
        </w:rPr>
        <w:t>success</w:t>
      </w:r>
      <w:r>
        <w:rPr>
          <w:rFonts w:ascii="Arial" w:hAnsi="Arial" w:cs="Arial"/>
        </w:rPr>
        <w:t>;</w:t>
      </w:r>
    </w:p>
    <w:p w14:paraId="7DC31722" w14:textId="56D16AD0" w:rsidR="00AD31A7" w:rsidRDefault="004A2A73" w:rsidP="002D7165">
      <w:pPr>
        <w:pStyle w:val="ListParagraph"/>
        <w:numPr>
          <w:ilvl w:val="0"/>
          <w:numId w:val="9"/>
        </w:numPr>
        <w:spacing w:after="120" w:line="240" w:lineRule="auto"/>
        <w:ind w:right="260"/>
        <w:rPr>
          <w:rFonts w:ascii="Arial" w:hAnsi="Arial" w:cs="Arial"/>
        </w:rPr>
      </w:pPr>
      <w:proofErr w:type="gramStart"/>
      <w:r>
        <w:rPr>
          <w:rFonts w:ascii="Arial" w:hAnsi="Arial" w:cs="Arial"/>
        </w:rPr>
        <w:t>a</w:t>
      </w:r>
      <w:r w:rsidR="002D7165" w:rsidRPr="002D7165">
        <w:rPr>
          <w:rFonts w:ascii="Arial" w:hAnsi="Arial" w:cs="Arial"/>
        </w:rPr>
        <w:t>nalyse</w:t>
      </w:r>
      <w:proofErr w:type="gramEnd"/>
      <w:r w:rsidR="002D7165" w:rsidRPr="002D7165">
        <w:rPr>
          <w:rFonts w:ascii="Arial" w:hAnsi="Arial" w:cs="Arial"/>
        </w:rPr>
        <w:t xml:space="preserve"> and evaluate business data and to use that research for evidence-based decision-making</w:t>
      </w:r>
      <w:r w:rsidR="00866C88">
        <w:rPr>
          <w:rFonts w:ascii="Arial" w:hAnsi="Arial" w:cs="Arial"/>
        </w:rPr>
        <w:t>.</w:t>
      </w:r>
    </w:p>
    <w:p w14:paraId="19882A1A" w14:textId="77777777" w:rsidR="000F69D2" w:rsidRPr="00FF49EE" w:rsidRDefault="000F69D2" w:rsidP="000F69D2">
      <w:pPr>
        <w:pStyle w:val="ListParagraph"/>
        <w:spacing w:after="120" w:line="240" w:lineRule="auto"/>
        <w:ind w:left="1080" w:right="260"/>
        <w:rPr>
          <w:rFonts w:ascii="Arial" w:hAnsi="Arial" w:cs="Arial"/>
        </w:rPr>
      </w:pPr>
    </w:p>
    <w:p w14:paraId="5C36F57B" w14:textId="0613862D" w:rsidR="00C729D7" w:rsidRPr="00451B7A" w:rsidRDefault="009A2D37" w:rsidP="00451B7A">
      <w:pPr>
        <w:pStyle w:val="ListParagraph"/>
        <w:numPr>
          <w:ilvl w:val="0"/>
          <w:numId w:val="25"/>
        </w:numPr>
        <w:spacing w:after="120" w:line="240" w:lineRule="auto"/>
        <w:ind w:right="260"/>
        <w:rPr>
          <w:rFonts w:ascii="Arial" w:hAnsi="Arial" w:cs="Arial"/>
          <w:b/>
        </w:rPr>
      </w:pPr>
      <w:r w:rsidRPr="00451B7A">
        <w:rPr>
          <w:rFonts w:ascii="Arial" w:hAnsi="Arial" w:cs="Arial"/>
          <w:b/>
        </w:rPr>
        <w:t>The intended generic learning outcomes</w:t>
      </w:r>
      <w:r w:rsidR="00C729D7" w:rsidRPr="00451B7A">
        <w:rPr>
          <w:rFonts w:ascii="Arial" w:hAnsi="Arial" w:cs="Arial"/>
          <w:b/>
        </w:rPr>
        <w:t>.</w:t>
      </w:r>
      <w:r w:rsidR="00C729D7" w:rsidRPr="00451B7A">
        <w:rPr>
          <w:rFonts w:ascii="Arial" w:hAnsi="Arial" w:cs="Arial"/>
          <w:b/>
        </w:rPr>
        <w:br/>
        <w:t>On successfully completing the module students will be able to:</w:t>
      </w:r>
    </w:p>
    <w:p w14:paraId="0F4239C0" w14:textId="61C7E695" w:rsidR="002D7165" w:rsidRPr="002D7165" w:rsidRDefault="004A2A73" w:rsidP="00AD438A">
      <w:pPr>
        <w:pStyle w:val="ListParagraph"/>
        <w:numPr>
          <w:ilvl w:val="0"/>
          <w:numId w:val="26"/>
        </w:numPr>
        <w:spacing w:before="60" w:after="60"/>
        <w:ind w:right="-329"/>
        <w:jc w:val="both"/>
        <w:rPr>
          <w:rFonts w:ascii="Arial" w:hAnsi="Arial" w:cs="Arial"/>
        </w:rPr>
      </w:pPr>
      <w:r>
        <w:rPr>
          <w:rFonts w:ascii="Arial" w:hAnsi="Arial" w:cs="Arial"/>
        </w:rPr>
        <w:t>g</w:t>
      </w:r>
      <w:r w:rsidR="00AD438A">
        <w:rPr>
          <w:rFonts w:ascii="Arial" w:hAnsi="Arial" w:cs="Arial"/>
        </w:rPr>
        <w:t>ather, evaluate</w:t>
      </w:r>
      <w:r w:rsidR="002D7165" w:rsidRPr="002D7165">
        <w:rPr>
          <w:rFonts w:ascii="Arial" w:hAnsi="Arial" w:cs="Arial"/>
        </w:rPr>
        <w:t xml:space="preserve"> and synthesis</w:t>
      </w:r>
      <w:r w:rsidR="00AD438A">
        <w:rPr>
          <w:rFonts w:ascii="Arial" w:hAnsi="Arial" w:cs="Arial"/>
        </w:rPr>
        <w:t>e</w:t>
      </w:r>
      <w:r w:rsidR="002D7165" w:rsidRPr="002D7165">
        <w:rPr>
          <w:rFonts w:ascii="Arial" w:hAnsi="Arial" w:cs="Arial"/>
        </w:rPr>
        <w:t xml:space="preserve"> evidence including the identification of reliable academic sources</w:t>
      </w:r>
      <w:r>
        <w:rPr>
          <w:rFonts w:ascii="Arial" w:hAnsi="Arial" w:cs="Arial"/>
        </w:rPr>
        <w:t>;</w:t>
      </w:r>
    </w:p>
    <w:p w14:paraId="7AAE2BD3" w14:textId="2937336A" w:rsidR="002D7165" w:rsidRPr="002D7165" w:rsidRDefault="004A2A73" w:rsidP="003B0470">
      <w:pPr>
        <w:pStyle w:val="ListParagraph"/>
        <w:numPr>
          <w:ilvl w:val="0"/>
          <w:numId w:val="26"/>
        </w:numPr>
        <w:spacing w:before="60" w:after="60"/>
        <w:ind w:right="-329"/>
        <w:jc w:val="both"/>
        <w:rPr>
          <w:rFonts w:ascii="Arial" w:hAnsi="Arial" w:cs="Arial"/>
        </w:rPr>
      </w:pPr>
      <w:r>
        <w:rPr>
          <w:rFonts w:ascii="Arial" w:hAnsi="Arial" w:cs="Arial"/>
        </w:rPr>
        <w:t>a</w:t>
      </w:r>
      <w:r w:rsidR="002D7165" w:rsidRPr="002D7165">
        <w:rPr>
          <w:rFonts w:ascii="Arial" w:hAnsi="Arial" w:cs="Arial"/>
        </w:rPr>
        <w:t>nalyse data and to formulate and express relevant arguments and hypotheses</w:t>
      </w:r>
      <w:r>
        <w:rPr>
          <w:rFonts w:ascii="Arial" w:hAnsi="Arial" w:cs="Arial"/>
        </w:rPr>
        <w:t>;</w:t>
      </w:r>
    </w:p>
    <w:p w14:paraId="0FAB0D6E" w14:textId="31D47B61" w:rsidR="00866C88" w:rsidRDefault="004A2A73" w:rsidP="003B0470">
      <w:pPr>
        <w:pStyle w:val="ListParagraph"/>
        <w:numPr>
          <w:ilvl w:val="0"/>
          <w:numId w:val="26"/>
        </w:numPr>
        <w:spacing w:before="60" w:after="60"/>
        <w:ind w:right="-329"/>
        <w:jc w:val="both"/>
        <w:rPr>
          <w:rFonts w:ascii="Arial" w:hAnsi="Arial" w:cs="Arial"/>
        </w:rPr>
      </w:pPr>
      <w:r>
        <w:rPr>
          <w:rFonts w:ascii="Arial" w:hAnsi="Arial" w:cs="Arial"/>
        </w:rPr>
        <w:t>s</w:t>
      </w:r>
      <w:r w:rsidR="002D7165" w:rsidRPr="00866C88">
        <w:rPr>
          <w:rFonts w:ascii="Arial" w:hAnsi="Arial" w:cs="Arial"/>
        </w:rPr>
        <w:t>ynthesize inputs (knowledge, materials, information) in order to solve problems or generate outputs in written, aural or practical format</w:t>
      </w:r>
      <w:r>
        <w:rPr>
          <w:rFonts w:ascii="Arial" w:hAnsi="Arial" w:cs="Arial"/>
        </w:rPr>
        <w:t>;</w:t>
      </w:r>
      <w:r w:rsidR="00866C88" w:rsidRPr="00866C88">
        <w:rPr>
          <w:rFonts w:ascii="Arial" w:hAnsi="Arial" w:cs="Arial"/>
        </w:rPr>
        <w:t xml:space="preserve"> </w:t>
      </w:r>
    </w:p>
    <w:p w14:paraId="3B63F7E2" w14:textId="45F4167C" w:rsidR="003B0470" w:rsidRDefault="004A2A73" w:rsidP="007B0BF7">
      <w:pPr>
        <w:pStyle w:val="ListParagraph"/>
        <w:numPr>
          <w:ilvl w:val="0"/>
          <w:numId w:val="26"/>
        </w:numPr>
        <w:spacing w:before="60" w:after="60"/>
        <w:ind w:right="-329"/>
        <w:jc w:val="both"/>
        <w:rPr>
          <w:rFonts w:ascii="Arial" w:hAnsi="Arial" w:cs="Arial"/>
        </w:rPr>
      </w:pPr>
      <w:r>
        <w:rPr>
          <w:rFonts w:ascii="Arial" w:hAnsi="Arial" w:cs="Arial"/>
        </w:rPr>
        <w:t>u</w:t>
      </w:r>
      <w:r w:rsidR="003B0470" w:rsidRPr="003B0470">
        <w:rPr>
          <w:rFonts w:ascii="Arial" w:hAnsi="Arial" w:cs="Arial"/>
        </w:rPr>
        <w:t>tilise</w:t>
      </w:r>
      <w:r w:rsidR="00866C88" w:rsidRPr="003B0470">
        <w:rPr>
          <w:rFonts w:ascii="Arial" w:hAnsi="Arial" w:cs="Arial"/>
        </w:rPr>
        <w:t xml:space="preserve"> skills in information communication technologies and use of electronic information sources</w:t>
      </w:r>
      <w:r>
        <w:rPr>
          <w:rFonts w:ascii="Arial" w:hAnsi="Arial" w:cs="Arial"/>
        </w:rPr>
        <w:t>;</w:t>
      </w:r>
    </w:p>
    <w:p w14:paraId="7AB17161" w14:textId="3B832B4D" w:rsidR="00866C88" w:rsidRDefault="004A2A73" w:rsidP="003B0470">
      <w:pPr>
        <w:pStyle w:val="ListParagraph"/>
        <w:numPr>
          <w:ilvl w:val="0"/>
          <w:numId w:val="26"/>
        </w:numPr>
        <w:spacing w:before="60" w:after="60"/>
        <w:ind w:right="-329"/>
        <w:jc w:val="both"/>
        <w:rPr>
          <w:rFonts w:ascii="Arial" w:hAnsi="Arial" w:cs="Arial"/>
        </w:rPr>
      </w:pPr>
      <w:r>
        <w:rPr>
          <w:rFonts w:ascii="Arial" w:hAnsi="Arial" w:cs="Arial"/>
        </w:rPr>
        <w:t>w</w:t>
      </w:r>
      <w:r w:rsidR="003B0470">
        <w:rPr>
          <w:rFonts w:ascii="Arial" w:hAnsi="Arial" w:cs="Arial"/>
        </w:rPr>
        <w:t>ork independently and</w:t>
      </w:r>
      <w:r w:rsidR="00866C88" w:rsidRPr="00866C88">
        <w:rPr>
          <w:rFonts w:ascii="Arial" w:hAnsi="Arial" w:cs="Arial"/>
        </w:rPr>
        <w:t xml:space="preserve"> understand one’s own lea</w:t>
      </w:r>
      <w:r w:rsidR="00866C88">
        <w:rPr>
          <w:rFonts w:ascii="Arial" w:hAnsi="Arial" w:cs="Arial"/>
        </w:rPr>
        <w:t>rning style and work regime</w:t>
      </w:r>
      <w:r>
        <w:rPr>
          <w:rFonts w:ascii="Arial" w:hAnsi="Arial" w:cs="Arial"/>
        </w:rPr>
        <w:t>;</w:t>
      </w:r>
    </w:p>
    <w:p w14:paraId="17351021" w14:textId="79B1B847" w:rsidR="002D7165" w:rsidRPr="00D910FE" w:rsidRDefault="004A2A73" w:rsidP="00FD217D">
      <w:pPr>
        <w:pStyle w:val="ListParagraph"/>
        <w:numPr>
          <w:ilvl w:val="0"/>
          <w:numId w:val="26"/>
        </w:numPr>
        <w:spacing w:before="60" w:after="60"/>
        <w:ind w:right="-329"/>
        <w:jc w:val="both"/>
        <w:rPr>
          <w:rFonts w:ascii="Arial" w:hAnsi="Arial" w:cs="Arial"/>
        </w:rPr>
      </w:pPr>
      <w:proofErr w:type="gramStart"/>
      <w:r w:rsidRPr="00D910FE">
        <w:rPr>
          <w:rFonts w:ascii="Arial" w:hAnsi="Arial" w:cs="Arial"/>
        </w:rPr>
        <w:t>p</w:t>
      </w:r>
      <w:r w:rsidR="00866C88" w:rsidRPr="00D910FE">
        <w:rPr>
          <w:rFonts w:ascii="Arial" w:hAnsi="Arial" w:cs="Arial"/>
        </w:rPr>
        <w:t>lan</w:t>
      </w:r>
      <w:proofErr w:type="gramEnd"/>
      <w:r w:rsidR="00866C88" w:rsidRPr="00D910FE">
        <w:rPr>
          <w:rFonts w:ascii="Arial" w:hAnsi="Arial" w:cs="Arial"/>
        </w:rPr>
        <w:t xml:space="preserve"> and set priorities</w:t>
      </w:r>
      <w:r w:rsidR="003B0470" w:rsidRPr="00D910FE">
        <w:rPr>
          <w:rFonts w:ascii="Arial" w:hAnsi="Arial" w:cs="Arial"/>
        </w:rPr>
        <w:t xml:space="preserve"> and engage with time management.</w:t>
      </w:r>
    </w:p>
    <w:p w14:paraId="43745C8E" w14:textId="008E1097" w:rsidR="00273CF0" w:rsidRPr="002D7165" w:rsidRDefault="00273CF0" w:rsidP="00866C88">
      <w:pPr>
        <w:pStyle w:val="ListParagraph"/>
        <w:spacing w:before="60" w:after="60"/>
        <w:ind w:left="1080" w:right="-329"/>
        <w:jc w:val="both"/>
        <w:rPr>
          <w:rFonts w:ascii="Arial" w:hAnsi="Arial" w:cs="Arial"/>
        </w:rPr>
      </w:pPr>
    </w:p>
    <w:p w14:paraId="12B790B6" w14:textId="77777777" w:rsidR="003B0470" w:rsidRDefault="003B0470" w:rsidP="003B0470">
      <w:pPr>
        <w:pStyle w:val="ListParagraph"/>
        <w:spacing w:after="120" w:line="240" w:lineRule="auto"/>
        <w:ind w:left="1080" w:right="260"/>
        <w:rPr>
          <w:rFonts w:ascii="Arial" w:hAnsi="Arial" w:cs="Arial"/>
          <w:b/>
        </w:rPr>
      </w:pPr>
    </w:p>
    <w:p w14:paraId="620F8A80" w14:textId="591FC72A" w:rsidR="009A2D37" w:rsidRPr="002D7165" w:rsidRDefault="009A2D37" w:rsidP="003B0470">
      <w:pPr>
        <w:pStyle w:val="ListParagraph"/>
        <w:numPr>
          <w:ilvl w:val="0"/>
          <w:numId w:val="25"/>
        </w:numPr>
        <w:spacing w:after="120" w:line="240" w:lineRule="auto"/>
        <w:ind w:right="260"/>
        <w:rPr>
          <w:rFonts w:ascii="Arial" w:hAnsi="Arial" w:cs="Arial"/>
          <w:b/>
        </w:rPr>
      </w:pPr>
      <w:r w:rsidRPr="002D7165">
        <w:rPr>
          <w:rFonts w:ascii="Arial" w:hAnsi="Arial" w:cs="Arial"/>
          <w:b/>
        </w:rPr>
        <w:t>A synopsis of the curriculum</w:t>
      </w:r>
    </w:p>
    <w:p w14:paraId="265A5F3A" w14:textId="7C5426D0" w:rsidR="00FB4902" w:rsidRPr="00FB4902" w:rsidRDefault="00E442FF" w:rsidP="00E442FF">
      <w:pPr>
        <w:spacing w:after="0" w:line="240" w:lineRule="auto"/>
        <w:ind w:left="709"/>
        <w:rPr>
          <w:rFonts w:ascii="Arial" w:eastAsia="Times New Roman" w:hAnsi="Arial" w:cs="Arial"/>
          <w:sz w:val="24"/>
          <w:szCs w:val="24"/>
        </w:rPr>
      </w:pPr>
      <w:r w:rsidRPr="00E442FF">
        <w:rPr>
          <w:rFonts w:ascii="Arial" w:eastAsia="Times New Roman" w:hAnsi="Arial" w:cs="Arial"/>
          <w:color w:val="000000"/>
          <w:shd w:val="clear" w:color="auto" w:fill="FFFFFF"/>
        </w:rPr>
        <w:t>Students will be taught the essential skills required for writing magazine, newspaper and online journalistic articles within a musical context. This can include reviews, artist biographies and celebrity culture features. They will be introduced to the disciplines of public relations including online and social media strategies. This is essential for launching, developing and maintaining artist careers. Press and media publicity campaigns will be explored and students will evaluate the effectiveness of PR within the marketing mix.</w:t>
      </w:r>
    </w:p>
    <w:p w14:paraId="2D3A5646" w14:textId="77777777" w:rsidR="004E6037" w:rsidRPr="0036174D" w:rsidRDefault="004E6037" w:rsidP="00D50113">
      <w:pPr>
        <w:spacing w:after="120" w:line="240" w:lineRule="auto"/>
        <w:ind w:left="426" w:right="260"/>
        <w:rPr>
          <w:rFonts w:ascii="Arial" w:hAnsi="Arial" w:cs="Arial"/>
          <w:iCs/>
        </w:rPr>
      </w:pPr>
    </w:p>
    <w:p w14:paraId="280CEEB9" w14:textId="72026618" w:rsidR="009A2D37" w:rsidRPr="00451B7A" w:rsidRDefault="002A7F48" w:rsidP="00451B7A">
      <w:pPr>
        <w:pStyle w:val="ListParagraph"/>
        <w:numPr>
          <w:ilvl w:val="0"/>
          <w:numId w:val="25"/>
        </w:numPr>
        <w:spacing w:after="120" w:line="240" w:lineRule="auto"/>
        <w:ind w:right="260"/>
        <w:jc w:val="both"/>
        <w:rPr>
          <w:rFonts w:ascii="Arial" w:hAnsi="Arial" w:cs="Arial"/>
          <w:b/>
        </w:rPr>
      </w:pPr>
      <w:r w:rsidRPr="00451B7A">
        <w:rPr>
          <w:rFonts w:ascii="Arial" w:hAnsi="Arial" w:cs="Arial"/>
          <w:b/>
        </w:rPr>
        <w:lastRenderedPageBreak/>
        <w:t>Reading l</w:t>
      </w:r>
      <w:r w:rsidR="009A2D37" w:rsidRPr="00451B7A">
        <w:rPr>
          <w:rFonts w:ascii="Arial" w:hAnsi="Arial" w:cs="Arial"/>
          <w:b/>
        </w:rPr>
        <w:t xml:space="preserve">ist </w:t>
      </w:r>
      <w:r w:rsidR="00274ED7" w:rsidRPr="00451B7A">
        <w:rPr>
          <w:rFonts w:ascii="Arial" w:hAnsi="Arial" w:cs="Arial"/>
          <w:b/>
        </w:rPr>
        <w:t>(Indicative list, current at time of publication. Reading lists will be published annually)</w:t>
      </w:r>
    </w:p>
    <w:p w14:paraId="68F3468E" w14:textId="77777777" w:rsidR="00425FEE" w:rsidRPr="00844E7A" w:rsidRDefault="00425FEE" w:rsidP="009E7B76">
      <w:pPr>
        <w:widowControl w:val="0"/>
        <w:autoSpaceDE w:val="0"/>
        <w:autoSpaceDN w:val="0"/>
        <w:adjustRightInd w:val="0"/>
        <w:spacing w:after="160" w:line="240" w:lineRule="auto"/>
        <w:ind w:left="1440" w:hanging="720"/>
        <w:rPr>
          <w:rFonts w:ascii="Arial" w:hAnsi="Arial" w:cs="Arial"/>
          <w:lang w:val="en-US"/>
        </w:rPr>
      </w:pPr>
      <w:r w:rsidRPr="00844E7A">
        <w:rPr>
          <w:rFonts w:ascii="Arial" w:hAnsi="Arial" w:cs="Arial"/>
          <w:lang w:val="en-US"/>
        </w:rPr>
        <w:t>Chaney, P. (2009). </w:t>
      </w:r>
      <w:r w:rsidRPr="00844E7A">
        <w:rPr>
          <w:rFonts w:ascii="Arial" w:hAnsi="Arial" w:cs="Arial"/>
          <w:i/>
          <w:iCs/>
          <w:lang w:val="en-US"/>
        </w:rPr>
        <w:t>The digital handshake seven proven strategies to grow your business using social media</w:t>
      </w:r>
      <w:r w:rsidRPr="00844E7A">
        <w:rPr>
          <w:rFonts w:ascii="Arial" w:hAnsi="Arial" w:cs="Arial"/>
          <w:lang w:val="en-US"/>
        </w:rPr>
        <w:t>. Hoboken, N.J.: Wiley &amp; Sons.</w:t>
      </w:r>
    </w:p>
    <w:p w14:paraId="3B899AB4" w14:textId="3253C7E5" w:rsidR="00425FEE" w:rsidRPr="00844E7A" w:rsidRDefault="00425FEE" w:rsidP="009E7B76">
      <w:pPr>
        <w:spacing w:line="240" w:lineRule="auto"/>
        <w:ind w:left="1440" w:hanging="720"/>
        <w:rPr>
          <w:rFonts w:ascii="Arial" w:eastAsia="Times New Roman" w:hAnsi="Arial" w:cs="Arial"/>
          <w:lang w:eastAsia="zh-CN"/>
        </w:rPr>
      </w:pPr>
      <w:r w:rsidRPr="00844E7A">
        <w:rPr>
          <w:rFonts w:ascii="Arial" w:eastAsia="Times New Roman" w:hAnsi="Arial" w:cs="Arial"/>
        </w:rPr>
        <w:t xml:space="preserve">Long, P., </w:t>
      </w:r>
      <w:r w:rsidR="002E1D23">
        <w:rPr>
          <w:rFonts w:ascii="Arial" w:eastAsia="Times New Roman" w:hAnsi="Arial" w:cs="Arial"/>
        </w:rPr>
        <w:t>(</w:t>
      </w:r>
      <w:r w:rsidRPr="00844E7A">
        <w:rPr>
          <w:rFonts w:ascii="Arial" w:eastAsia="Times New Roman" w:hAnsi="Arial" w:cs="Arial"/>
        </w:rPr>
        <w:t>2012</w:t>
      </w:r>
      <w:r w:rsidR="002E1D23">
        <w:rPr>
          <w:rFonts w:ascii="Arial" w:eastAsia="Times New Roman" w:hAnsi="Arial" w:cs="Arial"/>
        </w:rPr>
        <w:t>)</w:t>
      </w:r>
      <w:r w:rsidRPr="00844E7A">
        <w:rPr>
          <w:rFonts w:ascii="Arial" w:eastAsia="Times New Roman" w:hAnsi="Arial" w:cs="Arial"/>
        </w:rPr>
        <w:t xml:space="preserve">. </w:t>
      </w:r>
      <w:r w:rsidRPr="00844E7A">
        <w:rPr>
          <w:rFonts w:ascii="Arial" w:eastAsia="Times New Roman" w:hAnsi="Arial" w:cs="Arial"/>
          <w:i/>
          <w:iCs/>
        </w:rPr>
        <w:t>The History of the NME: High Times and Low Lives at the World’s Most Famous Music Magazine</w:t>
      </w:r>
      <w:r w:rsidR="00740C7E">
        <w:rPr>
          <w:rFonts w:ascii="Arial" w:eastAsia="Times New Roman" w:hAnsi="Arial" w:cs="Arial"/>
        </w:rPr>
        <w:t>, 01 edition;</w:t>
      </w:r>
      <w:r w:rsidRPr="00844E7A">
        <w:rPr>
          <w:rFonts w:ascii="Arial" w:eastAsia="Times New Roman" w:hAnsi="Arial" w:cs="Arial"/>
        </w:rPr>
        <w:t xml:space="preserve"> ed. Portico, London.</w:t>
      </w:r>
    </w:p>
    <w:p w14:paraId="1F1988E8" w14:textId="30586241" w:rsidR="00425FEE" w:rsidRPr="00844E7A" w:rsidRDefault="00F50827" w:rsidP="009E7B76">
      <w:pPr>
        <w:widowControl w:val="0"/>
        <w:autoSpaceDE w:val="0"/>
        <w:autoSpaceDN w:val="0"/>
        <w:adjustRightInd w:val="0"/>
        <w:spacing w:after="160" w:line="240" w:lineRule="auto"/>
        <w:ind w:left="1440" w:hanging="720"/>
        <w:rPr>
          <w:rFonts w:ascii="Arial" w:hAnsi="Arial" w:cs="Arial"/>
          <w:lang w:val="en-US"/>
        </w:rPr>
      </w:pPr>
      <w:r>
        <w:rPr>
          <w:rFonts w:ascii="Arial" w:hAnsi="Arial" w:cs="Arial"/>
          <w:color w:val="000000"/>
          <w:lang w:eastAsia="zh-CN"/>
        </w:rPr>
        <w:t>Nelson-Field, K. (2013).</w:t>
      </w:r>
      <w:r w:rsidR="00425FEE" w:rsidRPr="00844E7A">
        <w:rPr>
          <w:rFonts w:ascii="Arial" w:hAnsi="Arial" w:cs="Arial"/>
          <w:color w:val="000000"/>
          <w:lang w:eastAsia="zh-CN"/>
        </w:rPr>
        <w:t xml:space="preserve"> </w:t>
      </w:r>
      <w:r w:rsidR="00425FEE" w:rsidRPr="00844E7A">
        <w:rPr>
          <w:rFonts w:ascii="Arial" w:hAnsi="Arial" w:cs="Arial"/>
          <w:i/>
          <w:iCs/>
          <w:color w:val="000000"/>
          <w:lang w:eastAsia="zh-CN"/>
        </w:rPr>
        <w:t>Viral Marketing: The Science of Sharing</w:t>
      </w:r>
      <w:r w:rsidR="00425FEE" w:rsidRPr="00844E7A">
        <w:rPr>
          <w:rFonts w:ascii="Arial" w:hAnsi="Arial" w:cs="Arial"/>
          <w:color w:val="000000"/>
          <w:lang w:eastAsia="zh-CN"/>
        </w:rPr>
        <w:t>, OUP.</w:t>
      </w:r>
    </w:p>
    <w:p w14:paraId="0A24A330" w14:textId="77777777" w:rsidR="00425FEE" w:rsidRPr="00844E7A" w:rsidRDefault="00425FEE" w:rsidP="009E7B76">
      <w:pPr>
        <w:widowControl w:val="0"/>
        <w:autoSpaceDE w:val="0"/>
        <w:autoSpaceDN w:val="0"/>
        <w:adjustRightInd w:val="0"/>
        <w:spacing w:after="160" w:line="240" w:lineRule="auto"/>
        <w:ind w:left="1440" w:hanging="720"/>
        <w:rPr>
          <w:rFonts w:ascii="Arial" w:hAnsi="Arial" w:cs="Arial"/>
          <w:lang w:val="en-US"/>
        </w:rPr>
      </w:pPr>
      <w:r w:rsidRPr="00844E7A">
        <w:rPr>
          <w:rFonts w:ascii="Arial" w:hAnsi="Arial" w:cs="Arial"/>
          <w:lang w:val="en-US"/>
        </w:rPr>
        <w:t>Scott, D. M. (2009). </w:t>
      </w:r>
      <w:r w:rsidRPr="00844E7A">
        <w:rPr>
          <w:rFonts w:ascii="Arial" w:hAnsi="Arial" w:cs="Arial"/>
          <w:i/>
          <w:iCs/>
          <w:lang w:val="en-US"/>
        </w:rPr>
        <w:t>The new rules of marketing and PR: how to use news releases, blogs, podcasting, viral marketing, &amp; online media to reach your buyers directly</w:t>
      </w:r>
      <w:r w:rsidRPr="00844E7A">
        <w:rPr>
          <w:rFonts w:ascii="Arial" w:hAnsi="Arial" w:cs="Arial"/>
          <w:lang w:val="en-US"/>
        </w:rPr>
        <w:t>. Hoboken, N.J.: John Wiley.</w:t>
      </w:r>
    </w:p>
    <w:p w14:paraId="3A950F8D" w14:textId="04335F06" w:rsidR="00425FEE" w:rsidRPr="00844E7A" w:rsidRDefault="00425FEE" w:rsidP="009E7B76">
      <w:pPr>
        <w:spacing w:line="240" w:lineRule="auto"/>
        <w:ind w:left="1440" w:hanging="720"/>
        <w:rPr>
          <w:rFonts w:ascii="Arial" w:eastAsia="Times New Roman" w:hAnsi="Arial" w:cs="Arial"/>
          <w:lang w:eastAsia="zh-CN"/>
        </w:rPr>
      </w:pPr>
      <w:r w:rsidRPr="00844E7A">
        <w:rPr>
          <w:rFonts w:ascii="Arial" w:eastAsia="Times New Roman" w:hAnsi="Arial" w:cs="Arial"/>
        </w:rPr>
        <w:t xml:space="preserve">Supple, L., </w:t>
      </w:r>
      <w:proofErr w:type="spellStart"/>
      <w:r w:rsidRPr="00844E7A">
        <w:rPr>
          <w:rFonts w:ascii="Arial" w:eastAsia="Times New Roman" w:hAnsi="Arial" w:cs="Arial"/>
        </w:rPr>
        <w:t>Valcanis</w:t>
      </w:r>
      <w:proofErr w:type="spellEnd"/>
      <w:r w:rsidRPr="00844E7A">
        <w:rPr>
          <w:rFonts w:ascii="Arial" w:eastAsia="Times New Roman" w:hAnsi="Arial" w:cs="Arial"/>
        </w:rPr>
        <w:t xml:space="preserve">, T., </w:t>
      </w:r>
      <w:r w:rsidR="002E1D23">
        <w:rPr>
          <w:rFonts w:ascii="Arial" w:eastAsia="Times New Roman" w:hAnsi="Arial" w:cs="Arial"/>
        </w:rPr>
        <w:t>(</w:t>
      </w:r>
      <w:r w:rsidRPr="00844E7A">
        <w:rPr>
          <w:rFonts w:ascii="Arial" w:eastAsia="Times New Roman" w:hAnsi="Arial" w:cs="Arial"/>
        </w:rPr>
        <w:t>2013</w:t>
      </w:r>
      <w:r w:rsidR="002E1D23">
        <w:rPr>
          <w:rFonts w:ascii="Arial" w:eastAsia="Times New Roman" w:hAnsi="Arial" w:cs="Arial"/>
        </w:rPr>
        <w:t>)</w:t>
      </w:r>
      <w:r w:rsidRPr="00844E7A">
        <w:rPr>
          <w:rFonts w:ascii="Arial" w:eastAsia="Times New Roman" w:hAnsi="Arial" w:cs="Arial"/>
        </w:rPr>
        <w:t xml:space="preserve">. </w:t>
      </w:r>
      <w:r w:rsidRPr="00844E7A">
        <w:rPr>
          <w:rFonts w:ascii="Arial" w:eastAsia="Times New Roman" w:hAnsi="Arial" w:cs="Arial"/>
          <w:i/>
          <w:iCs/>
        </w:rPr>
        <w:t>Music Journalism 101: The definitive resource for new and established writers</w:t>
      </w:r>
      <w:r w:rsidRPr="00844E7A">
        <w:rPr>
          <w:rFonts w:ascii="Arial" w:eastAsia="Times New Roman" w:hAnsi="Arial" w:cs="Arial"/>
        </w:rPr>
        <w:t>. Leticia Supple.</w:t>
      </w:r>
    </w:p>
    <w:p w14:paraId="03826706" w14:textId="2EDE94EC" w:rsidR="00425FEE" w:rsidRPr="00844E7A" w:rsidRDefault="00425FEE" w:rsidP="009E7B76">
      <w:pPr>
        <w:widowControl w:val="0"/>
        <w:autoSpaceDE w:val="0"/>
        <w:autoSpaceDN w:val="0"/>
        <w:adjustRightInd w:val="0"/>
        <w:spacing w:after="160" w:line="240" w:lineRule="auto"/>
        <w:ind w:left="1440" w:hanging="720"/>
        <w:rPr>
          <w:rFonts w:ascii="Arial" w:hAnsi="Arial" w:cs="Arial"/>
          <w:lang w:val="en-US"/>
        </w:rPr>
      </w:pPr>
      <w:proofErr w:type="spellStart"/>
      <w:r w:rsidRPr="00844E7A">
        <w:rPr>
          <w:rFonts w:ascii="Arial" w:hAnsi="Arial" w:cs="Arial"/>
          <w:color w:val="000000"/>
          <w:lang w:eastAsia="zh-CN"/>
        </w:rPr>
        <w:t>Tute</w:t>
      </w:r>
      <w:r w:rsidR="00F50827">
        <w:rPr>
          <w:rFonts w:ascii="Arial" w:hAnsi="Arial" w:cs="Arial"/>
          <w:color w:val="000000"/>
          <w:lang w:eastAsia="zh-CN"/>
        </w:rPr>
        <w:t>n</w:t>
      </w:r>
      <w:proofErr w:type="spellEnd"/>
      <w:r w:rsidR="00F50827">
        <w:rPr>
          <w:rFonts w:ascii="Arial" w:hAnsi="Arial" w:cs="Arial"/>
          <w:color w:val="000000"/>
          <w:lang w:eastAsia="zh-CN"/>
        </w:rPr>
        <w:t>, T.L. &amp; Solomon, M.R., (2014).</w:t>
      </w:r>
      <w:r w:rsidRPr="00844E7A">
        <w:rPr>
          <w:rFonts w:ascii="Arial" w:hAnsi="Arial" w:cs="Arial"/>
          <w:color w:val="000000"/>
          <w:lang w:eastAsia="zh-CN"/>
        </w:rPr>
        <w:t xml:space="preserve"> </w:t>
      </w:r>
      <w:r w:rsidRPr="00844E7A">
        <w:rPr>
          <w:rFonts w:ascii="Arial" w:hAnsi="Arial" w:cs="Arial"/>
          <w:i/>
          <w:iCs/>
          <w:color w:val="000000"/>
          <w:lang w:eastAsia="zh-CN"/>
        </w:rPr>
        <w:t>Social Media Marketing</w:t>
      </w:r>
      <w:r w:rsidRPr="00844E7A">
        <w:rPr>
          <w:rFonts w:ascii="Arial" w:hAnsi="Arial" w:cs="Arial"/>
          <w:color w:val="000000"/>
          <w:lang w:eastAsia="zh-CN"/>
        </w:rPr>
        <w:t>, Sage.</w:t>
      </w:r>
    </w:p>
    <w:p w14:paraId="53098513" w14:textId="15A4DCD2" w:rsidR="00425FEE" w:rsidRPr="00844E7A" w:rsidRDefault="00425FEE" w:rsidP="009E7B76">
      <w:pPr>
        <w:widowControl w:val="0"/>
        <w:autoSpaceDE w:val="0"/>
        <w:autoSpaceDN w:val="0"/>
        <w:adjustRightInd w:val="0"/>
        <w:spacing w:after="160" w:line="240" w:lineRule="auto"/>
        <w:ind w:left="1440" w:hanging="720"/>
        <w:rPr>
          <w:rFonts w:ascii="Arial" w:hAnsi="Arial" w:cs="Arial"/>
          <w:lang w:val="en-US"/>
        </w:rPr>
      </w:pPr>
      <w:r w:rsidRPr="00844E7A">
        <w:rPr>
          <w:rFonts w:ascii="Arial" w:eastAsia="Times New Roman" w:hAnsi="Arial" w:cs="Arial"/>
        </w:rPr>
        <w:t xml:space="preserve">Woodworth, M., </w:t>
      </w:r>
      <w:proofErr w:type="spellStart"/>
      <w:r w:rsidRPr="00844E7A">
        <w:rPr>
          <w:rFonts w:ascii="Arial" w:eastAsia="Times New Roman" w:hAnsi="Arial" w:cs="Arial"/>
        </w:rPr>
        <w:t>Grossan</w:t>
      </w:r>
      <w:proofErr w:type="spellEnd"/>
      <w:r w:rsidRPr="00844E7A">
        <w:rPr>
          <w:rFonts w:ascii="Arial" w:eastAsia="Times New Roman" w:hAnsi="Arial" w:cs="Arial"/>
        </w:rPr>
        <w:t xml:space="preserve">, A.-J. </w:t>
      </w:r>
      <w:r w:rsidR="002E1D23">
        <w:rPr>
          <w:rFonts w:ascii="Arial" w:eastAsia="Times New Roman" w:hAnsi="Arial" w:cs="Arial"/>
        </w:rPr>
        <w:t>(</w:t>
      </w:r>
      <w:r w:rsidRPr="00844E7A">
        <w:rPr>
          <w:rFonts w:ascii="Arial" w:eastAsia="Times New Roman" w:hAnsi="Arial" w:cs="Arial"/>
        </w:rPr>
        <w:t>2015</w:t>
      </w:r>
      <w:r w:rsidR="002E1D23">
        <w:rPr>
          <w:rFonts w:ascii="Arial" w:eastAsia="Times New Roman" w:hAnsi="Arial" w:cs="Arial"/>
        </w:rPr>
        <w:t>)</w:t>
      </w:r>
      <w:r w:rsidRPr="00844E7A">
        <w:rPr>
          <w:rFonts w:ascii="Arial" w:eastAsia="Times New Roman" w:hAnsi="Arial" w:cs="Arial"/>
        </w:rPr>
        <w:t xml:space="preserve">. </w:t>
      </w:r>
      <w:r w:rsidRPr="00844E7A">
        <w:rPr>
          <w:rFonts w:ascii="Arial" w:eastAsia="Times New Roman" w:hAnsi="Arial" w:cs="Arial"/>
          <w:i/>
          <w:iCs/>
        </w:rPr>
        <w:t xml:space="preserve">How to Write </w:t>
      </w:r>
      <w:proofErr w:type="gramStart"/>
      <w:r w:rsidRPr="00844E7A">
        <w:rPr>
          <w:rFonts w:ascii="Arial" w:eastAsia="Times New Roman" w:hAnsi="Arial" w:cs="Arial"/>
          <w:i/>
          <w:iCs/>
        </w:rPr>
        <w:t>About</w:t>
      </w:r>
      <w:proofErr w:type="gramEnd"/>
      <w:r w:rsidRPr="00844E7A">
        <w:rPr>
          <w:rFonts w:ascii="Arial" w:eastAsia="Times New Roman" w:hAnsi="Arial" w:cs="Arial"/>
          <w:i/>
          <w:iCs/>
        </w:rPr>
        <w:t xml:space="preserve"> Music: Excerpts from the 33 1/3 Series, Magazines, Books and Blogs with Advice from Industry-leading Writers</w:t>
      </w:r>
      <w:r w:rsidRPr="00844E7A">
        <w:rPr>
          <w:rFonts w:ascii="Arial" w:eastAsia="Times New Roman" w:hAnsi="Arial" w:cs="Arial"/>
        </w:rPr>
        <w:t>. Bloomsbury Academic, New York, NY, USA ; London, UK.</w:t>
      </w:r>
    </w:p>
    <w:p w14:paraId="132EEED3" w14:textId="77777777" w:rsidR="009A2D37" w:rsidRPr="0036174D" w:rsidRDefault="009A2D37" w:rsidP="00437B24">
      <w:pPr>
        <w:spacing w:after="120" w:line="240" w:lineRule="auto"/>
        <w:ind w:right="260"/>
        <w:jc w:val="both"/>
        <w:rPr>
          <w:rFonts w:ascii="Arial" w:hAnsi="Arial" w:cs="Arial"/>
        </w:rPr>
      </w:pPr>
    </w:p>
    <w:p w14:paraId="31B58D84" w14:textId="27677EE1" w:rsidR="001828E7" w:rsidRPr="002E1D23" w:rsidRDefault="009A2D37" w:rsidP="009F11BD">
      <w:pPr>
        <w:numPr>
          <w:ilvl w:val="0"/>
          <w:numId w:val="25"/>
        </w:numPr>
        <w:spacing w:after="120" w:line="240" w:lineRule="auto"/>
        <w:ind w:left="426" w:right="260" w:hanging="426"/>
        <w:rPr>
          <w:rFonts w:ascii="Arial" w:hAnsi="Arial" w:cs="Arial"/>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0897109" w14:textId="77777777" w:rsidR="00B50FB8" w:rsidRPr="00B50FB8" w:rsidRDefault="00B50FB8" w:rsidP="00B50FB8">
      <w:pPr>
        <w:spacing w:after="0"/>
        <w:ind w:left="284" w:right="-330"/>
        <w:rPr>
          <w:rFonts w:ascii="Arial" w:hAnsi="Arial" w:cs="Arial"/>
          <w:iCs/>
        </w:rPr>
      </w:pPr>
      <w:bookmarkStart w:id="0" w:name="_GoBack"/>
      <w:bookmarkEnd w:id="0"/>
      <w:r w:rsidRPr="00B50FB8">
        <w:rPr>
          <w:rFonts w:ascii="Arial" w:hAnsi="Arial" w:cs="Arial"/>
          <w:iCs/>
        </w:rPr>
        <w:t>This module will be taught by means of lectures, seminars and a feedback tutorial.</w:t>
      </w:r>
    </w:p>
    <w:p w14:paraId="1D02C990" w14:textId="500CCA2C" w:rsidR="001828E7" w:rsidRPr="001828E7" w:rsidRDefault="00844E7A" w:rsidP="001828E7">
      <w:pPr>
        <w:spacing w:after="0"/>
        <w:ind w:left="270" w:right="-330"/>
        <w:rPr>
          <w:rFonts w:ascii="Arial" w:hAnsi="Arial" w:cs="Arial"/>
          <w:iCs/>
        </w:rPr>
      </w:pPr>
      <w:r>
        <w:rPr>
          <w:rFonts w:ascii="Arial" w:hAnsi="Arial" w:cs="Arial"/>
          <w:iCs/>
        </w:rPr>
        <w:t>Contact</w:t>
      </w:r>
      <w:r w:rsidR="001828E7" w:rsidRPr="001828E7">
        <w:rPr>
          <w:rFonts w:ascii="Arial" w:hAnsi="Arial" w:cs="Arial"/>
          <w:iCs/>
        </w:rPr>
        <w:t xml:space="preserve"> hours:</w:t>
      </w:r>
      <w:r w:rsidR="0064608E">
        <w:rPr>
          <w:rFonts w:ascii="Arial" w:hAnsi="Arial" w:cs="Arial"/>
          <w:iCs/>
        </w:rPr>
        <w:tab/>
      </w:r>
      <w:r w:rsidR="001828E7" w:rsidRPr="001828E7">
        <w:rPr>
          <w:rFonts w:ascii="Arial" w:hAnsi="Arial" w:cs="Arial"/>
          <w:iCs/>
        </w:rPr>
        <w:tab/>
      </w:r>
      <w:r>
        <w:rPr>
          <w:rFonts w:ascii="Arial" w:hAnsi="Arial" w:cs="Arial"/>
          <w:iCs/>
        </w:rPr>
        <w:t>22</w:t>
      </w:r>
    </w:p>
    <w:p w14:paraId="59CC1268" w14:textId="02C5EDD3" w:rsidR="001828E7" w:rsidRPr="001828E7" w:rsidRDefault="001828E7" w:rsidP="001828E7">
      <w:pPr>
        <w:spacing w:after="0"/>
        <w:ind w:left="270" w:right="-330"/>
        <w:rPr>
          <w:rFonts w:ascii="Arial" w:hAnsi="Arial" w:cs="Arial"/>
          <w:iCs/>
        </w:rPr>
      </w:pPr>
      <w:r w:rsidRPr="001828E7">
        <w:rPr>
          <w:rFonts w:ascii="Arial" w:hAnsi="Arial" w:cs="Arial"/>
          <w:iCs/>
        </w:rPr>
        <w:t xml:space="preserve">Independent study hours: </w:t>
      </w:r>
      <w:r w:rsidRPr="001828E7">
        <w:rPr>
          <w:rFonts w:ascii="Arial" w:hAnsi="Arial" w:cs="Arial"/>
          <w:iCs/>
        </w:rPr>
        <w:tab/>
        <w:t>1</w:t>
      </w:r>
      <w:r w:rsidR="00844E7A">
        <w:rPr>
          <w:rFonts w:ascii="Arial" w:hAnsi="Arial" w:cs="Arial"/>
          <w:iCs/>
        </w:rPr>
        <w:t>28</w:t>
      </w:r>
    </w:p>
    <w:p w14:paraId="04EB0AEF" w14:textId="77777777" w:rsidR="001828E7" w:rsidRPr="001828E7" w:rsidRDefault="001828E7" w:rsidP="001828E7">
      <w:pPr>
        <w:spacing w:after="0"/>
        <w:ind w:left="270" w:right="-330"/>
        <w:rPr>
          <w:rFonts w:ascii="Arial" w:hAnsi="Arial" w:cs="Arial"/>
          <w:iCs/>
        </w:rPr>
      </w:pPr>
      <w:r w:rsidRPr="001828E7">
        <w:rPr>
          <w:rFonts w:ascii="Arial" w:hAnsi="Arial" w:cs="Arial"/>
          <w:iCs/>
        </w:rPr>
        <w:t>Total study hours:</w:t>
      </w:r>
      <w:r w:rsidRPr="001828E7">
        <w:rPr>
          <w:rFonts w:ascii="Arial" w:hAnsi="Arial" w:cs="Arial"/>
          <w:iCs/>
        </w:rPr>
        <w:tab/>
      </w:r>
      <w:r w:rsidRPr="001828E7">
        <w:rPr>
          <w:rFonts w:ascii="Arial" w:hAnsi="Arial" w:cs="Arial"/>
          <w:iCs/>
        </w:rPr>
        <w:tab/>
        <w:t>150</w:t>
      </w:r>
    </w:p>
    <w:p w14:paraId="571FBD90" w14:textId="77777777" w:rsidR="0036174D" w:rsidRPr="0036174D" w:rsidRDefault="0036174D" w:rsidP="00D50113">
      <w:pPr>
        <w:spacing w:after="120" w:line="240" w:lineRule="auto"/>
        <w:ind w:left="426" w:right="260"/>
        <w:rPr>
          <w:rFonts w:ascii="Arial" w:hAnsi="Arial" w:cs="Arial"/>
          <w:iCs/>
        </w:rPr>
      </w:pPr>
    </w:p>
    <w:p w14:paraId="77B821DD" w14:textId="46024841" w:rsidR="00B9109B" w:rsidRPr="0036174D" w:rsidRDefault="00EF4933" w:rsidP="00451B7A">
      <w:pPr>
        <w:numPr>
          <w:ilvl w:val="0"/>
          <w:numId w:val="25"/>
        </w:numPr>
        <w:spacing w:after="120" w:line="240" w:lineRule="auto"/>
        <w:ind w:left="426" w:right="260" w:hanging="426"/>
        <w:rPr>
          <w:rFonts w:ascii="Arial" w:hAnsi="Arial" w:cs="Arial"/>
          <w:b/>
          <w:i/>
          <w:iCs/>
        </w:rPr>
      </w:pPr>
      <w:r w:rsidRPr="00302082">
        <w:rPr>
          <w:rFonts w:ascii="Arial" w:hAnsi="Arial" w:cs="Arial"/>
          <w:b/>
        </w:rPr>
        <w:t>Assessment methods</w:t>
      </w:r>
    </w:p>
    <w:p w14:paraId="2B8C9CA9" w14:textId="6BBFE693" w:rsidR="006C6EEC" w:rsidRPr="009F11BD" w:rsidRDefault="002E1D23" w:rsidP="009F11BD">
      <w:pPr>
        <w:pStyle w:val="ListParagraph"/>
        <w:numPr>
          <w:ilvl w:val="1"/>
          <w:numId w:val="8"/>
        </w:numPr>
        <w:spacing w:after="0"/>
        <w:ind w:right="260"/>
        <w:rPr>
          <w:rFonts w:ascii="Arial" w:hAnsi="Arial" w:cs="Arial"/>
        </w:rPr>
      </w:pPr>
      <w:r w:rsidRPr="009F11BD">
        <w:rPr>
          <w:rFonts w:ascii="Arial" w:hAnsi="Arial" w:cs="Arial"/>
          <w:iCs/>
        </w:rPr>
        <w:t>Main assessment methods</w:t>
      </w:r>
    </w:p>
    <w:p w14:paraId="5D29B3C5" w14:textId="29FDFA80" w:rsidR="006C6EEC" w:rsidRPr="00752BB3" w:rsidRDefault="002E33CC" w:rsidP="009F11BD">
      <w:pPr>
        <w:pStyle w:val="ListParagraph"/>
        <w:numPr>
          <w:ilvl w:val="0"/>
          <w:numId w:val="30"/>
        </w:numPr>
        <w:spacing w:after="0"/>
        <w:ind w:right="260"/>
        <w:rPr>
          <w:rFonts w:ascii="Arial" w:hAnsi="Arial" w:cs="Arial"/>
        </w:rPr>
      </w:pPr>
      <w:r w:rsidRPr="00752BB3">
        <w:rPr>
          <w:rFonts w:ascii="Arial" w:hAnsi="Arial" w:cs="Arial"/>
        </w:rPr>
        <w:t xml:space="preserve">Report </w:t>
      </w:r>
      <w:r w:rsidR="002E1D23" w:rsidRPr="00752BB3">
        <w:rPr>
          <w:rFonts w:ascii="Arial" w:hAnsi="Arial" w:cs="Arial"/>
        </w:rPr>
        <w:t>(</w:t>
      </w:r>
      <w:r w:rsidR="00752BB3" w:rsidRPr="00752BB3">
        <w:rPr>
          <w:rFonts w:ascii="Arial" w:hAnsi="Arial" w:cs="Arial"/>
        </w:rPr>
        <w:t>750</w:t>
      </w:r>
      <w:r w:rsidR="002E1D23" w:rsidRPr="00752BB3">
        <w:rPr>
          <w:rFonts w:ascii="Arial" w:hAnsi="Arial" w:cs="Arial"/>
        </w:rPr>
        <w:t xml:space="preserve"> words) </w:t>
      </w:r>
      <w:r w:rsidR="00752BB3" w:rsidRPr="00752BB3">
        <w:rPr>
          <w:rFonts w:ascii="Arial" w:hAnsi="Arial" w:cs="Arial"/>
        </w:rPr>
        <w:t>25</w:t>
      </w:r>
      <w:r w:rsidR="006C6EEC" w:rsidRPr="00752BB3">
        <w:rPr>
          <w:rFonts w:ascii="Arial" w:hAnsi="Arial" w:cs="Arial"/>
        </w:rPr>
        <w:t>%</w:t>
      </w:r>
      <w:r w:rsidR="00597CA4" w:rsidRPr="00752BB3">
        <w:rPr>
          <w:rFonts w:ascii="Arial" w:hAnsi="Arial" w:cs="Arial"/>
        </w:rPr>
        <w:t>;</w:t>
      </w:r>
    </w:p>
    <w:p w14:paraId="75193CC2" w14:textId="6023E78A" w:rsidR="001828E7" w:rsidRPr="00752BB3" w:rsidRDefault="002E1D23" w:rsidP="009F11BD">
      <w:pPr>
        <w:pStyle w:val="ListParagraph"/>
        <w:numPr>
          <w:ilvl w:val="0"/>
          <w:numId w:val="30"/>
        </w:numPr>
        <w:spacing w:after="0"/>
        <w:ind w:right="260"/>
        <w:rPr>
          <w:rFonts w:ascii="Arial" w:hAnsi="Arial" w:cs="Arial"/>
        </w:rPr>
      </w:pPr>
      <w:r w:rsidRPr="00752BB3">
        <w:rPr>
          <w:rFonts w:ascii="Arial" w:hAnsi="Arial" w:cs="Arial"/>
        </w:rPr>
        <w:t xml:space="preserve">Two </w:t>
      </w:r>
      <w:r w:rsidR="00947FED" w:rsidRPr="00752BB3">
        <w:rPr>
          <w:rFonts w:ascii="Arial" w:hAnsi="Arial" w:cs="Arial"/>
        </w:rPr>
        <w:t>Journalistic</w:t>
      </w:r>
      <w:r w:rsidR="00695D63" w:rsidRPr="00752BB3">
        <w:rPr>
          <w:rFonts w:ascii="Arial" w:hAnsi="Arial" w:cs="Arial"/>
        </w:rPr>
        <w:t xml:space="preserve"> Articles </w:t>
      </w:r>
      <w:r w:rsidRPr="00752BB3">
        <w:rPr>
          <w:rFonts w:ascii="Arial" w:hAnsi="Arial" w:cs="Arial"/>
        </w:rPr>
        <w:t>(</w:t>
      </w:r>
      <w:r w:rsidR="00641BA2" w:rsidRPr="00752BB3">
        <w:rPr>
          <w:rFonts w:ascii="Arial" w:hAnsi="Arial" w:cs="Arial"/>
        </w:rPr>
        <w:t>75</w:t>
      </w:r>
      <w:r w:rsidRPr="00752BB3">
        <w:rPr>
          <w:rFonts w:ascii="Arial" w:hAnsi="Arial" w:cs="Arial"/>
        </w:rPr>
        <w:t>0 words</w:t>
      </w:r>
      <w:r w:rsidR="00641BA2" w:rsidRPr="00752BB3">
        <w:rPr>
          <w:rFonts w:ascii="Arial" w:hAnsi="Arial" w:cs="Arial"/>
        </w:rPr>
        <w:t xml:space="preserve"> </w:t>
      </w:r>
      <w:r w:rsidR="00752BB3" w:rsidRPr="00752BB3">
        <w:rPr>
          <w:rFonts w:ascii="Arial" w:hAnsi="Arial" w:cs="Arial"/>
        </w:rPr>
        <w:t xml:space="preserve">each; 1,500 words </w:t>
      </w:r>
      <w:r w:rsidR="00641BA2" w:rsidRPr="00752BB3">
        <w:rPr>
          <w:rFonts w:ascii="Arial" w:hAnsi="Arial" w:cs="Arial"/>
        </w:rPr>
        <w:t>total</w:t>
      </w:r>
      <w:r w:rsidRPr="00752BB3">
        <w:rPr>
          <w:rFonts w:ascii="Arial" w:hAnsi="Arial" w:cs="Arial"/>
        </w:rPr>
        <w:t xml:space="preserve">) </w:t>
      </w:r>
      <w:r w:rsidR="00641BA2" w:rsidRPr="00752BB3">
        <w:rPr>
          <w:rFonts w:ascii="Arial" w:hAnsi="Arial" w:cs="Arial"/>
        </w:rPr>
        <w:t>5</w:t>
      </w:r>
      <w:r w:rsidR="005B70AA" w:rsidRPr="00752BB3">
        <w:rPr>
          <w:rFonts w:ascii="Arial" w:hAnsi="Arial" w:cs="Arial"/>
        </w:rPr>
        <w:t>0%</w:t>
      </w:r>
      <w:r w:rsidR="00E51BEC" w:rsidRPr="00752BB3">
        <w:rPr>
          <w:rFonts w:ascii="Arial" w:hAnsi="Arial" w:cs="Arial"/>
        </w:rPr>
        <w:t>;</w:t>
      </w:r>
      <w:r w:rsidR="00622CF3" w:rsidRPr="00752BB3">
        <w:rPr>
          <w:rFonts w:ascii="Arial" w:hAnsi="Arial" w:cs="Arial"/>
        </w:rPr>
        <w:t xml:space="preserve"> </w:t>
      </w:r>
      <w:r w:rsidR="00377314" w:rsidRPr="00752BB3">
        <w:rPr>
          <w:rFonts w:ascii="Arial" w:hAnsi="Arial" w:cs="Arial"/>
        </w:rPr>
        <w:t>and</w:t>
      </w:r>
      <w:r w:rsidR="00927669" w:rsidRPr="00752BB3">
        <w:rPr>
          <w:rFonts w:ascii="Arial" w:hAnsi="Arial" w:cs="Arial"/>
        </w:rPr>
        <w:t xml:space="preserve"> a </w:t>
      </w:r>
      <w:r w:rsidRPr="00752BB3">
        <w:rPr>
          <w:rFonts w:ascii="Arial" w:hAnsi="Arial" w:cs="Arial"/>
        </w:rPr>
        <w:t>R</w:t>
      </w:r>
      <w:r w:rsidR="00927669" w:rsidRPr="00752BB3">
        <w:rPr>
          <w:rFonts w:ascii="Arial" w:hAnsi="Arial" w:cs="Arial"/>
        </w:rPr>
        <w:t xml:space="preserve">eflective </w:t>
      </w:r>
      <w:r w:rsidRPr="00752BB3">
        <w:rPr>
          <w:rFonts w:ascii="Arial" w:hAnsi="Arial" w:cs="Arial"/>
        </w:rPr>
        <w:t>A</w:t>
      </w:r>
      <w:r w:rsidR="00927669" w:rsidRPr="00752BB3">
        <w:rPr>
          <w:rFonts w:ascii="Arial" w:hAnsi="Arial" w:cs="Arial"/>
        </w:rPr>
        <w:t xml:space="preserve">nalysis </w:t>
      </w:r>
      <w:r w:rsidRPr="00752BB3">
        <w:rPr>
          <w:rFonts w:ascii="Arial" w:hAnsi="Arial" w:cs="Arial"/>
        </w:rPr>
        <w:t>(</w:t>
      </w:r>
      <w:r w:rsidR="00752BB3" w:rsidRPr="00752BB3">
        <w:rPr>
          <w:rFonts w:ascii="Arial" w:hAnsi="Arial" w:cs="Arial"/>
        </w:rPr>
        <w:t>7</w:t>
      </w:r>
      <w:r w:rsidR="00641BA2" w:rsidRPr="00752BB3">
        <w:rPr>
          <w:rFonts w:ascii="Arial" w:hAnsi="Arial" w:cs="Arial"/>
        </w:rPr>
        <w:t>5</w:t>
      </w:r>
      <w:r w:rsidRPr="00752BB3">
        <w:rPr>
          <w:rFonts w:ascii="Arial" w:hAnsi="Arial" w:cs="Arial"/>
        </w:rPr>
        <w:t xml:space="preserve">0 words) </w:t>
      </w:r>
      <w:r w:rsidR="00752BB3" w:rsidRPr="00752BB3">
        <w:rPr>
          <w:rFonts w:ascii="Arial" w:hAnsi="Arial" w:cs="Arial"/>
        </w:rPr>
        <w:t>25</w:t>
      </w:r>
      <w:r w:rsidR="00641BA2" w:rsidRPr="00752BB3">
        <w:rPr>
          <w:rFonts w:ascii="Arial" w:hAnsi="Arial" w:cs="Arial"/>
        </w:rPr>
        <w:t>%</w:t>
      </w:r>
    </w:p>
    <w:p w14:paraId="78559619" w14:textId="77777777" w:rsidR="002E1D23" w:rsidRPr="006C6EEC" w:rsidRDefault="002E1D23" w:rsidP="009F11BD">
      <w:pPr>
        <w:pStyle w:val="ListParagraph"/>
        <w:spacing w:after="0"/>
        <w:ind w:right="260"/>
        <w:rPr>
          <w:rFonts w:ascii="Arial" w:hAnsi="Arial" w:cs="Arial"/>
        </w:rPr>
      </w:pPr>
    </w:p>
    <w:p w14:paraId="6DF81258" w14:textId="045CD49F" w:rsidR="0036174D" w:rsidRPr="0036174D" w:rsidRDefault="002E1D23" w:rsidP="002E1D23">
      <w:pPr>
        <w:pStyle w:val="ListParagraph"/>
        <w:spacing w:after="120"/>
        <w:ind w:left="0"/>
        <w:contextualSpacing w:val="0"/>
        <w:rPr>
          <w:rFonts w:ascii="Arial" w:hAnsi="Arial" w:cs="Arial"/>
          <w:iCs/>
        </w:rPr>
      </w:pPr>
      <w:r>
        <w:rPr>
          <w:rFonts w:ascii="Arial" w:hAnsi="Arial" w:cs="Arial"/>
          <w:iCs/>
        </w:rPr>
        <w:t xml:space="preserve">13.2 </w:t>
      </w:r>
      <w:r w:rsidRPr="00CD77EA">
        <w:rPr>
          <w:rFonts w:ascii="Arial" w:hAnsi="Arial" w:cs="Arial"/>
          <w:iCs/>
        </w:rPr>
        <w:t>Reassessment methods</w:t>
      </w:r>
    </w:p>
    <w:p w14:paraId="226A3148" w14:textId="43F868D3" w:rsidR="009E5659" w:rsidRPr="009F11BD" w:rsidRDefault="002E1D23">
      <w:pPr>
        <w:rPr>
          <w:rFonts w:ascii="Arial" w:hAnsi="Arial" w:cs="Arial"/>
          <w:iCs/>
        </w:rPr>
      </w:pPr>
      <w:r>
        <w:rPr>
          <w:rFonts w:ascii="Arial" w:hAnsi="Arial" w:cs="Arial"/>
          <w:b/>
          <w:iCs/>
        </w:rPr>
        <w:tab/>
      </w:r>
      <w:r w:rsidR="009F3412">
        <w:rPr>
          <w:rFonts w:ascii="Arial" w:hAnsi="Arial" w:cs="Arial"/>
          <w:iCs/>
        </w:rPr>
        <w:t>L</w:t>
      </w:r>
      <w:r w:rsidRPr="009F11BD">
        <w:rPr>
          <w:rFonts w:ascii="Arial" w:hAnsi="Arial" w:cs="Arial"/>
          <w:iCs/>
        </w:rPr>
        <w:t>ike for like.</w:t>
      </w:r>
    </w:p>
    <w:p w14:paraId="60E4ABEF" w14:textId="3AADC249" w:rsidR="00274ED7" w:rsidRPr="00D50113" w:rsidRDefault="009E7B76" w:rsidP="00451B7A">
      <w:pPr>
        <w:numPr>
          <w:ilvl w:val="0"/>
          <w:numId w:val="25"/>
        </w:numPr>
        <w:spacing w:after="120" w:line="240" w:lineRule="auto"/>
        <w:ind w:left="426" w:right="260" w:hanging="426"/>
        <w:jc w:val="both"/>
        <w:rPr>
          <w:rFonts w:ascii="Arial" w:hAnsi="Arial" w:cs="Arial"/>
          <w:b/>
          <w:iCs/>
        </w:rPr>
      </w:pPr>
      <w:r>
        <w:rPr>
          <w:rFonts w:ascii="Arial" w:hAnsi="Arial" w:cs="Arial"/>
          <w:b/>
          <w:iCs/>
        </w:rPr>
        <w:br w:type="column"/>
      </w:r>
      <w:r w:rsidR="006F3F8B" w:rsidRPr="00D50113">
        <w:rPr>
          <w:rFonts w:ascii="Arial" w:hAnsi="Arial" w:cs="Arial"/>
          <w:b/>
          <w:iCs/>
        </w:rPr>
        <w:lastRenderedPageBreak/>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006F3F8B"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006F3F8B"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447" w:type="dxa"/>
        <w:tblInd w:w="108" w:type="dxa"/>
        <w:tblLayout w:type="fixed"/>
        <w:tblLook w:val="04A0" w:firstRow="1" w:lastRow="0" w:firstColumn="1" w:lastColumn="0" w:noHBand="0" w:noVBand="1"/>
      </w:tblPr>
      <w:tblGrid>
        <w:gridCol w:w="1417"/>
        <w:gridCol w:w="540"/>
        <w:gridCol w:w="540"/>
        <w:gridCol w:w="540"/>
        <w:gridCol w:w="540"/>
        <w:gridCol w:w="540"/>
        <w:gridCol w:w="540"/>
        <w:gridCol w:w="540"/>
        <w:gridCol w:w="540"/>
        <w:gridCol w:w="540"/>
        <w:gridCol w:w="540"/>
        <w:gridCol w:w="630"/>
      </w:tblGrid>
      <w:tr w:rsidR="00FD217D" w:rsidRPr="00302082" w14:paraId="0333B135" w14:textId="77777777" w:rsidTr="00D910FE">
        <w:trPr>
          <w:trHeight w:val="854"/>
        </w:trPr>
        <w:tc>
          <w:tcPr>
            <w:tcW w:w="1417" w:type="dxa"/>
            <w:shd w:val="clear" w:color="auto" w:fill="D9D9D9" w:themeFill="background1" w:themeFillShade="D9"/>
          </w:tcPr>
          <w:p w14:paraId="3FA4D44E" w14:textId="77777777" w:rsidR="00FD217D" w:rsidRPr="00A933DE" w:rsidRDefault="00FD217D" w:rsidP="00302082">
            <w:pPr>
              <w:spacing w:after="120"/>
              <w:ind w:left="33"/>
              <w:rPr>
                <w:rFonts w:ascii="Arial" w:hAnsi="Arial" w:cs="Arial"/>
                <w:b/>
                <w:sz w:val="20"/>
                <w:szCs w:val="20"/>
              </w:rPr>
            </w:pPr>
            <w:r w:rsidRPr="00A933DE">
              <w:rPr>
                <w:rFonts w:ascii="Arial" w:hAnsi="Arial" w:cs="Arial"/>
                <w:b/>
                <w:sz w:val="20"/>
                <w:szCs w:val="20"/>
              </w:rPr>
              <w:t>Module learning outcome</w:t>
            </w:r>
          </w:p>
        </w:tc>
        <w:tc>
          <w:tcPr>
            <w:tcW w:w="540" w:type="dxa"/>
          </w:tcPr>
          <w:p w14:paraId="69FE21D3" w14:textId="77777777" w:rsidR="00FD217D" w:rsidRPr="00A933DE" w:rsidRDefault="00FD217D" w:rsidP="00302082">
            <w:pPr>
              <w:spacing w:after="120"/>
              <w:rPr>
                <w:rFonts w:ascii="Arial" w:hAnsi="Arial" w:cs="Arial"/>
                <w:i/>
                <w:sz w:val="20"/>
                <w:szCs w:val="20"/>
              </w:rPr>
            </w:pPr>
            <w:r w:rsidRPr="00A933DE">
              <w:rPr>
                <w:rFonts w:ascii="Arial" w:hAnsi="Arial" w:cs="Arial"/>
                <w:i/>
                <w:sz w:val="20"/>
                <w:szCs w:val="20"/>
              </w:rPr>
              <w:t>8.1</w:t>
            </w:r>
          </w:p>
        </w:tc>
        <w:tc>
          <w:tcPr>
            <w:tcW w:w="540" w:type="dxa"/>
          </w:tcPr>
          <w:p w14:paraId="556478B6" w14:textId="77777777" w:rsidR="00FD217D" w:rsidRPr="00A933DE" w:rsidRDefault="00FD217D" w:rsidP="00302082">
            <w:pPr>
              <w:spacing w:after="120"/>
              <w:rPr>
                <w:rFonts w:ascii="Arial" w:hAnsi="Arial" w:cs="Arial"/>
                <w:i/>
                <w:sz w:val="20"/>
                <w:szCs w:val="20"/>
              </w:rPr>
            </w:pPr>
            <w:r w:rsidRPr="00A933DE">
              <w:rPr>
                <w:rFonts w:ascii="Arial" w:hAnsi="Arial" w:cs="Arial"/>
                <w:i/>
                <w:sz w:val="20"/>
                <w:szCs w:val="20"/>
              </w:rPr>
              <w:t>8.2</w:t>
            </w:r>
          </w:p>
        </w:tc>
        <w:tc>
          <w:tcPr>
            <w:tcW w:w="540" w:type="dxa"/>
          </w:tcPr>
          <w:p w14:paraId="0A77CEE3" w14:textId="77777777" w:rsidR="00FD217D" w:rsidRPr="00A933DE" w:rsidRDefault="00FD217D" w:rsidP="00302082">
            <w:pPr>
              <w:spacing w:after="120"/>
              <w:rPr>
                <w:rFonts w:ascii="Arial" w:hAnsi="Arial" w:cs="Arial"/>
                <w:i/>
                <w:sz w:val="20"/>
                <w:szCs w:val="20"/>
              </w:rPr>
            </w:pPr>
            <w:r w:rsidRPr="00A933DE">
              <w:rPr>
                <w:rFonts w:ascii="Arial" w:hAnsi="Arial" w:cs="Arial"/>
                <w:i/>
                <w:sz w:val="20"/>
                <w:szCs w:val="20"/>
              </w:rPr>
              <w:t>8.3</w:t>
            </w:r>
          </w:p>
        </w:tc>
        <w:tc>
          <w:tcPr>
            <w:tcW w:w="540" w:type="dxa"/>
          </w:tcPr>
          <w:p w14:paraId="31489C1A" w14:textId="77777777" w:rsidR="00FD217D" w:rsidRPr="00A933DE" w:rsidRDefault="00FD217D" w:rsidP="00302082">
            <w:pPr>
              <w:spacing w:after="120"/>
              <w:rPr>
                <w:rFonts w:ascii="Arial" w:hAnsi="Arial" w:cs="Arial"/>
                <w:i/>
                <w:sz w:val="20"/>
                <w:szCs w:val="20"/>
              </w:rPr>
            </w:pPr>
            <w:r w:rsidRPr="00A933DE">
              <w:rPr>
                <w:rFonts w:ascii="Arial" w:hAnsi="Arial" w:cs="Arial"/>
                <w:i/>
                <w:sz w:val="20"/>
                <w:szCs w:val="20"/>
              </w:rPr>
              <w:t>8.4</w:t>
            </w:r>
          </w:p>
        </w:tc>
        <w:tc>
          <w:tcPr>
            <w:tcW w:w="540" w:type="dxa"/>
          </w:tcPr>
          <w:p w14:paraId="49996FC8" w14:textId="77777777" w:rsidR="00FD217D" w:rsidRPr="00A933DE" w:rsidRDefault="00FD217D" w:rsidP="00302082">
            <w:pPr>
              <w:spacing w:after="120"/>
              <w:rPr>
                <w:rFonts w:ascii="Arial" w:hAnsi="Arial" w:cs="Arial"/>
                <w:i/>
                <w:sz w:val="20"/>
                <w:szCs w:val="20"/>
              </w:rPr>
            </w:pPr>
            <w:r w:rsidRPr="00A933DE">
              <w:rPr>
                <w:rFonts w:ascii="Arial" w:hAnsi="Arial" w:cs="Arial"/>
                <w:i/>
                <w:sz w:val="20"/>
                <w:szCs w:val="20"/>
              </w:rPr>
              <w:t>8.5</w:t>
            </w:r>
          </w:p>
        </w:tc>
        <w:tc>
          <w:tcPr>
            <w:tcW w:w="540" w:type="dxa"/>
          </w:tcPr>
          <w:p w14:paraId="34767FA2" w14:textId="77777777" w:rsidR="00FD217D" w:rsidRPr="00A933DE" w:rsidRDefault="00FD217D" w:rsidP="00302082">
            <w:pPr>
              <w:spacing w:after="120"/>
              <w:rPr>
                <w:rFonts w:ascii="Arial" w:hAnsi="Arial" w:cs="Arial"/>
                <w:i/>
                <w:sz w:val="20"/>
                <w:szCs w:val="20"/>
              </w:rPr>
            </w:pPr>
            <w:r w:rsidRPr="00A933DE">
              <w:rPr>
                <w:rFonts w:ascii="Arial" w:hAnsi="Arial" w:cs="Arial"/>
                <w:i/>
                <w:sz w:val="20"/>
                <w:szCs w:val="20"/>
              </w:rPr>
              <w:t>9.1</w:t>
            </w:r>
          </w:p>
        </w:tc>
        <w:tc>
          <w:tcPr>
            <w:tcW w:w="540" w:type="dxa"/>
          </w:tcPr>
          <w:p w14:paraId="410B2831" w14:textId="77777777" w:rsidR="00FD217D" w:rsidRPr="00A933DE" w:rsidRDefault="00FD217D" w:rsidP="00302082">
            <w:pPr>
              <w:spacing w:after="120"/>
              <w:rPr>
                <w:rFonts w:ascii="Arial" w:hAnsi="Arial" w:cs="Arial"/>
                <w:i/>
                <w:sz w:val="20"/>
                <w:szCs w:val="20"/>
              </w:rPr>
            </w:pPr>
            <w:r w:rsidRPr="00A933DE">
              <w:rPr>
                <w:rFonts w:ascii="Arial" w:hAnsi="Arial" w:cs="Arial"/>
                <w:i/>
                <w:sz w:val="20"/>
                <w:szCs w:val="20"/>
              </w:rPr>
              <w:t>9.2</w:t>
            </w:r>
          </w:p>
        </w:tc>
        <w:tc>
          <w:tcPr>
            <w:tcW w:w="540" w:type="dxa"/>
          </w:tcPr>
          <w:p w14:paraId="47D02BC6" w14:textId="35D2D039" w:rsidR="00FD217D" w:rsidRPr="00A933DE" w:rsidRDefault="00FD217D" w:rsidP="00695D63">
            <w:pPr>
              <w:spacing w:after="120"/>
              <w:rPr>
                <w:rFonts w:ascii="Arial" w:hAnsi="Arial" w:cs="Arial"/>
                <w:i/>
                <w:sz w:val="20"/>
                <w:szCs w:val="20"/>
              </w:rPr>
            </w:pPr>
            <w:r w:rsidRPr="00A933DE">
              <w:rPr>
                <w:rFonts w:ascii="Arial" w:hAnsi="Arial" w:cs="Arial"/>
                <w:i/>
                <w:sz w:val="20"/>
                <w:szCs w:val="20"/>
              </w:rPr>
              <w:t>9.</w:t>
            </w:r>
            <w:r>
              <w:rPr>
                <w:rFonts w:ascii="Arial" w:hAnsi="Arial" w:cs="Arial"/>
                <w:i/>
                <w:sz w:val="20"/>
                <w:szCs w:val="20"/>
              </w:rPr>
              <w:t>3</w:t>
            </w:r>
          </w:p>
        </w:tc>
        <w:tc>
          <w:tcPr>
            <w:tcW w:w="540" w:type="dxa"/>
          </w:tcPr>
          <w:p w14:paraId="696454C4" w14:textId="738ADF1D" w:rsidR="00FD217D" w:rsidRPr="00A933DE" w:rsidRDefault="00FD217D" w:rsidP="00695D63">
            <w:pPr>
              <w:spacing w:after="120"/>
              <w:rPr>
                <w:rFonts w:ascii="Arial" w:hAnsi="Arial" w:cs="Arial"/>
                <w:i/>
                <w:sz w:val="20"/>
                <w:szCs w:val="20"/>
              </w:rPr>
            </w:pPr>
            <w:r w:rsidRPr="00A933DE">
              <w:rPr>
                <w:rFonts w:ascii="Arial" w:hAnsi="Arial" w:cs="Arial"/>
                <w:i/>
                <w:sz w:val="20"/>
                <w:szCs w:val="20"/>
              </w:rPr>
              <w:t>9.</w:t>
            </w:r>
            <w:r>
              <w:rPr>
                <w:rFonts w:ascii="Arial" w:hAnsi="Arial" w:cs="Arial"/>
                <w:i/>
                <w:sz w:val="20"/>
                <w:szCs w:val="20"/>
              </w:rPr>
              <w:t>4</w:t>
            </w:r>
          </w:p>
        </w:tc>
        <w:tc>
          <w:tcPr>
            <w:tcW w:w="540" w:type="dxa"/>
          </w:tcPr>
          <w:p w14:paraId="5C8B5BB5" w14:textId="319E5585" w:rsidR="00FD217D" w:rsidRPr="00A933DE" w:rsidRDefault="00FD217D" w:rsidP="00695D63">
            <w:pPr>
              <w:spacing w:after="120"/>
              <w:rPr>
                <w:rFonts w:ascii="Arial" w:hAnsi="Arial" w:cs="Arial"/>
                <w:i/>
                <w:sz w:val="20"/>
                <w:szCs w:val="20"/>
              </w:rPr>
            </w:pPr>
            <w:r w:rsidRPr="00A933DE">
              <w:rPr>
                <w:rFonts w:ascii="Arial" w:hAnsi="Arial" w:cs="Arial"/>
                <w:i/>
                <w:sz w:val="20"/>
                <w:szCs w:val="20"/>
              </w:rPr>
              <w:t>9.</w:t>
            </w:r>
            <w:r>
              <w:rPr>
                <w:rFonts w:ascii="Arial" w:hAnsi="Arial" w:cs="Arial"/>
                <w:i/>
                <w:sz w:val="20"/>
                <w:szCs w:val="20"/>
              </w:rPr>
              <w:t>5</w:t>
            </w:r>
          </w:p>
        </w:tc>
        <w:tc>
          <w:tcPr>
            <w:tcW w:w="630" w:type="dxa"/>
          </w:tcPr>
          <w:p w14:paraId="28CE08C8" w14:textId="2BDA4F54" w:rsidR="00FD217D" w:rsidRPr="00A933DE" w:rsidRDefault="00FD217D" w:rsidP="00695D63">
            <w:pPr>
              <w:spacing w:after="120"/>
              <w:rPr>
                <w:rFonts w:ascii="Arial" w:hAnsi="Arial" w:cs="Arial"/>
                <w:i/>
                <w:sz w:val="20"/>
                <w:szCs w:val="20"/>
              </w:rPr>
            </w:pPr>
            <w:r w:rsidRPr="00A933DE">
              <w:rPr>
                <w:rFonts w:ascii="Arial" w:hAnsi="Arial" w:cs="Arial"/>
                <w:i/>
                <w:sz w:val="20"/>
                <w:szCs w:val="20"/>
              </w:rPr>
              <w:t>9.</w:t>
            </w:r>
            <w:r>
              <w:rPr>
                <w:rFonts w:ascii="Arial" w:hAnsi="Arial" w:cs="Arial"/>
                <w:i/>
                <w:sz w:val="20"/>
                <w:szCs w:val="20"/>
              </w:rPr>
              <w:t>6</w:t>
            </w:r>
          </w:p>
        </w:tc>
      </w:tr>
      <w:tr w:rsidR="00FD217D" w:rsidRPr="00302082" w14:paraId="0FB7CDF4" w14:textId="77777777" w:rsidTr="00D910FE">
        <w:trPr>
          <w:trHeight w:val="944"/>
        </w:trPr>
        <w:tc>
          <w:tcPr>
            <w:tcW w:w="1417" w:type="dxa"/>
            <w:shd w:val="clear" w:color="auto" w:fill="D9D9D9" w:themeFill="background1" w:themeFillShade="D9"/>
          </w:tcPr>
          <w:p w14:paraId="7121FBD8" w14:textId="77777777" w:rsidR="00FD217D" w:rsidRPr="00A933DE" w:rsidRDefault="00FD217D" w:rsidP="00302082">
            <w:pPr>
              <w:spacing w:after="120"/>
              <w:rPr>
                <w:rFonts w:ascii="Arial" w:hAnsi="Arial" w:cs="Arial"/>
                <w:b/>
                <w:sz w:val="20"/>
                <w:szCs w:val="20"/>
              </w:rPr>
            </w:pPr>
            <w:r w:rsidRPr="00A933DE">
              <w:rPr>
                <w:rFonts w:ascii="Arial" w:hAnsi="Arial" w:cs="Arial"/>
                <w:b/>
                <w:sz w:val="20"/>
                <w:szCs w:val="20"/>
              </w:rPr>
              <w:t>Learning/ teaching method</w:t>
            </w:r>
          </w:p>
        </w:tc>
        <w:tc>
          <w:tcPr>
            <w:tcW w:w="540" w:type="dxa"/>
          </w:tcPr>
          <w:p w14:paraId="619955F0" w14:textId="77777777" w:rsidR="00FD217D" w:rsidRPr="00A933DE" w:rsidRDefault="00FD217D" w:rsidP="00302082">
            <w:pPr>
              <w:spacing w:after="120"/>
              <w:rPr>
                <w:rFonts w:ascii="Arial" w:hAnsi="Arial" w:cs="Arial"/>
                <w:b/>
                <w:sz w:val="20"/>
                <w:szCs w:val="20"/>
              </w:rPr>
            </w:pPr>
          </w:p>
        </w:tc>
        <w:tc>
          <w:tcPr>
            <w:tcW w:w="540" w:type="dxa"/>
          </w:tcPr>
          <w:p w14:paraId="5282CFEC" w14:textId="77777777" w:rsidR="00FD217D" w:rsidRPr="00A933DE" w:rsidRDefault="00FD217D" w:rsidP="00302082">
            <w:pPr>
              <w:spacing w:after="120"/>
              <w:rPr>
                <w:rFonts w:ascii="Arial" w:hAnsi="Arial" w:cs="Arial"/>
                <w:b/>
                <w:sz w:val="20"/>
                <w:szCs w:val="20"/>
              </w:rPr>
            </w:pPr>
          </w:p>
        </w:tc>
        <w:tc>
          <w:tcPr>
            <w:tcW w:w="540" w:type="dxa"/>
          </w:tcPr>
          <w:p w14:paraId="7F6F749C" w14:textId="77777777" w:rsidR="00FD217D" w:rsidRPr="00A933DE" w:rsidRDefault="00FD217D" w:rsidP="00302082">
            <w:pPr>
              <w:spacing w:after="120"/>
              <w:rPr>
                <w:rFonts w:ascii="Arial" w:hAnsi="Arial" w:cs="Arial"/>
                <w:b/>
                <w:sz w:val="20"/>
                <w:szCs w:val="20"/>
              </w:rPr>
            </w:pPr>
          </w:p>
        </w:tc>
        <w:tc>
          <w:tcPr>
            <w:tcW w:w="540" w:type="dxa"/>
          </w:tcPr>
          <w:p w14:paraId="71D989BE" w14:textId="77777777" w:rsidR="00FD217D" w:rsidRPr="00A933DE" w:rsidRDefault="00FD217D" w:rsidP="00302082">
            <w:pPr>
              <w:spacing w:after="120"/>
              <w:rPr>
                <w:rFonts w:ascii="Arial" w:hAnsi="Arial" w:cs="Arial"/>
                <w:b/>
                <w:sz w:val="20"/>
                <w:szCs w:val="20"/>
              </w:rPr>
            </w:pPr>
          </w:p>
        </w:tc>
        <w:tc>
          <w:tcPr>
            <w:tcW w:w="540" w:type="dxa"/>
          </w:tcPr>
          <w:p w14:paraId="41862EA4" w14:textId="77777777" w:rsidR="00FD217D" w:rsidRPr="00A933DE" w:rsidRDefault="00FD217D" w:rsidP="00302082">
            <w:pPr>
              <w:spacing w:after="120"/>
              <w:rPr>
                <w:rFonts w:ascii="Arial" w:hAnsi="Arial" w:cs="Arial"/>
                <w:b/>
                <w:sz w:val="20"/>
                <w:szCs w:val="20"/>
              </w:rPr>
            </w:pPr>
          </w:p>
        </w:tc>
        <w:tc>
          <w:tcPr>
            <w:tcW w:w="540" w:type="dxa"/>
          </w:tcPr>
          <w:p w14:paraId="5A3F1106" w14:textId="77777777" w:rsidR="00FD217D" w:rsidRPr="00A933DE" w:rsidRDefault="00FD217D" w:rsidP="00302082">
            <w:pPr>
              <w:spacing w:after="120"/>
              <w:rPr>
                <w:rFonts w:ascii="Arial" w:hAnsi="Arial" w:cs="Arial"/>
                <w:b/>
                <w:sz w:val="20"/>
                <w:szCs w:val="20"/>
              </w:rPr>
            </w:pPr>
          </w:p>
        </w:tc>
        <w:tc>
          <w:tcPr>
            <w:tcW w:w="540" w:type="dxa"/>
          </w:tcPr>
          <w:p w14:paraId="407D0273" w14:textId="77777777" w:rsidR="00FD217D" w:rsidRPr="00A933DE" w:rsidRDefault="00FD217D" w:rsidP="00302082">
            <w:pPr>
              <w:spacing w:after="120"/>
              <w:rPr>
                <w:rFonts w:ascii="Arial" w:hAnsi="Arial" w:cs="Arial"/>
                <w:b/>
                <w:sz w:val="20"/>
                <w:szCs w:val="20"/>
              </w:rPr>
            </w:pPr>
          </w:p>
        </w:tc>
        <w:tc>
          <w:tcPr>
            <w:tcW w:w="540" w:type="dxa"/>
          </w:tcPr>
          <w:p w14:paraId="6F019CF4" w14:textId="77777777" w:rsidR="00FD217D" w:rsidRPr="00A933DE" w:rsidRDefault="00FD217D" w:rsidP="00302082">
            <w:pPr>
              <w:spacing w:after="120"/>
              <w:rPr>
                <w:rFonts w:ascii="Arial" w:hAnsi="Arial" w:cs="Arial"/>
                <w:b/>
                <w:sz w:val="20"/>
                <w:szCs w:val="20"/>
              </w:rPr>
            </w:pPr>
          </w:p>
        </w:tc>
        <w:tc>
          <w:tcPr>
            <w:tcW w:w="540" w:type="dxa"/>
          </w:tcPr>
          <w:p w14:paraId="3E73C056" w14:textId="182C1A82" w:rsidR="00FD217D" w:rsidRPr="00A933DE" w:rsidRDefault="00FD217D" w:rsidP="00302082">
            <w:pPr>
              <w:spacing w:after="120"/>
              <w:rPr>
                <w:rFonts w:ascii="Arial" w:hAnsi="Arial" w:cs="Arial"/>
                <w:b/>
                <w:sz w:val="20"/>
                <w:szCs w:val="20"/>
              </w:rPr>
            </w:pPr>
          </w:p>
        </w:tc>
        <w:tc>
          <w:tcPr>
            <w:tcW w:w="540" w:type="dxa"/>
          </w:tcPr>
          <w:p w14:paraId="5801E359" w14:textId="351A1390" w:rsidR="00FD217D" w:rsidRPr="00A933DE" w:rsidRDefault="00FD217D" w:rsidP="00302082">
            <w:pPr>
              <w:spacing w:after="120"/>
              <w:rPr>
                <w:rFonts w:ascii="Arial" w:hAnsi="Arial" w:cs="Arial"/>
                <w:b/>
                <w:sz w:val="20"/>
                <w:szCs w:val="20"/>
              </w:rPr>
            </w:pPr>
          </w:p>
        </w:tc>
        <w:tc>
          <w:tcPr>
            <w:tcW w:w="630" w:type="dxa"/>
          </w:tcPr>
          <w:p w14:paraId="0C7F6E51" w14:textId="4EF73DD3" w:rsidR="00FD217D" w:rsidRPr="00A933DE" w:rsidRDefault="00FD217D" w:rsidP="00302082">
            <w:pPr>
              <w:spacing w:after="120"/>
              <w:rPr>
                <w:rFonts w:ascii="Arial" w:hAnsi="Arial" w:cs="Arial"/>
                <w:b/>
                <w:sz w:val="20"/>
                <w:szCs w:val="20"/>
              </w:rPr>
            </w:pPr>
          </w:p>
        </w:tc>
      </w:tr>
      <w:tr w:rsidR="00FD217D" w:rsidRPr="00302082" w14:paraId="35833E75" w14:textId="77777777" w:rsidTr="00D910FE">
        <w:trPr>
          <w:trHeight w:val="422"/>
        </w:trPr>
        <w:tc>
          <w:tcPr>
            <w:tcW w:w="1417" w:type="dxa"/>
          </w:tcPr>
          <w:p w14:paraId="1964C9C8" w14:textId="77777777" w:rsidR="00FD217D" w:rsidRPr="00A933DE" w:rsidRDefault="00FD217D" w:rsidP="00302082">
            <w:pPr>
              <w:spacing w:after="120"/>
              <w:rPr>
                <w:rFonts w:ascii="Arial" w:hAnsi="Arial" w:cs="Arial"/>
                <w:b/>
                <w:sz w:val="20"/>
                <w:szCs w:val="20"/>
              </w:rPr>
            </w:pPr>
            <w:r w:rsidRPr="00A933DE">
              <w:rPr>
                <w:rFonts w:ascii="Arial" w:hAnsi="Arial" w:cs="Arial"/>
                <w:b/>
                <w:sz w:val="20"/>
                <w:szCs w:val="20"/>
              </w:rPr>
              <w:t>Private Study</w:t>
            </w:r>
          </w:p>
        </w:tc>
        <w:tc>
          <w:tcPr>
            <w:tcW w:w="540" w:type="dxa"/>
          </w:tcPr>
          <w:p w14:paraId="216A16F4" w14:textId="31355883"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7DFF4F73" w14:textId="6DB793DA"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4697F38D" w14:textId="44461C28" w:rsidR="00FD217D" w:rsidRPr="00A933DE" w:rsidRDefault="00FD217D" w:rsidP="00302082">
            <w:pPr>
              <w:spacing w:after="120"/>
              <w:rPr>
                <w:rFonts w:ascii="Arial" w:hAnsi="Arial" w:cs="Arial"/>
                <w:b/>
                <w:sz w:val="20"/>
                <w:szCs w:val="20"/>
              </w:rPr>
            </w:pPr>
            <w:r w:rsidRPr="00A933DE">
              <w:rPr>
                <w:rFonts w:ascii="Arial" w:hAnsi="Arial" w:cs="Arial"/>
                <w:b/>
                <w:sz w:val="20"/>
                <w:szCs w:val="20"/>
              </w:rPr>
              <w:t>X</w:t>
            </w:r>
          </w:p>
        </w:tc>
        <w:tc>
          <w:tcPr>
            <w:tcW w:w="540" w:type="dxa"/>
          </w:tcPr>
          <w:p w14:paraId="4E673CF7" w14:textId="6D7D1E46"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699ABA47" w14:textId="2576286E"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5CB8B820" w14:textId="685BC085"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357C78AB" w14:textId="3B111E2A"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124BEFAC" w14:textId="159C770A"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03DCD783" w14:textId="2BEF3188"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31F432B8" w14:textId="2F29A4B5"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630" w:type="dxa"/>
          </w:tcPr>
          <w:p w14:paraId="4B9BDD3D" w14:textId="1DA14312"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r>
      <w:tr w:rsidR="00FD217D" w:rsidRPr="00302082" w14:paraId="295F3508" w14:textId="77777777" w:rsidTr="00D910FE">
        <w:trPr>
          <w:trHeight w:val="368"/>
        </w:trPr>
        <w:tc>
          <w:tcPr>
            <w:tcW w:w="1417" w:type="dxa"/>
          </w:tcPr>
          <w:p w14:paraId="06FFEB6B" w14:textId="00E85528" w:rsidR="00FD217D" w:rsidRPr="00A933DE" w:rsidRDefault="00FD217D" w:rsidP="00302082">
            <w:pPr>
              <w:spacing w:after="120"/>
              <w:rPr>
                <w:rFonts w:ascii="Arial" w:hAnsi="Arial" w:cs="Arial"/>
                <w:i/>
                <w:sz w:val="20"/>
                <w:szCs w:val="20"/>
              </w:rPr>
            </w:pPr>
            <w:r w:rsidRPr="00A933DE">
              <w:rPr>
                <w:rFonts w:ascii="Arial" w:hAnsi="Arial" w:cs="Arial"/>
                <w:i/>
                <w:sz w:val="20"/>
                <w:szCs w:val="20"/>
              </w:rPr>
              <w:t>Lectures</w:t>
            </w:r>
          </w:p>
        </w:tc>
        <w:tc>
          <w:tcPr>
            <w:tcW w:w="540" w:type="dxa"/>
          </w:tcPr>
          <w:p w14:paraId="7E39E77B" w14:textId="1CBA999E"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0E725DA3" w14:textId="5797D2FA"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547EE4BF" w14:textId="3C544990" w:rsidR="00FD217D" w:rsidRPr="00A933DE" w:rsidRDefault="00FD217D" w:rsidP="0078312E">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231A4583" w14:textId="57ADF98C" w:rsidR="00FD217D" w:rsidRPr="00A933DE" w:rsidRDefault="00FD217D" w:rsidP="0009027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41E96910" w14:textId="1FC4AA52" w:rsidR="00FD217D" w:rsidRPr="00A933DE" w:rsidRDefault="00FD217D" w:rsidP="000C2DDC">
            <w:pPr>
              <w:spacing w:after="120"/>
              <w:rPr>
                <w:rFonts w:ascii="Arial" w:hAnsi="Arial" w:cs="Arial"/>
                <w:b/>
                <w:sz w:val="20"/>
                <w:szCs w:val="20"/>
              </w:rPr>
            </w:pPr>
            <w:r w:rsidRPr="00A933DE">
              <w:rPr>
                <w:rFonts w:ascii="Arial" w:hAnsi="Arial" w:cs="Arial"/>
                <w:b/>
                <w:sz w:val="20"/>
                <w:szCs w:val="20"/>
              </w:rPr>
              <w:t xml:space="preserve"> </w:t>
            </w:r>
          </w:p>
        </w:tc>
        <w:tc>
          <w:tcPr>
            <w:tcW w:w="540" w:type="dxa"/>
          </w:tcPr>
          <w:p w14:paraId="1D1FC8DA" w14:textId="56C6C509" w:rsidR="00FD217D" w:rsidRPr="00A933DE" w:rsidRDefault="00FD217D" w:rsidP="000C2DDC">
            <w:pPr>
              <w:spacing w:after="120"/>
              <w:rPr>
                <w:rFonts w:ascii="Arial" w:hAnsi="Arial" w:cs="Arial"/>
                <w:b/>
                <w:sz w:val="20"/>
                <w:szCs w:val="20"/>
              </w:rPr>
            </w:pPr>
            <w:r w:rsidRPr="00A933DE">
              <w:rPr>
                <w:rFonts w:ascii="Arial" w:hAnsi="Arial" w:cs="Arial"/>
                <w:b/>
                <w:sz w:val="20"/>
                <w:szCs w:val="20"/>
              </w:rPr>
              <w:t xml:space="preserve"> </w:t>
            </w:r>
          </w:p>
        </w:tc>
        <w:tc>
          <w:tcPr>
            <w:tcW w:w="540" w:type="dxa"/>
          </w:tcPr>
          <w:p w14:paraId="67690A0A" w14:textId="7EF9FD49"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6D66DD33" w14:textId="66FADD10" w:rsidR="00FD217D" w:rsidRPr="00A933DE" w:rsidRDefault="00FD217D" w:rsidP="00302082">
            <w:pPr>
              <w:spacing w:after="120"/>
              <w:rPr>
                <w:rFonts w:ascii="Arial" w:hAnsi="Arial" w:cs="Arial"/>
                <w:b/>
                <w:sz w:val="20"/>
                <w:szCs w:val="20"/>
              </w:rPr>
            </w:pPr>
            <w:r>
              <w:rPr>
                <w:rFonts w:ascii="Arial" w:hAnsi="Arial" w:cs="Arial"/>
                <w:b/>
                <w:sz w:val="20"/>
                <w:szCs w:val="20"/>
              </w:rPr>
              <w:t xml:space="preserve"> </w:t>
            </w:r>
          </w:p>
        </w:tc>
        <w:tc>
          <w:tcPr>
            <w:tcW w:w="540" w:type="dxa"/>
          </w:tcPr>
          <w:p w14:paraId="3CC0228A" w14:textId="063654FB" w:rsidR="00FD217D" w:rsidRPr="00A933DE" w:rsidRDefault="00FD217D" w:rsidP="00302082">
            <w:pPr>
              <w:spacing w:after="120"/>
              <w:rPr>
                <w:rFonts w:ascii="Arial" w:hAnsi="Arial" w:cs="Arial"/>
                <w:b/>
                <w:sz w:val="20"/>
                <w:szCs w:val="20"/>
              </w:rPr>
            </w:pPr>
          </w:p>
        </w:tc>
        <w:tc>
          <w:tcPr>
            <w:tcW w:w="540" w:type="dxa"/>
          </w:tcPr>
          <w:p w14:paraId="44EE9280" w14:textId="065CB4D0" w:rsidR="00FD217D" w:rsidRPr="00A933DE" w:rsidRDefault="00FD217D" w:rsidP="00302082">
            <w:pPr>
              <w:spacing w:after="120"/>
              <w:rPr>
                <w:rFonts w:ascii="Arial" w:hAnsi="Arial" w:cs="Arial"/>
                <w:b/>
                <w:sz w:val="20"/>
                <w:szCs w:val="20"/>
              </w:rPr>
            </w:pPr>
          </w:p>
        </w:tc>
        <w:tc>
          <w:tcPr>
            <w:tcW w:w="630" w:type="dxa"/>
          </w:tcPr>
          <w:p w14:paraId="4487D0B9" w14:textId="0A84759C" w:rsidR="00FD217D" w:rsidRPr="00A933DE" w:rsidRDefault="00FD217D" w:rsidP="00302082">
            <w:pPr>
              <w:spacing w:after="120"/>
              <w:rPr>
                <w:rFonts w:ascii="Arial" w:hAnsi="Arial" w:cs="Arial"/>
                <w:b/>
                <w:sz w:val="20"/>
                <w:szCs w:val="20"/>
              </w:rPr>
            </w:pPr>
          </w:p>
        </w:tc>
      </w:tr>
      <w:tr w:rsidR="00FD217D" w:rsidRPr="00302082" w14:paraId="25C0FC86" w14:textId="77777777" w:rsidTr="00D910FE">
        <w:tc>
          <w:tcPr>
            <w:tcW w:w="1417" w:type="dxa"/>
          </w:tcPr>
          <w:p w14:paraId="448235FE" w14:textId="6C17873E" w:rsidR="00FD217D" w:rsidRPr="00A933DE" w:rsidRDefault="00FD217D" w:rsidP="00302082">
            <w:pPr>
              <w:spacing w:after="120"/>
              <w:rPr>
                <w:rFonts w:ascii="Arial" w:hAnsi="Arial" w:cs="Arial"/>
                <w:i/>
                <w:sz w:val="20"/>
                <w:szCs w:val="20"/>
              </w:rPr>
            </w:pPr>
            <w:r w:rsidRPr="00A933DE">
              <w:rPr>
                <w:rFonts w:ascii="Arial" w:hAnsi="Arial" w:cs="Arial"/>
                <w:i/>
                <w:sz w:val="20"/>
                <w:szCs w:val="20"/>
              </w:rPr>
              <w:t>Seminars</w:t>
            </w:r>
          </w:p>
        </w:tc>
        <w:tc>
          <w:tcPr>
            <w:tcW w:w="540" w:type="dxa"/>
          </w:tcPr>
          <w:p w14:paraId="02D97B81" w14:textId="7ED676B6" w:rsidR="00FD217D" w:rsidRPr="00A933DE" w:rsidRDefault="00FD217D" w:rsidP="00A933DE">
            <w:pPr>
              <w:spacing w:after="120"/>
              <w:rPr>
                <w:rFonts w:ascii="Arial" w:hAnsi="Arial" w:cs="Arial"/>
                <w:b/>
                <w:sz w:val="20"/>
                <w:szCs w:val="20"/>
              </w:rPr>
            </w:pPr>
            <w:r w:rsidRPr="00A933DE">
              <w:rPr>
                <w:rFonts w:ascii="Arial" w:hAnsi="Arial" w:cs="Arial"/>
                <w:b/>
                <w:sz w:val="20"/>
                <w:szCs w:val="20"/>
              </w:rPr>
              <w:t xml:space="preserve"> </w:t>
            </w:r>
          </w:p>
        </w:tc>
        <w:tc>
          <w:tcPr>
            <w:tcW w:w="540" w:type="dxa"/>
          </w:tcPr>
          <w:p w14:paraId="6C63A80D" w14:textId="736A582E"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4632F0A9" w14:textId="2ED2AD84"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2B477091" w14:textId="0896E465" w:rsidR="00FD217D" w:rsidRPr="00A933DE" w:rsidRDefault="00FD217D" w:rsidP="00302082">
            <w:pPr>
              <w:spacing w:after="120"/>
              <w:rPr>
                <w:rFonts w:ascii="Arial" w:hAnsi="Arial" w:cs="Arial"/>
                <w:b/>
                <w:sz w:val="20"/>
                <w:szCs w:val="20"/>
              </w:rPr>
            </w:pPr>
          </w:p>
        </w:tc>
        <w:tc>
          <w:tcPr>
            <w:tcW w:w="540" w:type="dxa"/>
          </w:tcPr>
          <w:p w14:paraId="6EB6371A" w14:textId="320E4E80"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6AC5C229" w14:textId="7C69ABCB"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3FB67DC1" w14:textId="30E4970F"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3904721A" w14:textId="2E8F72C1"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5B61937D" w14:textId="1E40DA53"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678002B8" w14:textId="38BA28D3"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630" w:type="dxa"/>
          </w:tcPr>
          <w:p w14:paraId="6711824F" w14:textId="276FFC88"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r>
      <w:tr w:rsidR="00FD217D" w:rsidRPr="00302082" w14:paraId="1D195A80" w14:textId="77777777" w:rsidTr="00D910FE">
        <w:tc>
          <w:tcPr>
            <w:tcW w:w="1417" w:type="dxa"/>
          </w:tcPr>
          <w:p w14:paraId="77A462C3" w14:textId="7E417B02" w:rsidR="00FD217D" w:rsidRPr="00A933DE" w:rsidRDefault="00FD217D" w:rsidP="00302082">
            <w:pPr>
              <w:spacing w:after="120"/>
              <w:rPr>
                <w:rFonts w:ascii="Arial" w:hAnsi="Arial" w:cs="Arial"/>
                <w:i/>
                <w:sz w:val="20"/>
                <w:szCs w:val="20"/>
              </w:rPr>
            </w:pPr>
            <w:r>
              <w:rPr>
                <w:rFonts w:ascii="Arial" w:hAnsi="Arial" w:cs="Arial"/>
                <w:i/>
                <w:sz w:val="20"/>
                <w:szCs w:val="20"/>
              </w:rPr>
              <w:t>Feedback Tutorial</w:t>
            </w:r>
          </w:p>
        </w:tc>
        <w:tc>
          <w:tcPr>
            <w:tcW w:w="540" w:type="dxa"/>
          </w:tcPr>
          <w:p w14:paraId="2976D109" w14:textId="6886452C" w:rsidR="00FD217D" w:rsidRPr="00A933DE" w:rsidRDefault="00FD217D" w:rsidP="00302082">
            <w:pPr>
              <w:spacing w:after="120"/>
              <w:rPr>
                <w:rFonts w:ascii="Arial" w:hAnsi="Arial" w:cs="Arial"/>
                <w:b/>
                <w:sz w:val="20"/>
                <w:szCs w:val="20"/>
              </w:rPr>
            </w:pPr>
            <w:r w:rsidRPr="00A933DE">
              <w:rPr>
                <w:rFonts w:ascii="Arial" w:hAnsi="Arial" w:cs="Arial"/>
                <w:b/>
                <w:sz w:val="20"/>
                <w:szCs w:val="20"/>
              </w:rPr>
              <w:t>X</w:t>
            </w:r>
          </w:p>
        </w:tc>
        <w:tc>
          <w:tcPr>
            <w:tcW w:w="540" w:type="dxa"/>
          </w:tcPr>
          <w:p w14:paraId="4E3E17DE" w14:textId="02189AA8" w:rsidR="00FD217D" w:rsidRPr="00A933DE" w:rsidRDefault="00FD217D" w:rsidP="00302082">
            <w:pPr>
              <w:spacing w:after="120"/>
              <w:rPr>
                <w:rFonts w:ascii="Arial" w:hAnsi="Arial" w:cs="Arial"/>
                <w:b/>
                <w:sz w:val="20"/>
                <w:szCs w:val="20"/>
              </w:rPr>
            </w:pPr>
            <w:r w:rsidRPr="00A933DE">
              <w:rPr>
                <w:rFonts w:ascii="Arial" w:hAnsi="Arial" w:cs="Arial"/>
                <w:b/>
                <w:sz w:val="20"/>
                <w:szCs w:val="20"/>
              </w:rPr>
              <w:t>X</w:t>
            </w:r>
          </w:p>
        </w:tc>
        <w:tc>
          <w:tcPr>
            <w:tcW w:w="540" w:type="dxa"/>
          </w:tcPr>
          <w:p w14:paraId="3F267212" w14:textId="77777777" w:rsidR="00FD217D" w:rsidRPr="00A933DE" w:rsidRDefault="00FD217D" w:rsidP="00302082">
            <w:pPr>
              <w:spacing w:after="120"/>
              <w:rPr>
                <w:rFonts w:ascii="Arial" w:hAnsi="Arial" w:cs="Arial"/>
                <w:b/>
                <w:sz w:val="20"/>
                <w:szCs w:val="20"/>
              </w:rPr>
            </w:pPr>
          </w:p>
        </w:tc>
        <w:tc>
          <w:tcPr>
            <w:tcW w:w="540" w:type="dxa"/>
          </w:tcPr>
          <w:p w14:paraId="40F2EEE3" w14:textId="77777777" w:rsidR="00FD217D" w:rsidRPr="00A933DE" w:rsidRDefault="00FD217D" w:rsidP="00302082">
            <w:pPr>
              <w:spacing w:after="120"/>
              <w:rPr>
                <w:rFonts w:ascii="Arial" w:hAnsi="Arial" w:cs="Arial"/>
                <w:b/>
                <w:sz w:val="20"/>
                <w:szCs w:val="20"/>
              </w:rPr>
            </w:pPr>
          </w:p>
        </w:tc>
        <w:tc>
          <w:tcPr>
            <w:tcW w:w="540" w:type="dxa"/>
          </w:tcPr>
          <w:p w14:paraId="42C345D8" w14:textId="77777777" w:rsidR="00FD217D" w:rsidRPr="00A933DE" w:rsidRDefault="00FD217D" w:rsidP="00302082">
            <w:pPr>
              <w:spacing w:after="120"/>
              <w:rPr>
                <w:rFonts w:ascii="Arial" w:hAnsi="Arial" w:cs="Arial"/>
                <w:b/>
                <w:sz w:val="20"/>
                <w:szCs w:val="20"/>
              </w:rPr>
            </w:pPr>
          </w:p>
        </w:tc>
        <w:tc>
          <w:tcPr>
            <w:tcW w:w="540" w:type="dxa"/>
          </w:tcPr>
          <w:p w14:paraId="3F8B7F38" w14:textId="77777777" w:rsidR="00FD217D" w:rsidRPr="00A933DE" w:rsidRDefault="00FD217D" w:rsidP="00302082">
            <w:pPr>
              <w:spacing w:after="120"/>
              <w:rPr>
                <w:rFonts w:ascii="Arial" w:hAnsi="Arial" w:cs="Arial"/>
                <w:b/>
                <w:sz w:val="20"/>
                <w:szCs w:val="20"/>
              </w:rPr>
            </w:pPr>
          </w:p>
        </w:tc>
        <w:tc>
          <w:tcPr>
            <w:tcW w:w="540" w:type="dxa"/>
          </w:tcPr>
          <w:p w14:paraId="659C59FD" w14:textId="77777777" w:rsidR="00FD217D" w:rsidRPr="00A933DE" w:rsidRDefault="00FD217D" w:rsidP="00302082">
            <w:pPr>
              <w:spacing w:after="120"/>
              <w:rPr>
                <w:rFonts w:ascii="Arial" w:hAnsi="Arial" w:cs="Arial"/>
                <w:b/>
                <w:sz w:val="20"/>
                <w:szCs w:val="20"/>
              </w:rPr>
            </w:pPr>
          </w:p>
        </w:tc>
        <w:tc>
          <w:tcPr>
            <w:tcW w:w="540" w:type="dxa"/>
          </w:tcPr>
          <w:p w14:paraId="0617D3BD" w14:textId="77777777" w:rsidR="00FD217D" w:rsidRPr="00A933DE" w:rsidRDefault="00FD217D" w:rsidP="00302082">
            <w:pPr>
              <w:spacing w:after="120"/>
              <w:rPr>
                <w:rFonts w:ascii="Arial" w:hAnsi="Arial" w:cs="Arial"/>
                <w:b/>
                <w:sz w:val="20"/>
                <w:szCs w:val="20"/>
              </w:rPr>
            </w:pPr>
          </w:p>
        </w:tc>
        <w:tc>
          <w:tcPr>
            <w:tcW w:w="540" w:type="dxa"/>
          </w:tcPr>
          <w:p w14:paraId="1DA85FB7" w14:textId="7A9A2203" w:rsidR="00FD217D" w:rsidRPr="00A933DE" w:rsidRDefault="00FD217D" w:rsidP="00302082">
            <w:pPr>
              <w:spacing w:after="120"/>
              <w:rPr>
                <w:rFonts w:ascii="Arial" w:hAnsi="Arial" w:cs="Arial"/>
                <w:b/>
                <w:sz w:val="20"/>
                <w:szCs w:val="20"/>
              </w:rPr>
            </w:pPr>
          </w:p>
        </w:tc>
        <w:tc>
          <w:tcPr>
            <w:tcW w:w="540" w:type="dxa"/>
          </w:tcPr>
          <w:p w14:paraId="406604DF" w14:textId="627019FC" w:rsidR="00FD217D" w:rsidRPr="00A933DE" w:rsidRDefault="00FD217D" w:rsidP="00302082">
            <w:pPr>
              <w:spacing w:after="120"/>
              <w:rPr>
                <w:rFonts w:ascii="Arial" w:hAnsi="Arial" w:cs="Arial"/>
                <w:b/>
                <w:sz w:val="20"/>
                <w:szCs w:val="20"/>
              </w:rPr>
            </w:pPr>
          </w:p>
        </w:tc>
        <w:tc>
          <w:tcPr>
            <w:tcW w:w="630" w:type="dxa"/>
          </w:tcPr>
          <w:p w14:paraId="2928CBA6" w14:textId="57915932" w:rsidR="00FD217D" w:rsidRPr="00A933DE" w:rsidRDefault="00FD217D" w:rsidP="00302082">
            <w:pPr>
              <w:spacing w:after="120"/>
              <w:rPr>
                <w:rFonts w:ascii="Arial" w:hAnsi="Arial" w:cs="Arial"/>
                <w:b/>
                <w:sz w:val="20"/>
                <w:szCs w:val="20"/>
              </w:rPr>
            </w:pPr>
            <w:r w:rsidRPr="00A933DE">
              <w:rPr>
                <w:rFonts w:ascii="Arial" w:hAnsi="Arial" w:cs="Arial"/>
                <w:b/>
                <w:sz w:val="20"/>
                <w:szCs w:val="20"/>
              </w:rPr>
              <w:t>X</w:t>
            </w:r>
          </w:p>
        </w:tc>
      </w:tr>
      <w:tr w:rsidR="00FD217D" w:rsidRPr="00302082" w14:paraId="3A051B5C" w14:textId="77777777" w:rsidTr="00D910FE">
        <w:tc>
          <w:tcPr>
            <w:tcW w:w="1417" w:type="dxa"/>
            <w:shd w:val="clear" w:color="auto" w:fill="D9D9D9" w:themeFill="background1" w:themeFillShade="D9"/>
          </w:tcPr>
          <w:p w14:paraId="70B1A701" w14:textId="77777777" w:rsidR="00FD217D" w:rsidRPr="00A933DE" w:rsidRDefault="00FD217D" w:rsidP="00302082">
            <w:pPr>
              <w:spacing w:after="120"/>
              <w:rPr>
                <w:rFonts w:ascii="Arial" w:hAnsi="Arial" w:cs="Arial"/>
                <w:b/>
                <w:sz w:val="20"/>
                <w:szCs w:val="20"/>
              </w:rPr>
            </w:pPr>
            <w:r w:rsidRPr="00A933DE">
              <w:rPr>
                <w:rFonts w:ascii="Arial" w:hAnsi="Arial" w:cs="Arial"/>
                <w:b/>
                <w:sz w:val="20"/>
                <w:szCs w:val="20"/>
              </w:rPr>
              <w:t>Assessment method</w:t>
            </w:r>
          </w:p>
        </w:tc>
        <w:tc>
          <w:tcPr>
            <w:tcW w:w="540" w:type="dxa"/>
          </w:tcPr>
          <w:p w14:paraId="1EE45E65" w14:textId="77777777" w:rsidR="00FD217D" w:rsidRPr="00A933DE" w:rsidRDefault="00FD217D" w:rsidP="00302082">
            <w:pPr>
              <w:spacing w:after="120"/>
              <w:rPr>
                <w:rFonts w:ascii="Arial" w:hAnsi="Arial" w:cs="Arial"/>
                <w:b/>
                <w:sz w:val="20"/>
                <w:szCs w:val="20"/>
              </w:rPr>
            </w:pPr>
          </w:p>
        </w:tc>
        <w:tc>
          <w:tcPr>
            <w:tcW w:w="540" w:type="dxa"/>
          </w:tcPr>
          <w:p w14:paraId="3A0602FC" w14:textId="77777777" w:rsidR="00FD217D" w:rsidRPr="00A933DE" w:rsidRDefault="00FD217D" w:rsidP="00302082">
            <w:pPr>
              <w:spacing w:after="120"/>
              <w:rPr>
                <w:rFonts w:ascii="Arial" w:hAnsi="Arial" w:cs="Arial"/>
                <w:b/>
                <w:sz w:val="20"/>
                <w:szCs w:val="20"/>
              </w:rPr>
            </w:pPr>
          </w:p>
        </w:tc>
        <w:tc>
          <w:tcPr>
            <w:tcW w:w="540" w:type="dxa"/>
          </w:tcPr>
          <w:p w14:paraId="13AD6387" w14:textId="77777777" w:rsidR="00FD217D" w:rsidRPr="00A933DE" w:rsidRDefault="00FD217D" w:rsidP="00302082">
            <w:pPr>
              <w:spacing w:after="120"/>
              <w:rPr>
                <w:rFonts w:ascii="Arial" w:hAnsi="Arial" w:cs="Arial"/>
                <w:b/>
                <w:sz w:val="20"/>
                <w:szCs w:val="20"/>
              </w:rPr>
            </w:pPr>
          </w:p>
        </w:tc>
        <w:tc>
          <w:tcPr>
            <w:tcW w:w="540" w:type="dxa"/>
          </w:tcPr>
          <w:p w14:paraId="7DCFEDAF" w14:textId="77777777" w:rsidR="00FD217D" w:rsidRPr="00A933DE" w:rsidRDefault="00FD217D" w:rsidP="00302082">
            <w:pPr>
              <w:spacing w:after="120"/>
              <w:rPr>
                <w:rFonts w:ascii="Arial" w:hAnsi="Arial" w:cs="Arial"/>
                <w:b/>
                <w:sz w:val="20"/>
                <w:szCs w:val="20"/>
              </w:rPr>
            </w:pPr>
          </w:p>
        </w:tc>
        <w:tc>
          <w:tcPr>
            <w:tcW w:w="540" w:type="dxa"/>
          </w:tcPr>
          <w:p w14:paraId="2CDE42E5" w14:textId="77777777" w:rsidR="00FD217D" w:rsidRPr="00A933DE" w:rsidRDefault="00FD217D" w:rsidP="00302082">
            <w:pPr>
              <w:spacing w:after="120"/>
              <w:rPr>
                <w:rFonts w:ascii="Arial" w:hAnsi="Arial" w:cs="Arial"/>
                <w:b/>
                <w:sz w:val="20"/>
                <w:szCs w:val="20"/>
              </w:rPr>
            </w:pPr>
          </w:p>
        </w:tc>
        <w:tc>
          <w:tcPr>
            <w:tcW w:w="540" w:type="dxa"/>
          </w:tcPr>
          <w:p w14:paraId="06ACA52D" w14:textId="77777777" w:rsidR="00FD217D" w:rsidRPr="00A933DE" w:rsidRDefault="00FD217D" w:rsidP="00302082">
            <w:pPr>
              <w:spacing w:after="120"/>
              <w:rPr>
                <w:rFonts w:ascii="Arial" w:hAnsi="Arial" w:cs="Arial"/>
                <w:b/>
                <w:sz w:val="20"/>
                <w:szCs w:val="20"/>
              </w:rPr>
            </w:pPr>
          </w:p>
        </w:tc>
        <w:tc>
          <w:tcPr>
            <w:tcW w:w="540" w:type="dxa"/>
          </w:tcPr>
          <w:p w14:paraId="28495065" w14:textId="77777777" w:rsidR="00FD217D" w:rsidRPr="00A933DE" w:rsidRDefault="00FD217D" w:rsidP="00302082">
            <w:pPr>
              <w:spacing w:after="120"/>
              <w:rPr>
                <w:rFonts w:ascii="Arial" w:hAnsi="Arial" w:cs="Arial"/>
                <w:b/>
                <w:sz w:val="20"/>
                <w:szCs w:val="20"/>
              </w:rPr>
            </w:pPr>
          </w:p>
        </w:tc>
        <w:tc>
          <w:tcPr>
            <w:tcW w:w="540" w:type="dxa"/>
          </w:tcPr>
          <w:p w14:paraId="5EB48E3A" w14:textId="77777777" w:rsidR="00FD217D" w:rsidRPr="00A933DE" w:rsidRDefault="00FD217D" w:rsidP="00302082">
            <w:pPr>
              <w:spacing w:after="120"/>
              <w:rPr>
                <w:rFonts w:ascii="Arial" w:hAnsi="Arial" w:cs="Arial"/>
                <w:b/>
                <w:sz w:val="20"/>
                <w:szCs w:val="20"/>
              </w:rPr>
            </w:pPr>
          </w:p>
        </w:tc>
        <w:tc>
          <w:tcPr>
            <w:tcW w:w="540" w:type="dxa"/>
          </w:tcPr>
          <w:p w14:paraId="67D68A1A" w14:textId="5B22BCDF" w:rsidR="00FD217D" w:rsidRPr="00A933DE" w:rsidRDefault="00FD217D" w:rsidP="00302082">
            <w:pPr>
              <w:spacing w:after="120"/>
              <w:rPr>
                <w:rFonts w:ascii="Arial" w:hAnsi="Arial" w:cs="Arial"/>
                <w:b/>
                <w:sz w:val="20"/>
                <w:szCs w:val="20"/>
              </w:rPr>
            </w:pPr>
          </w:p>
        </w:tc>
        <w:tc>
          <w:tcPr>
            <w:tcW w:w="540" w:type="dxa"/>
          </w:tcPr>
          <w:p w14:paraId="33279724" w14:textId="334551A3" w:rsidR="00FD217D" w:rsidRPr="00A933DE" w:rsidRDefault="00FD217D" w:rsidP="00302082">
            <w:pPr>
              <w:spacing w:after="120"/>
              <w:rPr>
                <w:rFonts w:ascii="Arial" w:hAnsi="Arial" w:cs="Arial"/>
                <w:b/>
                <w:sz w:val="20"/>
                <w:szCs w:val="20"/>
              </w:rPr>
            </w:pPr>
          </w:p>
        </w:tc>
        <w:tc>
          <w:tcPr>
            <w:tcW w:w="630" w:type="dxa"/>
          </w:tcPr>
          <w:p w14:paraId="3851ED30" w14:textId="29155497" w:rsidR="00FD217D" w:rsidRPr="00A933DE" w:rsidRDefault="00FD217D" w:rsidP="00302082">
            <w:pPr>
              <w:spacing w:after="120"/>
              <w:rPr>
                <w:rFonts w:ascii="Arial" w:hAnsi="Arial" w:cs="Arial"/>
                <w:b/>
                <w:sz w:val="20"/>
                <w:szCs w:val="20"/>
              </w:rPr>
            </w:pPr>
          </w:p>
        </w:tc>
      </w:tr>
      <w:tr w:rsidR="00FD217D" w:rsidRPr="00302082" w14:paraId="391EF25D" w14:textId="77777777" w:rsidTr="00D910FE">
        <w:tc>
          <w:tcPr>
            <w:tcW w:w="1417" w:type="dxa"/>
          </w:tcPr>
          <w:p w14:paraId="4392EB8C" w14:textId="378FF2F2" w:rsidR="00FD217D" w:rsidRPr="00A933DE" w:rsidRDefault="00FD217D" w:rsidP="00082498">
            <w:pPr>
              <w:spacing w:after="120"/>
              <w:rPr>
                <w:rFonts w:ascii="Arial" w:hAnsi="Arial" w:cs="Arial"/>
                <w:sz w:val="20"/>
                <w:szCs w:val="20"/>
              </w:rPr>
            </w:pPr>
            <w:r w:rsidRPr="00A933DE">
              <w:rPr>
                <w:rFonts w:ascii="Arial" w:hAnsi="Arial" w:cs="Arial"/>
                <w:sz w:val="20"/>
                <w:szCs w:val="20"/>
              </w:rPr>
              <w:t>Essay 40% 1500 word PR media plan</w:t>
            </w:r>
          </w:p>
        </w:tc>
        <w:tc>
          <w:tcPr>
            <w:tcW w:w="540" w:type="dxa"/>
          </w:tcPr>
          <w:p w14:paraId="5405CB41" w14:textId="1C8DFBA2"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7D535E3E" w14:textId="0DFB4581"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0253645E" w14:textId="1DA174DD" w:rsidR="00FD217D" w:rsidRPr="00A933DE" w:rsidRDefault="00FD217D" w:rsidP="00306807">
            <w:pPr>
              <w:spacing w:after="120"/>
              <w:rPr>
                <w:rFonts w:ascii="Arial" w:hAnsi="Arial" w:cs="Arial"/>
                <w:b/>
                <w:sz w:val="20"/>
                <w:szCs w:val="20"/>
              </w:rPr>
            </w:pPr>
            <w:r w:rsidRPr="00A933DE">
              <w:rPr>
                <w:rFonts w:ascii="Arial" w:hAnsi="Arial" w:cs="Arial"/>
                <w:b/>
                <w:sz w:val="20"/>
                <w:szCs w:val="20"/>
              </w:rPr>
              <w:t xml:space="preserve"> </w:t>
            </w:r>
          </w:p>
        </w:tc>
        <w:tc>
          <w:tcPr>
            <w:tcW w:w="540" w:type="dxa"/>
          </w:tcPr>
          <w:p w14:paraId="543E16BB" w14:textId="2EA28AB8"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6CFAE0B2" w14:textId="2CB0768F"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416E755E" w14:textId="08C10AE5"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459974E2" w14:textId="4C56F994"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4190BFDD" w14:textId="503231D3"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512E58E9" w14:textId="4FC13165"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30732220" w14:textId="5D4C1B09"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630" w:type="dxa"/>
          </w:tcPr>
          <w:p w14:paraId="5DDB176F" w14:textId="62BF7FD3"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r>
      <w:tr w:rsidR="00FD217D" w:rsidRPr="00302082" w14:paraId="3B9D39E3" w14:textId="77777777" w:rsidTr="00D910FE">
        <w:tc>
          <w:tcPr>
            <w:tcW w:w="1417" w:type="dxa"/>
          </w:tcPr>
          <w:p w14:paraId="7344A8FB" w14:textId="305D4602" w:rsidR="00FD217D" w:rsidRPr="00A933DE" w:rsidRDefault="00FD217D" w:rsidP="003511AA">
            <w:pPr>
              <w:spacing w:after="120"/>
              <w:rPr>
                <w:rFonts w:ascii="Arial" w:hAnsi="Arial" w:cs="Arial"/>
                <w:i/>
                <w:sz w:val="20"/>
                <w:szCs w:val="20"/>
              </w:rPr>
            </w:pPr>
            <w:r w:rsidRPr="00A933DE">
              <w:rPr>
                <w:rFonts w:ascii="Arial" w:hAnsi="Arial" w:cs="Arial"/>
                <w:sz w:val="20"/>
                <w:szCs w:val="20"/>
              </w:rPr>
              <w:t>Essay 60% 2000 (2 x 1000) word journal articles + 500 word critical reflection</w:t>
            </w:r>
          </w:p>
        </w:tc>
        <w:tc>
          <w:tcPr>
            <w:tcW w:w="540" w:type="dxa"/>
          </w:tcPr>
          <w:p w14:paraId="08B3F907" w14:textId="04951F4E" w:rsidR="00FD217D" w:rsidRPr="00A933DE" w:rsidRDefault="00FD217D" w:rsidP="00A933DE">
            <w:pPr>
              <w:spacing w:after="120"/>
              <w:rPr>
                <w:rFonts w:ascii="Arial" w:hAnsi="Arial" w:cs="Arial"/>
                <w:b/>
                <w:sz w:val="20"/>
                <w:szCs w:val="20"/>
              </w:rPr>
            </w:pPr>
            <w:r w:rsidRPr="00A933DE">
              <w:rPr>
                <w:rFonts w:ascii="Arial" w:hAnsi="Arial" w:cs="Arial"/>
                <w:b/>
                <w:sz w:val="20"/>
                <w:szCs w:val="20"/>
              </w:rPr>
              <w:t xml:space="preserve"> </w:t>
            </w:r>
          </w:p>
        </w:tc>
        <w:tc>
          <w:tcPr>
            <w:tcW w:w="540" w:type="dxa"/>
          </w:tcPr>
          <w:p w14:paraId="7B6540EE" w14:textId="2829BEDB"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7678DDEC" w14:textId="648BB06C"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15E6A37E" w14:textId="5D5E41DA" w:rsidR="00FD217D" w:rsidRPr="00A933DE" w:rsidRDefault="00FD217D" w:rsidP="007A6567">
            <w:pPr>
              <w:spacing w:after="120"/>
              <w:rPr>
                <w:rFonts w:ascii="Arial" w:hAnsi="Arial" w:cs="Arial"/>
                <w:b/>
                <w:sz w:val="20"/>
                <w:szCs w:val="20"/>
              </w:rPr>
            </w:pPr>
            <w:r w:rsidRPr="00A933DE">
              <w:rPr>
                <w:rFonts w:ascii="Arial" w:hAnsi="Arial" w:cs="Arial"/>
                <w:b/>
                <w:sz w:val="20"/>
                <w:szCs w:val="20"/>
              </w:rPr>
              <w:t xml:space="preserve"> </w:t>
            </w:r>
          </w:p>
        </w:tc>
        <w:tc>
          <w:tcPr>
            <w:tcW w:w="540" w:type="dxa"/>
          </w:tcPr>
          <w:p w14:paraId="4C1ADCE2" w14:textId="2901C362"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2479FEDA" w14:textId="43B14FF5"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7732C5DC" w14:textId="113B7101" w:rsidR="00FD217D" w:rsidRPr="00A933DE" w:rsidRDefault="00FD217D" w:rsidP="003511AA">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2848D4C3" w14:textId="30AE5215"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3006660C" w14:textId="691D68C2"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540" w:type="dxa"/>
          </w:tcPr>
          <w:p w14:paraId="7748EC9D" w14:textId="20914CEA"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c>
          <w:tcPr>
            <w:tcW w:w="630" w:type="dxa"/>
          </w:tcPr>
          <w:p w14:paraId="430BED59" w14:textId="408527CE" w:rsidR="00FD217D" w:rsidRPr="00A933DE" w:rsidRDefault="00FD217D" w:rsidP="00302082">
            <w:pPr>
              <w:spacing w:after="120"/>
              <w:rPr>
                <w:rFonts w:ascii="Arial" w:hAnsi="Arial" w:cs="Arial"/>
                <w:b/>
                <w:sz w:val="20"/>
                <w:szCs w:val="20"/>
              </w:rPr>
            </w:pPr>
            <w:r w:rsidRPr="00A933DE">
              <w:rPr>
                <w:rFonts w:ascii="Arial" w:hAnsi="Arial" w:cs="Arial"/>
                <w:b/>
                <w:sz w:val="20"/>
                <w:szCs w:val="20"/>
              </w:rPr>
              <w:t xml:space="preserve"> X</w:t>
            </w:r>
          </w:p>
        </w:tc>
      </w:tr>
    </w:tbl>
    <w:p w14:paraId="791192A6" w14:textId="77777777" w:rsidR="009F3412" w:rsidRDefault="009F3412" w:rsidP="00302082">
      <w:pPr>
        <w:spacing w:after="120" w:line="240" w:lineRule="auto"/>
        <w:ind w:left="426" w:right="260"/>
        <w:rPr>
          <w:rFonts w:ascii="Arial" w:hAnsi="Arial" w:cs="Arial"/>
          <w:b/>
          <w:iCs/>
        </w:rPr>
      </w:pPr>
    </w:p>
    <w:p w14:paraId="5DCBA8E1" w14:textId="5EC650AB" w:rsidR="00D50113" w:rsidRPr="00D50113" w:rsidRDefault="002A7F48" w:rsidP="00451B7A">
      <w:pPr>
        <w:numPr>
          <w:ilvl w:val="0"/>
          <w:numId w:val="25"/>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91AAB7C" w14:textId="6CF9AD76"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9D5A68">
        <w:rPr>
          <w:rFonts w:ascii="Arial" w:hAnsi="Arial" w:cs="Arial"/>
        </w:rPr>
        <w:t>Centre</w:t>
      </w:r>
      <w:r w:rsidR="009D5A68"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319587"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C4241F1"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E8BBF4"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F7F4DCB" w14:textId="77777777" w:rsidR="00D50113" w:rsidRDefault="00D50113" w:rsidP="00D50113">
      <w:pPr>
        <w:spacing w:after="120" w:line="240" w:lineRule="auto"/>
        <w:ind w:left="426" w:right="260"/>
        <w:rPr>
          <w:rFonts w:ascii="Arial" w:hAnsi="Arial" w:cs="Arial"/>
          <w:iCs/>
        </w:rPr>
      </w:pPr>
    </w:p>
    <w:p w14:paraId="41D82988" w14:textId="77777777" w:rsidR="009A2D37" w:rsidRDefault="002A7F48" w:rsidP="00451B7A">
      <w:pPr>
        <w:numPr>
          <w:ilvl w:val="0"/>
          <w:numId w:val="25"/>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44A92C8F" w14:textId="77777777" w:rsidR="00844E7A" w:rsidRPr="00844E7A" w:rsidRDefault="00844E7A" w:rsidP="00844E7A">
      <w:pPr>
        <w:spacing w:after="120" w:line="240" w:lineRule="auto"/>
        <w:ind w:right="260" w:firstLine="425"/>
        <w:jc w:val="both"/>
        <w:rPr>
          <w:rFonts w:ascii="Arial" w:hAnsi="Arial" w:cs="Arial"/>
        </w:rPr>
      </w:pPr>
      <w:r w:rsidRPr="00844E7A">
        <w:rPr>
          <w:rFonts w:ascii="Arial" w:hAnsi="Arial" w:cs="Arial"/>
        </w:rPr>
        <w:t>Medway, CMAT</w:t>
      </w:r>
    </w:p>
    <w:p w14:paraId="4372335F" w14:textId="77777777" w:rsidR="002A7F48" w:rsidRPr="002A7F48" w:rsidRDefault="002A7F48" w:rsidP="00451B7A">
      <w:pPr>
        <w:numPr>
          <w:ilvl w:val="0"/>
          <w:numId w:val="25"/>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0F299B8E" w14:textId="2CC24111" w:rsidR="002A7F48" w:rsidRPr="002A7F48" w:rsidRDefault="00947FED" w:rsidP="00EF3600">
      <w:pPr>
        <w:autoSpaceDE w:val="0"/>
        <w:autoSpaceDN w:val="0"/>
        <w:adjustRightInd w:val="0"/>
        <w:spacing w:after="120" w:line="240" w:lineRule="auto"/>
        <w:ind w:left="425" w:right="261"/>
        <w:jc w:val="both"/>
        <w:rPr>
          <w:rFonts w:ascii="Arial" w:hAnsi="Arial" w:cs="Arial"/>
        </w:rPr>
      </w:pPr>
      <w:r>
        <w:rPr>
          <w:rFonts w:ascii="Arial" w:hAnsi="Arial" w:cs="Arial"/>
        </w:rPr>
        <w:t xml:space="preserve">Students will learn how Journalism impacts on business, culture and industry and that </w:t>
      </w:r>
      <w:r w:rsidR="005F6856">
        <w:rPr>
          <w:rFonts w:ascii="Arial" w:hAnsi="Arial" w:cs="Arial"/>
        </w:rPr>
        <w:t>Journalists</w:t>
      </w:r>
      <w:r>
        <w:rPr>
          <w:rFonts w:ascii="Arial" w:hAnsi="Arial" w:cs="Arial"/>
        </w:rPr>
        <w:t xml:space="preserve"> can be opinion formers and conveyors of new ideas in addition to being conduits of the marketing initiative of Music </w:t>
      </w:r>
      <w:r w:rsidR="005F6856">
        <w:rPr>
          <w:rFonts w:ascii="Arial" w:hAnsi="Arial" w:cs="Arial"/>
        </w:rPr>
        <w:t>Industry</w:t>
      </w:r>
      <w:r>
        <w:rPr>
          <w:rFonts w:ascii="Arial" w:hAnsi="Arial" w:cs="Arial"/>
        </w:rPr>
        <w:t xml:space="preserve"> operatives. Public Relations consultants can not only spread the word as predetermined by a Marketing Department </w:t>
      </w:r>
      <w:r w:rsidR="005F6856">
        <w:rPr>
          <w:rFonts w:ascii="Arial" w:hAnsi="Arial" w:cs="Arial"/>
        </w:rPr>
        <w:t xml:space="preserve">but can also be employed as lobbyists furthering the interests of organisations within the Music Industry. They will often represent these organisations to </w:t>
      </w:r>
      <w:r w:rsidR="005F6856">
        <w:rPr>
          <w:rFonts w:ascii="Arial" w:hAnsi="Arial" w:cs="Arial"/>
        </w:rPr>
        <w:lastRenderedPageBreak/>
        <w:t>government to help further fairness and transparency within the creative industries</w:t>
      </w:r>
      <w:r w:rsidR="00EF3600">
        <w:rPr>
          <w:rFonts w:ascii="Arial" w:hAnsi="Arial" w:cs="Arial"/>
        </w:rPr>
        <w:t xml:space="preserve"> but also how they are represented on an international level</w:t>
      </w:r>
      <w:r w:rsidR="005F6856">
        <w:rPr>
          <w:rFonts w:ascii="Arial" w:hAnsi="Arial" w:cs="Arial"/>
        </w:rPr>
        <w:t xml:space="preserve">. PR and Journalism skills are transferable and relevant to an international landscape and an understanding of these disciplines and how they impact on international business is </w:t>
      </w:r>
      <w:r w:rsidR="00EF3600">
        <w:rPr>
          <w:rFonts w:ascii="Arial" w:hAnsi="Arial" w:cs="Arial"/>
        </w:rPr>
        <w:t>an important part of the marketing mix.</w:t>
      </w:r>
    </w:p>
    <w:p w14:paraId="4A415A78" w14:textId="77777777" w:rsidR="009A2D37" w:rsidRDefault="009A2D37" w:rsidP="00D50113">
      <w:pPr>
        <w:spacing w:after="120" w:line="240" w:lineRule="auto"/>
        <w:ind w:left="426" w:right="260"/>
        <w:rPr>
          <w:rFonts w:ascii="Arial" w:hAnsi="Arial" w:cs="Arial"/>
          <w:iCs/>
        </w:rPr>
      </w:pPr>
    </w:p>
    <w:p w14:paraId="6591FEBF" w14:textId="77777777" w:rsidR="00641D6D" w:rsidRPr="00302082" w:rsidRDefault="00641D6D" w:rsidP="002A7F48">
      <w:pPr>
        <w:pBdr>
          <w:bottom w:val="single" w:sz="6" w:space="1" w:color="auto"/>
        </w:pBdr>
        <w:spacing w:after="120" w:line="240" w:lineRule="auto"/>
        <w:ind w:right="261"/>
        <w:rPr>
          <w:rFonts w:ascii="Arial" w:hAnsi="Arial" w:cs="Arial"/>
        </w:rPr>
      </w:pPr>
    </w:p>
    <w:p w14:paraId="2CE6D81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EFD3AC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3C5D71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628DCA6" w14:textId="77777777" w:rsidTr="00694309">
        <w:trPr>
          <w:trHeight w:val="317"/>
        </w:trPr>
        <w:tc>
          <w:tcPr>
            <w:tcW w:w="1526" w:type="dxa"/>
          </w:tcPr>
          <w:p w14:paraId="17DA4B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C7E118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B745AA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9C6083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D3505B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8C0DAF" w14:textId="77777777" w:rsidTr="00694309">
        <w:trPr>
          <w:trHeight w:val="305"/>
        </w:trPr>
        <w:tc>
          <w:tcPr>
            <w:tcW w:w="1526" w:type="dxa"/>
          </w:tcPr>
          <w:p w14:paraId="18A5BBBA" w14:textId="77777777" w:rsidR="00422B69" w:rsidRPr="00302082" w:rsidRDefault="00422B69" w:rsidP="00302082">
            <w:pPr>
              <w:spacing w:after="120"/>
              <w:ind w:right="-330"/>
              <w:rPr>
                <w:rFonts w:ascii="Arial" w:hAnsi="Arial" w:cs="Arial"/>
              </w:rPr>
            </w:pPr>
          </w:p>
        </w:tc>
        <w:tc>
          <w:tcPr>
            <w:tcW w:w="1701" w:type="dxa"/>
          </w:tcPr>
          <w:p w14:paraId="291F85F2" w14:textId="77777777" w:rsidR="00422B69" w:rsidRPr="00302082" w:rsidRDefault="00422B69" w:rsidP="00302082">
            <w:pPr>
              <w:spacing w:after="120"/>
              <w:ind w:right="-330"/>
              <w:rPr>
                <w:rFonts w:ascii="Arial" w:hAnsi="Arial" w:cs="Arial"/>
              </w:rPr>
            </w:pPr>
          </w:p>
        </w:tc>
        <w:tc>
          <w:tcPr>
            <w:tcW w:w="2410" w:type="dxa"/>
          </w:tcPr>
          <w:p w14:paraId="3962514F" w14:textId="77777777" w:rsidR="00422B69" w:rsidRPr="00302082" w:rsidRDefault="00422B69" w:rsidP="00302082">
            <w:pPr>
              <w:spacing w:after="120"/>
              <w:ind w:right="-330"/>
              <w:rPr>
                <w:rFonts w:ascii="Arial" w:hAnsi="Arial" w:cs="Arial"/>
              </w:rPr>
            </w:pPr>
          </w:p>
        </w:tc>
        <w:tc>
          <w:tcPr>
            <w:tcW w:w="2448" w:type="dxa"/>
          </w:tcPr>
          <w:p w14:paraId="0BD6069D" w14:textId="77777777" w:rsidR="00422B69" w:rsidRPr="00302082" w:rsidRDefault="00422B69" w:rsidP="00302082">
            <w:pPr>
              <w:spacing w:after="120"/>
              <w:ind w:right="-330"/>
              <w:rPr>
                <w:rFonts w:ascii="Arial" w:hAnsi="Arial" w:cs="Arial"/>
              </w:rPr>
            </w:pPr>
          </w:p>
        </w:tc>
        <w:tc>
          <w:tcPr>
            <w:tcW w:w="2597" w:type="dxa"/>
          </w:tcPr>
          <w:p w14:paraId="2CC87061" w14:textId="77777777" w:rsidR="00422B69" w:rsidRPr="00302082" w:rsidRDefault="00422B69" w:rsidP="00302082">
            <w:pPr>
              <w:spacing w:after="120"/>
              <w:ind w:right="-330"/>
              <w:rPr>
                <w:rFonts w:ascii="Arial" w:hAnsi="Arial" w:cs="Arial"/>
              </w:rPr>
            </w:pPr>
          </w:p>
        </w:tc>
      </w:tr>
      <w:tr w:rsidR="00302082" w:rsidRPr="00302082" w14:paraId="648F1A3A" w14:textId="77777777" w:rsidTr="00694309">
        <w:trPr>
          <w:trHeight w:val="305"/>
        </w:trPr>
        <w:tc>
          <w:tcPr>
            <w:tcW w:w="1526" w:type="dxa"/>
          </w:tcPr>
          <w:p w14:paraId="37F5C140" w14:textId="77777777" w:rsidR="00422B69" w:rsidRPr="00302082" w:rsidRDefault="00422B69" w:rsidP="00302082">
            <w:pPr>
              <w:spacing w:after="120"/>
              <w:ind w:right="-330"/>
              <w:rPr>
                <w:rFonts w:ascii="Arial" w:hAnsi="Arial" w:cs="Arial"/>
              </w:rPr>
            </w:pPr>
          </w:p>
        </w:tc>
        <w:tc>
          <w:tcPr>
            <w:tcW w:w="1701" w:type="dxa"/>
          </w:tcPr>
          <w:p w14:paraId="6A038372" w14:textId="77777777" w:rsidR="00422B69" w:rsidRPr="00302082" w:rsidRDefault="00422B69" w:rsidP="00302082">
            <w:pPr>
              <w:spacing w:after="120"/>
              <w:ind w:right="-330"/>
              <w:rPr>
                <w:rFonts w:ascii="Arial" w:hAnsi="Arial" w:cs="Arial"/>
              </w:rPr>
            </w:pPr>
          </w:p>
        </w:tc>
        <w:tc>
          <w:tcPr>
            <w:tcW w:w="2410" w:type="dxa"/>
          </w:tcPr>
          <w:p w14:paraId="23D6AC65" w14:textId="77777777" w:rsidR="00422B69" w:rsidRPr="00302082" w:rsidRDefault="00422B69" w:rsidP="00302082">
            <w:pPr>
              <w:spacing w:after="120"/>
              <w:ind w:right="-330"/>
              <w:rPr>
                <w:rFonts w:ascii="Arial" w:hAnsi="Arial" w:cs="Arial"/>
              </w:rPr>
            </w:pPr>
          </w:p>
        </w:tc>
        <w:tc>
          <w:tcPr>
            <w:tcW w:w="2448" w:type="dxa"/>
          </w:tcPr>
          <w:p w14:paraId="7DA05B74" w14:textId="77777777" w:rsidR="00422B69" w:rsidRPr="00302082" w:rsidRDefault="00422B69" w:rsidP="00302082">
            <w:pPr>
              <w:spacing w:after="120"/>
              <w:ind w:right="-330"/>
              <w:rPr>
                <w:rFonts w:ascii="Arial" w:hAnsi="Arial" w:cs="Arial"/>
              </w:rPr>
            </w:pPr>
          </w:p>
        </w:tc>
        <w:tc>
          <w:tcPr>
            <w:tcW w:w="2597" w:type="dxa"/>
          </w:tcPr>
          <w:p w14:paraId="0BE17D43" w14:textId="77777777" w:rsidR="00422B69" w:rsidRPr="00302082" w:rsidRDefault="00422B69" w:rsidP="00302082">
            <w:pPr>
              <w:spacing w:after="120"/>
              <w:ind w:right="-330"/>
              <w:rPr>
                <w:rFonts w:ascii="Arial" w:hAnsi="Arial" w:cs="Arial"/>
              </w:rPr>
            </w:pPr>
          </w:p>
        </w:tc>
      </w:tr>
    </w:tbl>
    <w:p w14:paraId="60EE0753" w14:textId="77777777" w:rsidR="00D83563" w:rsidRPr="00302082" w:rsidRDefault="00D83563" w:rsidP="00302082">
      <w:pPr>
        <w:spacing w:after="120" w:line="240" w:lineRule="auto"/>
        <w:ind w:right="-330"/>
        <w:rPr>
          <w:rFonts w:ascii="Arial" w:hAnsi="Arial" w:cs="Arial"/>
        </w:rPr>
      </w:pPr>
    </w:p>
    <w:sectPr w:rsidR="00D83563" w:rsidRPr="00302082" w:rsidSect="00D910FE">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A6E964" w16cid:durableId="1E1594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EADB7" w14:textId="77777777" w:rsidR="00ED79BD" w:rsidRDefault="00ED79BD" w:rsidP="009A2D37">
      <w:pPr>
        <w:spacing w:after="0" w:line="240" w:lineRule="auto"/>
      </w:pPr>
      <w:r>
        <w:separator/>
      </w:r>
    </w:p>
  </w:endnote>
  <w:endnote w:type="continuationSeparator" w:id="0">
    <w:p w14:paraId="276C80A9" w14:textId="77777777" w:rsidR="00ED79BD" w:rsidRDefault="00ED79BD" w:rsidP="009A2D37">
      <w:pPr>
        <w:spacing w:after="0" w:line="240" w:lineRule="auto"/>
      </w:pPr>
      <w:r>
        <w:continuationSeparator/>
      </w:r>
    </w:p>
  </w:endnote>
  <w:endnote w:type="continuationNotice" w:id="1">
    <w:p w14:paraId="304194C2" w14:textId="77777777" w:rsidR="00ED79BD" w:rsidRDefault="00ED79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libri"/>
    <w:charset w:val="00"/>
    <w:family w:val="auto"/>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B4E723D" w14:textId="77777777" w:rsidR="008B2543" w:rsidRDefault="0019787E" w:rsidP="009A2D37">
        <w:pPr>
          <w:pStyle w:val="Footer"/>
          <w:jc w:val="center"/>
        </w:pPr>
        <w:r>
          <w:fldChar w:fldCharType="begin"/>
        </w:r>
        <w:r>
          <w:instrText xml:space="preserve"> PAGE   \* MERGEFORMAT </w:instrText>
        </w:r>
        <w:r>
          <w:fldChar w:fldCharType="separate"/>
        </w:r>
        <w:r w:rsidR="00B50FB8">
          <w:rPr>
            <w:noProof/>
          </w:rPr>
          <w:t>4</w:t>
        </w:r>
        <w:r>
          <w:rPr>
            <w:noProof/>
          </w:rPr>
          <w:fldChar w:fldCharType="end"/>
        </w:r>
      </w:p>
    </w:sdtContent>
  </w:sdt>
  <w:p w14:paraId="7B814A0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94B80" w14:textId="77777777" w:rsidR="00ED79BD" w:rsidRDefault="00ED79BD" w:rsidP="009A2D37">
      <w:pPr>
        <w:spacing w:after="0" w:line="240" w:lineRule="auto"/>
      </w:pPr>
      <w:r>
        <w:separator/>
      </w:r>
    </w:p>
  </w:footnote>
  <w:footnote w:type="continuationSeparator" w:id="0">
    <w:p w14:paraId="3F119BD2" w14:textId="77777777" w:rsidR="00ED79BD" w:rsidRDefault="00ED79BD" w:rsidP="009A2D37">
      <w:pPr>
        <w:spacing w:after="0" w:line="240" w:lineRule="auto"/>
      </w:pPr>
      <w:r>
        <w:continuationSeparator/>
      </w:r>
    </w:p>
  </w:footnote>
  <w:footnote w:type="continuationNotice" w:id="1">
    <w:p w14:paraId="347FFB5C" w14:textId="77777777" w:rsidR="00ED79BD" w:rsidRDefault="00ED79B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D787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CBA134" wp14:editId="32F409F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3AC2C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1C0C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2F9D9A" wp14:editId="58BDF85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9BCB23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227BA5"/>
    <w:multiLevelType w:val="hybridMultilevel"/>
    <w:tmpl w:val="74DCA2BA"/>
    <w:lvl w:ilvl="0" w:tplc="0409000F">
      <w:start w:val="1"/>
      <w:numFmt w:val="decimal"/>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FF08BC"/>
    <w:multiLevelType w:val="hybridMultilevel"/>
    <w:tmpl w:val="46EAF3BA"/>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BB8393F"/>
    <w:multiLevelType w:val="hybridMultilevel"/>
    <w:tmpl w:val="E458BA9A"/>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C31F53"/>
    <w:multiLevelType w:val="hybridMultilevel"/>
    <w:tmpl w:val="1B4C7814"/>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730FE8"/>
    <w:multiLevelType w:val="hybridMultilevel"/>
    <w:tmpl w:val="A5AEB74A"/>
    <w:lvl w:ilvl="0" w:tplc="320071D0">
      <w:start w:val="1"/>
      <w:numFmt w:val="decimal"/>
      <w:lvlText w:val="%1."/>
      <w:lvlJc w:val="left"/>
      <w:pPr>
        <w:ind w:left="63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88158D"/>
    <w:multiLevelType w:val="hybridMultilevel"/>
    <w:tmpl w:val="FF8EAEFC"/>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C376E7"/>
    <w:multiLevelType w:val="hybridMultilevel"/>
    <w:tmpl w:val="A252CB62"/>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B00FF8"/>
    <w:multiLevelType w:val="hybridMultilevel"/>
    <w:tmpl w:val="68A4E6D2"/>
    <w:lvl w:ilvl="0" w:tplc="0409000F">
      <w:start w:val="1"/>
      <w:numFmt w:val="decimal"/>
      <w:lvlText w:val="%1."/>
      <w:lvlJc w:val="left"/>
      <w:pPr>
        <w:ind w:left="63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44790"/>
    <w:multiLevelType w:val="hybridMultilevel"/>
    <w:tmpl w:val="515A59D8"/>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5329A9"/>
    <w:multiLevelType w:val="hybridMultilevel"/>
    <w:tmpl w:val="E15C20A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CF2765"/>
    <w:multiLevelType w:val="hybridMultilevel"/>
    <w:tmpl w:val="1B4C7814"/>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2EE69D0"/>
    <w:multiLevelType w:val="hybridMultilevel"/>
    <w:tmpl w:val="F3D6F4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740B80"/>
    <w:multiLevelType w:val="hybridMultilevel"/>
    <w:tmpl w:val="C33EB9A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multilevel"/>
    <w:tmpl w:val="77FA0D0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BFA45E0"/>
    <w:multiLevelType w:val="hybridMultilevel"/>
    <w:tmpl w:val="BAE2E50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2E53DA"/>
    <w:multiLevelType w:val="hybridMultilevel"/>
    <w:tmpl w:val="35A8D988"/>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9BB75A8"/>
    <w:multiLevelType w:val="hybridMultilevel"/>
    <w:tmpl w:val="1B4C7814"/>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35A0579"/>
    <w:multiLevelType w:val="hybridMultilevel"/>
    <w:tmpl w:val="5F189F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12"/>
  </w:num>
  <w:num w:numId="4">
    <w:abstractNumId w:val="6"/>
  </w:num>
  <w:num w:numId="5">
    <w:abstractNumId w:val="22"/>
  </w:num>
  <w:num w:numId="6">
    <w:abstractNumId w:val="20"/>
  </w:num>
  <w:num w:numId="7">
    <w:abstractNumId w:val="28"/>
  </w:num>
  <w:num w:numId="8">
    <w:abstractNumId w:val="21"/>
  </w:num>
  <w:num w:numId="9">
    <w:abstractNumId w:val="5"/>
  </w:num>
  <w:num w:numId="10">
    <w:abstractNumId w:val="13"/>
  </w:num>
  <w:num w:numId="11">
    <w:abstractNumId w:val="24"/>
  </w:num>
  <w:num w:numId="12">
    <w:abstractNumId w:val="19"/>
  </w:num>
  <w:num w:numId="13">
    <w:abstractNumId w:val="29"/>
  </w:num>
  <w:num w:numId="14">
    <w:abstractNumId w:val="23"/>
  </w:num>
  <w:num w:numId="15">
    <w:abstractNumId w:val="4"/>
  </w:num>
  <w:num w:numId="16">
    <w:abstractNumId w:val="10"/>
  </w:num>
  <w:num w:numId="17">
    <w:abstractNumId w:val="2"/>
  </w:num>
  <w:num w:numId="18">
    <w:abstractNumId w:val="3"/>
  </w:num>
  <w:num w:numId="19">
    <w:abstractNumId w:val="1"/>
  </w:num>
  <w:num w:numId="20">
    <w:abstractNumId w:val="7"/>
  </w:num>
  <w:num w:numId="21">
    <w:abstractNumId w:val="11"/>
  </w:num>
  <w:num w:numId="22">
    <w:abstractNumId w:val="25"/>
  </w:num>
  <w:num w:numId="23">
    <w:abstractNumId w:val="15"/>
  </w:num>
  <w:num w:numId="24">
    <w:abstractNumId w:val="14"/>
  </w:num>
  <w:num w:numId="25">
    <w:abstractNumId w:val="18"/>
  </w:num>
  <w:num w:numId="26">
    <w:abstractNumId w:val="16"/>
  </w:num>
  <w:num w:numId="27">
    <w:abstractNumId w:val="27"/>
  </w:num>
  <w:num w:numId="28">
    <w:abstractNumId w:val="26"/>
  </w:num>
  <w:num w:numId="29">
    <w:abstractNumId w:val="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58B"/>
    <w:rsid w:val="00010A16"/>
    <w:rsid w:val="000122CD"/>
    <w:rsid w:val="0001243F"/>
    <w:rsid w:val="00021EA0"/>
    <w:rsid w:val="00023237"/>
    <w:rsid w:val="00025992"/>
    <w:rsid w:val="00027937"/>
    <w:rsid w:val="00030C9E"/>
    <w:rsid w:val="00031E67"/>
    <w:rsid w:val="000408CC"/>
    <w:rsid w:val="00045373"/>
    <w:rsid w:val="00063A2F"/>
    <w:rsid w:val="00063ABD"/>
    <w:rsid w:val="000678D3"/>
    <w:rsid w:val="00082498"/>
    <w:rsid w:val="00090272"/>
    <w:rsid w:val="00094810"/>
    <w:rsid w:val="000C0294"/>
    <w:rsid w:val="000C088F"/>
    <w:rsid w:val="000C2DDC"/>
    <w:rsid w:val="000C3DFF"/>
    <w:rsid w:val="000C7A1C"/>
    <w:rsid w:val="000D2A8A"/>
    <w:rsid w:val="000D32AC"/>
    <w:rsid w:val="000E20C1"/>
    <w:rsid w:val="000E3B73"/>
    <w:rsid w:val="000F69D2"/>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52"/>
    <w:rsid w:val="00157ACA"/>
    <w:rsid w:val="00160427"/>
    <w:rsid w:val="00162D46"/>
    <w:rsid w:val="00172793"/>
    <w:rsid w:val="00180558"/>
    <w:rsid w:val="001811E5"/>
    <w:rsid w:val="001828E7"/>
    <w:rsid w:val="00183B34"/>
    <w:rsid w:val="00185F46"/>
    <w:rsid w:val="00196C6A"/>
    <w:rsid w:val="0019786F"/>
    <w:rsid w:val="0019787E"/>
    <w:rsid w:val="001A425B"/>
    <w:rsid w:val="001A59B6"/>
    <w:rsid w:val="001B1B28"/>
    <w:rsid w:val="001B27FB"/>
    <w:rsid w:val="001C1FD8"/>
    <w:rsid w:val="001C3094"/>
    <w:rsid w:val="001C4A85"/>
    <w:rsid w:val="001C5443"/>
    <w:rsid w:val="001C79CF"/>
    <w:rsid w:val="001D0C7D"/>
    <w:rsid w:val="001D1F2D"/>
    <w:rsid w:val="001D2314"/>
    <w:rsid w:val="001D6398"/>
    <w:rsid w:val="001D6D1A"/>
    <w:rsid w:val="001E1F45"/>
    <w:rsid w:val="001E62C1"/>
    <w:rsid w:val="001E7B4A"/>
    <w:rsid w:val="001F0779"/>
    <w:rsid w:val="001F3C3E"/>
    <w:rsid w:val="00201C5F"/>
    <w:rsid w:val="0020243A"/>
    <w:rsid w:val="00203404"/>
    <w:rsid w:val="0021578E"/>
    <w:rsid w:val="00227582"/>
    <w:rsid w:val="002308BE"/>
    <w:rsid w:val="002357C3"/>
    <w:rsid w:val="00237B6B"/>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50B4"/>
    <w:rsid w:val="002B71F2"/>
    <w:rsid w:val="002D3F93"/>
    <w:rsid w:val="002D7165"/>
    <w:rsid w:val="002E1D23"/>
    <w:rsid w:val="002E33CC"/>
    <w:rsid w:val="002E55B5"/>
    <w:rsid w:val="002E71C0"/>
    <w:rsid w:val="002F05F4"/>
    <w:rsid w:val="002F0CE4"/>
    <w:rsid w:val="002F23EF"/>
    <w:rsid w:val="002F2626"/>
    <w:rsid w:val="00302082"/>
    <w:rsid w:val="00306620"/>
    <w:rsid w:val="00306807"/>
    <w:rsid w:val="003219E1"/>
    <w:rsid w:val="003262B9"/>
    <w:rsid w:val="00334A02"/>
    <w:rsid w:val="00335875"/>
    <w:rsid w:val="00335FBE"/>
    <w:rsid w:val="003511AA"/>
    <w:rsid w:val="00352D8E"/>
    <w:rsid w:val="00356B68"/>
    <w:rsid w:val="0035702D"/>
    <w:rsid w:val="003604D4"/>
    <w:rsid w:val="0036174D"/>
    <w:rsid w:val="003627B0"/>
    <w:rsid w:val="00374DF6"/>
    <w:rsid w:val="003759B0"/>
    <w:rsid w:val="00375F84"/>
    <w:rsid w:val="00376E34"/>
    <w:rsid w:val="00377314"/>
    <w:rsid w:val="003804E7"/>
    <w:rsid w:val="003934D2"/>
    <w:rsid w:val="003973A1"/>
    <w:rsid w:val="003A5DA0"/>
    <w:rsid w:val="003A5EEB"/>
    <w:rsid w:val="003A6143"/>
    <w:rsid w:val="003B0470"/>
    <w:rsid w:val="003B35F4"/>
    <w:rsid w:val="003B3626"/>
    <w:rsid w:val="003B6D68"/>
    <w:rsid w:val="003B7C76"/>
    <w:rsid w:val="003C3E0C"/>
    <w:rsid w:val="003C776B"/>
    <w:rsid w:val="003D2D79"/>
    <w:rsid w:val="003D4A1C"/>
    <w:rsid w:val="003D4C49"/>
    <w:rsid w:val="003D7AA0"/>
    <w:rsid w:val="003E1FF7"/>
    <w:rsid w:val="003E311D"/>
    <w:rsid w:val="003F4470"/>
    <w:rsid w:val="003F44C6"/>
    <w:rsid w:val="003F5A04"/>
    <w:rsid w:val="003F67CD"/>
    <w:rsid w:val="00402ED7"/>
    <w:rsid w:val="004114F8"/>
    <w:rsid w:val="00422B69"/>
    <w:rsid w:val="00423D86"/>
    <w:rsid w:val="00424C90"/>
    <w:rsid w:val="00425FEE"/>
    <w:rsid w:val="00436BE9"/>
    <w:rsid w:val="00437B24"/>
    <w:rsid w:val="00441E76"/>
    <w:rsid w:val="004443DA"/>
    <w:rsid w:val="00446A75"/>
    <w:rsid w:val="004474A2"/>
    <w:rsid w:val="00451B7A"/>
    <w:rsid w:val="00460925"/>
    <w:rsid w:val="00464F08"/>
    <w:rsid w:val="00471C6C"/>
    <w:rsid w:val="00472023"/>
    <w:rsid w:val="00472A81"/>
    <w:rsid w:val="00485852"/>
    <w:rsid w:val="00486993"/>
    <w:rsid w:val="00492DA4"/>
    <w:rsid w:val="00496AA3"/>
    <w:rsid w:val="00497C98"/>
    <w:rsid w:val="004A2A73"/>
    <w:rsid w:val="004A39D7"/>
    <w:rsid w:val="004A55FA"/>
    <w:rsid w:val="004B5BA6"/>
    <w:rsid w:val="004B5D03"/>
    <w:rsid w:val="004B74F1"/>
    <w:rsid w:val="004C1EC4"/>
    <w:rsid w:val="004D035C"/>
    <w:rsid w:val="004D7CD7"/>
    <w:rsid w:val="004E6037"/>
    <w:rsid w:val="004E7D00"/>
    <w:rsid w:val="004F3C18"/>
    <w:rsid w:val="004F4328"/>
    <w:rsid w:val="005005E4"/>
    <w:rsid w:val="00500753"/>
    <w:rsid w:val="005117A8"/>
    <w:rsid w:val="00512520"/>
    <w:rsid w:val="00513689"/>
    <w:rsid w:val="0051375A"/>
    <w:rsid w:val="00521097"/>
    <w:rsid w:val="0053059E"/>
    <w:rsid w:val="00532F6F"/>
    <w:rsid w:val="00533663"/>
    <w:rsid w:val="00544A64"/>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7CA4"/>
    <w:rsid w:val="005A14B5"/>
    <w:rsid w:val="005A3D7F"/>
    <w:rsid w:val="005B2F01"/>
    <w:rsid w:val="005B5A98"/>
    <w:rsid w:val="005B70AA"/>
    <w:rsid w:val="005C1A4F"/>
    <w:rsid w:val="005C27D7"/>
    <w:rsid w:val="005D71B7"/>
    <w:rsid w:val="005D7CD0"/>
    <w:rsid w:val="005E1A3A"/>
    <w:rsid w:val="005E6ADC"/>
    <w:rsid w:val="005E6D10"/>
    <w:rsid w:val="005E6D38"/>
    <w:rsid w:val="005E7B3F"/>
    <w:rsid w:val="005F040F"/>
    <w:rsid w:val="005F2C42"/>
    <w:rsid w:val="005F6856"/>
    <w:rsid w:val="006043FC"/>
    <w:rsid w:val="006050CF"/>
    <w:rsid w:val="00622CF3"/>
    <w:rsid w:val="006253AA"/>
    <w:rsid w:val="00626023"/>
    <w:rsid w:val="006272D7"/>
    <w:rsid w:val="00633150"/>
    <w:rsid w:val="00637A50"/>
    <w:rsid w:val="00641BA2"/>
    <w:rsid w:val="00641D6D"/>
    <w:rsid w:val="0064364E"/>
    <w:rsid w:val="006438F3"/>
    <w:rsid w:val="0064608E"/>
    <w:rsid w:val="00647907"/>
    <w:rsid w:val="00651A82"/>
    <w:rsid w:val="006525E9"/>
    <w:rsid w:val="0066747B"/>
    <w:rsid w:val="006725EC"/>
    <w:rsid w:val="00674E1F"/>
    <w:rsid w:val="00674ED0"/>
    <w:rsid w:val="00682650"/>
    <w:rsid w:val="00683609"/>
    <w:rsid w:val="00684851"/>
    <w:rsid w:val="00694309"/>
    <w:rsid w:val="00695285"/>
    <w:rsid w:val="00695D63"/>
    <w:rsid w:val="006A6BB4"/>
    <w:rsid w:val="006A7FB0"/>
    <w:rsid w:val="006C2A9A"/>
    <w:rsid w:val="006C423D"/>
    <w:rsid w:val="006C46EF"/>
    <w:rsid w:val="006C4C67"/>
    <w:rsid w:val="006C6EEC"/>
    <w:rsid w:val="006D0F03"/>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637B"/>
    <w:rsid w:val="00727780"/>
    <w:rsid w:val="0073792C"/>
    <w:rsid w:val="00740C7E"/>
    <w:rsid w:val="00752BB3"/>
    <w:rsid w:val="00754069"/>
    <w:rsid w:val="007667DF"/>
    <w:rsid w:val="0077080B"/>
    <w:rsid w:val="0078312E"/>
    <w:rsid w:val="00787070"/>
    <w:rsid w:val="007906FD"/>
    <w:rsid w:val="00797197"/>
    <w:rsid w:val="007972A7"/>
    <w:rsid w:val="007A2BA2"/>
    <w:rsid w:val="007A6245"/>
    <w:rsid w:val="007A6567"/>
    <w:rsid w:val="007B1DB2"/>
    <w:rsid w:val="007B375B"/>
    <w:rsid w:val="007B412A"/>
    <w:rsid w:val="007B635E"/>
    <w:rsid w:val="007B7724"/>
    <w:rsid w:val="007B7CDC"/>
    <w:rsid w:val="007C74B4"/>
    <w:rsid w:val="007E3412"/>
    <w:rsid w:val="007F1907"/>
    <w:rsid w:val="007F393D"/>
    <w:rsid w:val="008029AF"/>
    <w:rsid w:val="00802FFA"/>
    <w:rsid w:val="008102E5"/>
    <w:rsid w:val="008111B4"/>
    <w:rsid w:val="008133F0"/>
    <w:rsid w:val="00815880"/>
    <w:rsid w:val="00816FFF"/>
    <w:rsid w:val="0082322C"/>
    <w:rsid w:val="00823942"/>
    <w:rsid w:val="00827FFD"/>
    <w:rsid w:val="00844E7A"/>
    <w:rsid w:val="0084798E"/>
    <w:rsid w:val="00854535"/>
    <w:rsid w:val="00856EB3"/>
    <w:rsid w:val="00863C96"/>
    <w:rsid w:val="00864A72"/>
    <w:rsid w:val="00866C88"/>
    <w:rsid w:val="00866D48"/>
    <w:rsid w:val="00873E9F"/>
    <w:rsid w:val="00874047"/>
    <w:rsid w:val="008778CB"/>
    <w:rsid w:val="00881545"/>
    <w:rsid w:val="00883A3E"/>
    <w:rsid w:val="0089148D"/>
    <w:rsid w:val="00891E0D"/>
    <w:rsid w:val="008A0570"/>
    <w:rsid w:val="008A0F36"/>
    <w:rsid w:val="008B2543"/>
    <w:rsid w:val="008B4B6E"/>
    <w:rsid w:val="008B4CF5"/>
    <w:rsid w:val="008D7401"/>
    <w:rsid w:val="00903DF6"/>
    <w:rsid w:val="009121B8"/>
    <w:rsid w:val="00921CF6"/>
    <w:rsid w:val="00924EF0"/>
    <w:rsid w:val="00927669"/>
    <w:rsid w:val="00934D7B"/>
    <w:rsid w:val="00947180"/>
    <w:rsid w:val="00947FED"/>
    <w:rsid w:val="009567BE"/>
    <w:rsid w:val="00956BED"/>
    <w:rsid w:val="009676FA"/>
    <w:rsid w:val="009679E0"/>
    <w:rsid w:val="00977632"/>
    <w:rsid w:val="00982A8E"/>
    <w:rsid w:val="00987DB4"/>
    <w:rsid w:val="00996204"/>
    <w:rsid w:val="009A26CB"/>
    <w:rsid w:val="009A2BC2"/>
    <w:rsid w:val="009A2D37"/>
    <w:rsid w:val="009A7587"/>
    <w:rsid w:val="009B0A69"/>
    <w:rsid w:val="009B10F0"/>
    <w:rsid w:val="009B674A"/>
    <w:rsid w:val="009C2474"/>
    <w:rsid w:val="009C7082"/>
    <w:rsid w:val="009D0006"/>
    <w:rsid w:val="009D068C"/>
    <w:rsid w:val="009D5A68"/>
    <w:rsid w:val="009E22D0"/>
    <w:rsid w:val="009E5659"/>
    <w:rsid w:val="009E7B76"/>
    <w:rsid w:val="009F11BD"/>
    <w:rsid w:val="009F3412"/>
    <w:rsid w:val="009F3A2A"/>
    <w:rsid w:val="009F731F"/>
    <w:rsid w:val="00A021FE"/>
    <w:rsid w:val="00A02E7E"/>
    <w:rsid w:val="00A1270E"/>
    <w:rsid w:val="00A15342"/>
    <w:rsid w:val="00A23727"/>
    <w:rsid w:val="00A3007E"/>
    <w:rsid w:val="00A31666"/>
    <w:rsid w:val="00A32048"/>
    <w:rsid w:val="00A41F06"/>
    <w:rsid w:val="00A50FD4"/>
    <w:rsid w:val="00A52DB4"/>
    <w:rsid w:val="00A5545C"/>
    <w:rsid w:val="00A56CF4"/>
    <w:rsid w:val="00A618E1"/>
    <w:rsid w:val="00A629B9"/>
    <w:rsid w:val="00A70C20"/>
    <w:rsid w:val="00A74292"/>
    <w:rsid w:val="00A776DE"/>
    <w:rsid w:val="00A80640"/>
    <w:rsid w:val="00A87FFD"/>
    <w:rsid w:val="00A933DE"/>
    <w:rsid w:val="00A97038"/>
    <w:rsid w:val="00AA3C15"/>
    <w:rsid w:val="00AA6330"/>
    <w:rsid w:val="00AC7022"/>
    <w:rsid w:val="00AC7501"/>
    <w:rsid w:val="00AD31A7"/>
    <w:rsid w:val="00AD438A"/>
    <w:rsid w:val="00AD748B"/>
    <w:rsid w:val="00AE4865"/>
    <w:rsid w:val="00AF1328"/>
    <w:rsid w:val="00AF50EE"/>
    <w:rsid w:val="00B0591D"/>
    <w:rsid w:val="00B13402"/>
    <w:rsid w:val="00B14BC2"/>
    <w:rsid w:val="00B1698D"/>
    <w:rsid w:val="00B17024"/>
    <w:rsid w:val="00B17CD2"/>
    <w:rsid w:val="00B213D2"/>
    <w:rsid w:val="00B229C3"/>
    <w:rsid w:val="00B248BA"/>
    <w:rsid w:val="00B24B56"/>
    <w:rsid w:val="00B30E07"/>
    <w:rsid w:val="00B32616"/>
    <w:rsid w:val="00B34ADD"/>
    <w:rsid w:val="00B50FB8"/>
    <w:rsid w:val="00B52FF5"/>
    <w:rsid w:val="00B5498B"/>
    <w:rsid w:val="00B57219"/>
    <w:rsid w:val="00B61919"/>
    <w:rsid w:val="00B658A3"/>
    <w:rsid w:val="00B6734E"/>
    <w:rsid w:val="00B746A8"/>
    <w:rsid w:val="00B7664D"/>
    <w:rsid w:val="00B80989"/>
    <w:rsid w:val="00B82904"/>
    <w:rsid w:val="00B9109B"/>
    <w:rsid w:val="00B927AE"/>
    <w:rsid w:val="00B93721"/>
    <w:rsid w:val="00B937B1"/>
    <w:rsid w:val="00BA453C"/>
    <w:rsid w:val="00BA4E02"/>
    <w:rsid w:val="00BB1753"/>
    <w:rsid w:val="00BB2A6D"/>
    <w:rsid w:val="00BB4189"/>
    <w:rsid w:val="00BB7910"/>
    <w:rsid w:val="00BC19F7"/>
    <w:rsid w:val="00BC41ED"/>
    <w:rsid w:val="00BD009E"/>
    <w:rsid w:val="00BD0EF8"/>
    <w:rsid w:val="00BD7A8C"/>
    <w:rsid w:val="00BE2126"/>
    <w:rsid w:val="00BE3B17"/>
    <w:rsid w:val="00BF20E7"/>
    <w:rsid w:val="00BF51AB"/>
    <w:rsid w:val="00BF716B"/>
    <w:rsid w:val="00BF7233"/>
    <w:rsid w:val="00C016EE"/>
    <w:rsid w:val="00C02AA2"/>
    <w:rsid w:val="00C04C95"/>
    <w:rsid w:val="00C12613"/>
    <w:rsid w:val="00C14021"/>
    <w:rsid w:val="00C16DEF"/>
    <w:rsid w:val="00C2492F"/>
    <w:rsid w:val="00C3744A"/>
    <w:rsid w:val="00C4002A"/>
    <w:rsid w:val="00C46912"/>
    <w:rsid w:val="00C47B43"/>
    <w:rsid w:val="00C56A84"/>
    <w:rsid w:val="00C612A8"/>
    <w:rsid w:val="00C6673D"/>
    <w:rsid w:val="00C67631"/>
    <w:rsid w:val="00C729D7"/>
    <w:rsid w:val="00C83354"/>
    <w:rsid w:val="00C84004"/>
    <w:rsid w:val="00C843F6"/>
    <w:rsid w:val="00C84507"/>
    <w:rsid w:val="00C862C7"/>
    <w:rsid w:val="00C93C6A"/>
    <w:rsid w:val="00CA3254"/>
    <w:rsid w:val="00CB11CE"/>
    <w:rsid w:val="00CC25A2"/>
    <w:rsid w:val="00CD03C2"/>
    <w:rsid w:val="00CD7F07"/>
    <w:rsid w:val="00CE04F3"/>
    <w:rsid w:val="00CE12D8"/>
    <w:rsid w:val="00CE4574"/>
    <w:rsid w:val="00CE70E6"/>
    <w:rsid w:val="00CF18FA"/>
    <w:rsid w:val="00CF2E1E"/>
    <w:rsid w:val="00D02E99"/>
    <w:rsid w:val="00D13357"/>
    <w:rsid w:val="00D13A13"/>
    <w:rsid w:val="00D2689A"/>
    <w:rsid w:val="00D27458"/>
    <w:rsid w:val="00D50113"/>
    <w:rsid w:val="00D54F04"/>
    <w:rsid w:val="00D65506"/>
    <w:rsid w:val="00D710B2"/>
    <w:rsid w:val="00D773CF"/>
    <w:rsid w:val="00D83563"/>
    <w:rsid w:val="00D8448F"/>
    <w:rsid w:val="00D910FE"/>
    <w:rsid w:val="00DA64B6"/>
    <w:rsid w:val="00DB5C9D"/>
    <w:rsid w:val="00DD02E6"/>
    <w:rsid w:val="00DF13C1"/>
    <w:rsid w:val="00DF35F0"/>
    <w:rsid w:val="00DF665B"/>
    <w:rsid w:val="00E0152A"/>
    <w:rsid w:val="00E03394"/>
    <w:rsid w:val="00E066E5"/>
    <w:rsid w:val="00E15333"/>
    <w:rsid w:val="00E22F03"/>
    <w:rsid w:val="00E233C1"/>
    <w:rsid w:val="00E23966"/>
    <w:rsid w:val="00E442FF"/>
    <w:rsid w:val="00E51404"/>
    <w:rsid w:val="00E51BEC"/>
    <w:rsid w:val="00E5233D"/>
    <w:rsid w:val="00E574C9"/>
    <w:rsid w:val="00E610DE"/>
    <w:rsid w:val="00E66167"/>
    <w:rsid w:val="00E661B8"/>
    <w:rsid w:val="00E71F2F"/>
    <w:rsid w:val="00E77786"/>
    <w:rsid w:val="00E806FB"/>
    <w:rsid w:val="00E8184D"/>
    <w:rsid w:val="00E82A89"/>
    <w:rsid w:val="00E851C7"/>
    <w:rsid w:val="00EA2822"/>
    <w:rsid w:val="00EB1008"/>
    <w:rsid w:val="00EB1C2D"/>
    <w:rsid w:val="00EC1810"/>
    <w:rsid w:val="00EC3FCC"/>
    <w:rsid w:val="00ED32FF"/>
    <w:rsid w:val="00ED6454"/>
    <w:rsid w:val="00ED79BD"/>
    <w:rsid w:val="00EE6463"/>
    <w:rsid w:val="00EF039B"/>
    <w:rsid w:val="00EF3600"/>
    <w:rsid w:val="00EF3791"/>
    <w:rsid w:val="00EF4933"/>
    <w:rsid w:val="00EF5044"/>
    <w:rsid w:val="00EF6F25"/>
    <w:rsid w:val="00F01956"/>
    <w:rsid w:val="00F116CE"/>
    <w:rsid w:val="00F176DE"/>
    <w:rsid w:val="00F21C47"/>
    <w:rsid w:val="00F244E2"/>
    <w:rsid w:val="00F340DE"/>
    <w:rsid w:val="00F43542"/>
    <w:rsid w:val="00F50827"/>
    <w:rsid w:val="00F527CB"/>
    <w:rsid w:val="00F562AA"/>
    <w:rsid w:val="00F7105A"/>
    <w:rsid w:val="00F77676"/>
    <w:rsid w:val="00F8197C"/>
    <w:rsid w:val="00F82B4E"/>
    <w:rsid w:val="00F87559"/>
    <w:rsid w:val="00F96D71"/>
    <w:rsid w:val="00F97C9E"/>
    <w:rsid w:val="00FA20DE"/>
    <w:rsid w:val="00FA4EE8"/>
    <w:rsid w:val="00FB12CA"/>
    <w:rsid w:val="00FB36EC"/>
    <w:rsid w:val="00FB4902"/>
    <w:rsid w:val="00FB4E1B"/>
    <w:rsid w:val="00FC0291"/>
    <w:rsid w:val="00FC1C92"/>
    <w:rsid w:val="00FD217D"/>
    <w:rsid w:val="00FD333B"/>
    <w:rsid w:val="00FD42D6"/>
    <w:rsid w:val="00FD689C"/>
    <w:rsid w:val="00FD705C"/>
    <w:rsid w:val="00FD777A"/>
    <w:rsid w:val="00FE260B"/>
    <w:rsid w:val="00FE692E"/>
    <w:rsid w:val="00FF31CA"/>
    <w:rsid w:val="00FF49EE"/>
    <w:rsid w:val="00FF671B"/>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EB656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extbox">
    <w:name w:val="textbox"/>
    <w:basedOn w:val="Normal"/>
    <w:rsid w:val="0019786F"/>
    <w:pPr>
      <w:spacing w:before="100" w:beforeAutospacing="1" w:after="100" w:afterAutospacing="1" w:line="240" w:lineRule="auto"/>
    </w:pPr>
    <w:rPr>
      <w:rFonts w:ascii="Times New Roman" w:eastAsiaTheme="minorHAnsi" w:hAnsi="Times New Roman" w:cs="Times New Roman"/>
      <w:sz w:val="24"/>
      <w:szCs w:val="24"/>
      <w:lang w:eastAsia="zh-CN"/>
    </w:rPr>
  </w:style>
  <w:style w:type="paragraph" w:styleId="Bibliography">
    <w:name w:val="Bibliography"/>
    <w:basedOn w:val="Normal"/>
    <w:next w:val="Normal"/>
    <w:uiPriority w:val="37"/>
    <w:semiHidden/>
    <w:unhideWhenUsed/>
    <w:rsid w:val="00E85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4546">
      <w:bodyDiv w:val="1"/>
      <w:marLeft w:val="0"/>
      <w:marRight w:val="0"/>
      <w:marTop w:val="0"/>
      <w:marBottom w:val="0"/>
      <w:divBdr>
        <w:top w:val="none" w:sz="0" w:space="0" w:color="auto"/>
        <w:left w:val="none" w:sz="0" w:space="0" w:color="auto"/>
        <w:bottom w:val="none" w:sz="0" w:space="0" w:color="auto"/>
        <w:right w:val="none" w:sz="0" w:space="0" w:color="auto"/>
      </w:divBdr>
      <w:divsChild>
        <w:div w:id="2124228210">
          <w:marLeft w:val="0"/>
          <w:marRight w:val="0"/>
          <w:marTop w:val="0"/>
          <w:marBottom w:val="0"/>
          <w:divBdr>
            <w:top w:val="none" w:sz="0" w:space="0" w:color="auto"/>
            <w:left w:val="none" w:sz="0" w:space="0" w:color="auto"/>
            <w:bottom w:val="none" w:sz="0" w:space="0" w:color="auto"/>
            <w:right w:val="none" w:sz="0" w:space="0" w:color="auto"/>
          </w:divBdr>
          <w:divsChild>
            <w:div w:id="13255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0634134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7640816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029C1-21CB-4D04-AC6C-772BD303DBDC}">
  <ds:schemaRefs>
    <ds:schemaRef ds:uri="http://schemas.openxmlformats.org/officeDocument/2006/bibliography"/>
  </ds:schemaRefs>
</ds:datastoreItem>
</file>

<file path=customXml/itemProps2.xml><?xml version="1.0" encoding="utf-8"?>
<ds:datastoreItem xmlns:ds="http://schemas.openxmlformats.org/officeDocument/2006/customXml" ds:itemID="{9791ACE9-6C57-4CD4-A96D-848B1DA6AADA}"/>
</file>

<file path=customXml/itemProps3.xml><?xml version="1.0" encoding="utf-8"?>
<ds:datastoreItem xmlns:ds="http://schemas.openxmlformats.org/officeDocument/2006/customXml" ds:itemID="{92DBBD0E-76ED-454F-8EBA-A1ACAA8A8D8F}"/>
</file>

<file path=customXml/itemProps4.xml><?xml version="1.0" encoding="utf-8"?>
<ds:datastoreItem xmlns:ds="http://schemas.openxmlformats.org/officeDocument/2006/customXml" ds:itemID="{4C3A41C6-9774-4FA5-9A9F-0E9D20293A7D}"/>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4</cp:revision>
  <cp:lastPrinted>2018-02-09T09:45:00Z</cp:lastPrinted>
  <dcterms:created xsi:type="dcterms:W3CDTF">2018-03-14T14:11:00Z</dcterms:created>
  <dcterms:modified xsi:type="dcterms:W3CDTF">2018-03-14T15:18:00Z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