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704244CD" w:rsidR="009A2D37" w:rsidRPr="00302082" w:rsidRDefault="00B67BB0" w:rsidP="00745702">
      <w:pPr>
        <w:spacing w:after="120" w:line="240" w:lineRule="auto"/>
        <w:ind w:left="567" w:right="260"/>
        <w:jc w:val="both"/>
        <w:rPr>
          <w:rFonts w:ascii="Arial" w:hAnsi="Arial" w:cs="Arial"/>
        </w:rPr>
      </w:pPr>
      <w:r>
        <w:rPr>
          <w:rFonts w:ascii="Arial" w:hAnsi="Arial" w:cs="Arial"/>
        </w:rPr>
        <w:t xml:space="preserve">CMAT3070 (CMAT307) – Music </w:t>
      </w:r>
      <w:r w:rsidRPr="00B67BB0">
        <w:rPr>
          <w:rFonts w:ascii="Arial" w:hAnsi="Arial" w:cs="Arial"/>
        </w:rPr>
        <w:t>and Contemporary Culture</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0FEB57FF" w:rsidR="009A2D37" w:rsidRPr="0036174D" w:rsidRDefault="00B67BB0" w:rsidP="00745702">
      <w:pPr>
        <w:spacing w:after="120" w:line="240" w:lineRule="auto"/>
        <w:ind w:left="567" w:right="260"/>
        <w:rPr>
          <w:rFonts w:ascii="Arial" w:hAnsi="Arial" w:cs="Arial"/>
          <w:iCs/>
        </w:rPr>
      </w:pPr>
      <w:r w:rsidRPr="00B67BB0">
        <w:rPr>
          <w:rFonts w:ascii="Arial" w:hAnsi="Arial" w:cs="Arial"/>
          <w:iCs/>
        </w:rPr>
        <w:t>Centre for Music and Audio Technology</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3A743FB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B67BB0">
        <w:rPr>
          <w:rFonts w:ascii="Arial" w:hAnsi="Arial" w:cs="Arial"/>
          <w:iCs/>
        </w:rPr>
        <w:t>4</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2F3F03BC" w:rsidR="009A2D37" w:rsidRPr="0036174D" w:rsidRDefault="00B67BB0" w:rsidP="00745702">
      <w:pPr>
        <w:spacing w:after="120" w:line="240" w:lineRule="auto"/>
        <w:ind w:left="567" w:right="260"/>
        <w:rPr>
          <w:rFonts w:ascii="Arial" w:hAnsi="Arial" w:cs="Arial"/>
        </w:rPr>
      </w:pPr>
      <w:r w:rsidRPr="00B67BB0">
        <w:rPr>
          <w:rFonts w:ascii="Arial" w:hAnsi="Arial" w:cs="Arial"/>
        </w:rPr>
        <w:t xml:space="preserve">15 </w:t>
      </w:r>
      <w:r>
        <w:rPr>
          <w:rFonts w:ascii="Arial" w:hAnsi="Arial" w:cs="Arial"/>
        </w:rPr>
        <w:t>C</w:t>
      </w:r>
      <w:r w:rsidRPr="00B67BB0">
        <w:rPr>
          <w:rFonts w:ascii="Arial" w:hAnsi="Arial" w:cs="Arial"/>
        </w:rPr>
        <w:t>redits (7.5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27BADFFD" w:rsidR="009A2D37" w:rsidRPr="0036174D" w:rsidRDefault="00B67BB0" w:rsidP="00745702">
      <w:pPr>
        <w:spacing w:after="120" w:line="240" w:lineRule="auto"/>
        <w:ind w:left="567" w:right="260"/>
        <w:rPr>
          <w:rFonts w:ascii="Arial" w:hAnsi="Arial" w:cs="Arial"/>
          <w:iCs/>
        </w:rPr>
      </w:pPr>
      <w:r w:rsidRPr="00B67BB0">
        <w:rPr>
          <w:rFonts w:ascii="Arial" w:hAnsi="Arial" w:cs="Arial"/>
          <w:iCs/>
        </w:rPr>
        <w:t>Autumn</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3E80F359" w:rsidR="009A2D37" w:rsidRPr="0036174D" w:rsidRDefault="00B67BB0" w:rsidP="00745702">
      <w:pPr>
        <w:spacing w:after="120" w:line="240" w:lineRule="auto"/>
        <w:ind w:left="567" w:right="260"/>
        <w:rPr>
          <w:rFonts w:ascii="Arial" w:hAnsi="Arial" w:cs="Arial"/>
          <w:iCs/>
        </w:rPr>
      </w:pPr>
      <w:r w:rsidRPr="00B67BB0">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B8DABA1" w14:textId="77777777" w:rsidR="00B67BB0" w:rsidRPr="00B67BB0" w:rsidRDefault="00B67BB0" w:rsidP="00B67BB0">
      <w:pPr>
        <w:spacing w:after="120" w:line="240" w:lineRule="auto"/>
        <w:ind w:left="567" w:right="260"/>
        <w:rPr>
          <w:rFonts w:ascii="Arial" w:hAnsi="Arial" w:cs="Arial"/>
          <w:iCs/>
        </w:rPr>
      </w:pPr>
      <w:r w:rsidRPr="00B67BB0">
        <w:rPr>
          <w:rFonts w:ascii="Arial" w:hAnsi="Arial" w:cs="Arial"/>
          <w:iCs/>
        </w:rPr>
        <w:t>BA (Hons) Music, Performance and Production</w:t>
      </w:r>
    </w:p>
    <w:p w14:paraId="7D85CB28" w14:textId="54FDFB21" w:rsidR="004412BE" w:rsidRPr="0036174D" w:rsidRDefault="00B67BB0" w:rsidP="00B67BB0">
      <w:pPr>
        <w:spacing w:after="120" w:line="240" w:lineRule="auto"/>
        <w:ind w:left="567" w:right="260"/>
        <w:rPr>
          <w:rFonts w:ascii="Arial" w:hAnsi="Arial" w:cs="Arial"/>
          <w:iCs/>
        </w:rPr>
      </w:pPr>
      <w:r w:rsidRPr="00B67BB0">
        <w:rPr>
          <w:rFonts w:ascii="Arial" w:hAnsi="Arial" w:cs="Arial"/>
          <w:iCs/>
        </w:rPr>
        <w:t>BA (Hons) Music Business and Production</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6048B9D" w14:textId="39C5B0B4" w:rsidR="00B67BB0" w:rsidRPr="00B67BB0" w:rsidRDefault="00B67BB0" w:rsidP="00B67BB0">
      <w:pPr>
        <w:spacing w:after="120" w:line="240" w:lineRule="auto"/>
        <w:ind w:left="1418" w:right="260" w:hanging="567"/>
        <w:jc w:val="both"/>
        <w:rPr>
          <w:rFonts w:ascii="Arial" w:hAnsi="Arial" w:cs="Arial"/>
        </w:rPr>
      </w:pPr>
      <w:r>
        <w:rPr>
          <w:rFonts w:ascii="Arial" w:hAnsi="Arial" w:cs="Arial"/>
        </w:rPr>
        <w:t>8.1</w:t>
      </w:r>
      <w:r w:rsidRPr="00B67BB0">
        <w:rPr>
          <w:rFonts w:ascii="Arial" w:hAnsi="Arial" w:cs="Arial"/>
        </w:rPr>
        <w:tab/>
        <w:t>Demonstrate knowledge and understanding of important figures, trends and theories relevant to the development of twentieth and twenty</w:t>
      </w:r>
      <w:r>
        <w:rPr>
          <w:rFonts w:ascii="Arial" w:hAnsi="Arial" w:cs="Arial"/>
        </w:rPr>
        <w:t>-first century musical cultures;</w:t>
      </w:r>
    </w:p>
    <w:p w14:paraId="076CF455" w14:textId="109BB29D" w:rsidR="00B67BB0" w:rsidRPr="00B67BB0" w:rsidRDefault="00B67BB0" w:rsidP="00B67BB0">
      <w:pPr>
        <w:spacing w:after="120" w:line="240" w:lineRule="auto"/>
        <w:ind w:left="1418" w:right="260" w:hanging="567"/>
        <w:jc w:val="both"/>
        <w:rPr>
          <w:rFonts w:ascii="Arial" w:hAnsi="Arial" w:cs="Arial"/>
        </w:rPr>
      </w:pPr>
      <w:r>
        <w:rPr>
          <w:rFonts w:ascii="Arial" w:hAnsi="Arial" w:cs="Arial"/>
        </w:rPr>
        <w:t>8.2</w:t>
      </w:r>
      <w:r w:rsidRPr="00B67BB0">
        <w:rPr>
          <w:rFonts w:ascii="Arial" w:hAnsi="Arial" w:cs="Arial"/>
        </w:rPr>
        <w:tab/>
        <w:t>Demonstrate a familiarity with a range of scholarly practices and ideas of special significance within the research culture of the Centre</w:t>
      </w:r>
      <w:r>
        <w:rPr>
          <w:rFonts w:ascii="Arial" w:hAnsi="Arial" w:cs="Arial"/>
        </w:rPr>
        <w:t xml:space="preserve"> for Music and Audio Technology;</w:t>
      </w:r>
    </w:p>
    <w:p w14:paraId="08342674" w14:textId="2B7F15A0" w:rsidR="00C25C76" w:rsidRPr="00C25C76" w:rsidRDefault="00B67BB0" w:rsidP="00B67BB0">
      <w:pPr>
        <w:spacing w:after="120" w:line="240" w:lineRule="auto"/>
        <w:ind w:left="1418" w:right="260" w:hanging="567"/>
        <w:jc w:val="both"/>
        <w:rPr>
          <w:rFonts w:ascii="Arial" w:hAnsi="Arial" w:cs="Arial"/>
        </w:rPr>
      </w:pPr>
      <w:r>
        <w:rPr>
          <w:rFonts w:ascii="Arial" w:hAnsi="Arial" w:cs="Arial"/>
        </w:rPr>
        <w:t>8.3</w:t>
      </w:r>
      <w:r w:rsidRPr="00B67BB0">
        <w:rPr>
          <w:rFonts w:ascii="Arial" w:hAnsi="Arial" w:cs="Arial"/>
        </w:rPr>
        <w:tab/>
        <w:t>Research one or more areas of study within music, using skills such as finding and using appropriate sources, producing a bibliography, developing an argument and drawing connections between texts and contexts.</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7563FDD" w14:textId="61B0F543" w:rsidR="00B67BB0" w:rsidRPr="00B67BB0" w:rsidRDefault="00B67BB0" w:rsidP="00B67BB0">
      <w:pPr>
        <w:spacing w:after="120" w:line="240" w:lineRule="auto"/>
        <w:ind w:left="1418" w:right="260" w:hanging="567"/>
        <w:jc w:val="both"/>
        <w:rPr>
          <w:rFonts w:ascii="Arial" w:hAnsi="Arial" w:cs="Arial"/>
        </w:rPr>
      </w:pPr>
      <w:r>
        <w:rPr>
          <w:rFonts w:ascii="Arial" w:hAnsi="Arial" w:cs="Arial"/>
        </w:rPr>
        <w:t>9.1</w:t>
      </w:r>
      <w:r w:rsidRPr="00B67BB0">
        <w:rPr>
          <w:rFonts w:ascii="Arial" w:hAnsi="Arial" w:cs="Arial"/>
        </w:rPr>
        <w:tab/>
        <w:t>Manage and navigate information source</w:t>
      </w:r>
      <w:r>
        <w:rPr>
          <w:rFonts w:ascii="Arial" w:hAnsi="Arial" w:cs="Arial"/>
        </w:rPr>
        <w:t>s (both electronic and printed);</w:t>
      </w:r>
    </w:p>
    <w:p w14:paraId="12DCB284" w14:textId="5F420541" w:rsidR="00B67BB0" w:rsidRPr="00B67BB0" w:rsidRDefault="00B67BB0" w:rsidP="00B67BB0">
      <w:pPr>
        <w:spacing w:after="120" w:line="240" w:lineRule="auto"/>
        <w:ind w:left="1418" w:right="260" w:hanging="567"/>
        <w:jc w:val="both"/>
        <w:rPr>
          <w:rFonts w:ascii="Arial" w:hAnsi="Arial" w:cs="Arial"/>
        </w:rPr>
      </w:pPr>
      <w:r>
        <w:rPr>
          <w:rFonts w:ascii="Arial" w:hAnsi="Arial" w:cs="Arial"/>
        </w:rPr>
        <w:t>9.2</w:t>
      </w:r>
      <w:r w:rsidRPr="00B67BB0">
        <w:rPr>
          <w:rFonts w:ascii="Arial" w:hAnsi="Arial" w:cs="Arial"/>
        </w:rPr>
        <w:tab/>
        <w:t>Work</w:t>
      </w:r>
      <w:r>
        <w:rPr>
          <w:rFonts w:ascii="Arial" w:hAnsi="Arial" w:cs="Arial"/>
        </w:rPr>
        <w:t xml:space="preserve"> independently to a given brief;</w:t>
      </w:r>
    </w:p>
    <w:p w14:paraId="311C938C" w14:textId="1781E67A" w:rsidR="00C25C76" w:rsidRPr="0036174D" w:rsidRDefault="00B67BB0" w:rsidP="00B67BB0">
      <w:pPr>
        <w:spacing w:after="120" w:line="240" w:lineRule="auto"/>
        <w:ind w:left="1418" w:right="260" w:hanging="567"/>
        <w:jc w:val="both"/>
        <w:rPr>
          <w:rFonts w:ascii="Arial" w:hAnsi="Arial" w:cs="Arial"/>
        </w:rPr>
      </w:pPr>
      <w:r>
        <w:rPr>
          <w:rFonts w:ascii="Arial" w:hAnsi="Arial" w:cs="Arial"/>
        </w:rPr>
        <w:t>9.3</w:t>
      </w:r>
      <w:r w:rsidRPr="00B67BB0">
        <w:rPr>
          <w:rFonts w:ascii="Arial" w:hAnsi="Arial" w:cs="Arial"/>
        </w:rPr>
        <w:tab/>
        <w:t>Demonstrate flexibility of thought and an openness to alternative ideas and different ways of thinking.</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276AF8F7" w:rsidR="009A2D37" w:rsidRPr="0036174D" w:rsidRDefault="00B67BB0" w:rsidP="00C25C76">
      <w:pPr>
        <w:spacing w:after="120" w:line="240" w:lineRule="auto"/>
        <w:ind w:left="567" w:right="260"/>
        <w:jc w:val="both"/>
        <w:rPr>
          <w:rFonts w:ascii="Arial" w:hAnsi="Arial" w:cs="Arial"/>
          <w:iCs/>
        </w:rPr>
      </w:pPr>
      <w:r w:rsidRPr="00B67BB0">
        <w:rPr>
          <w:rFonts w:ascii="Arial" w:hAnsi="Arial" w:cs="Arial"/>
          <w:iCs/>
        </w:rPr>
        <w:t>This module will provide a broad introduction to important aspects of music history and culture from the twentieth century to the present day.  Different approaches to musical language will be considered (tonality/modality, rhythm and timbre in a range of mainstream and experimental styles).  The advent of sound recording and the increasing importance of technology in music will also be examined.  These key ideas will be connected to research specialisms within the Centre for Music and Audio Technology, encouraging students to appreciate the potential for further study in each of these areas.</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C28CBB7" w14:textId="77777777" w:rsidR="00B67BB0" w:rsidRPr="00B67BB0" w:rsidRDefault="00B67BB0" w:rsidP="00B67BB0">
      <w:pPr>
        <w:tabs>
          <w:tab w:val="left" w:pos="2610"/>
        </w:tabs>
        <w:spacing w:after="120" w:line="240" w:lineRule="auto"/>
        <w:ind w:left="567" w:right="260"/>
        <w:jc w:val="both"/>
        <w:rPr>
          <w:rFonts w:ascii="Arial" w:hAnsi="Arial" w:cs="Arial"/>
        </w:rPr>
      </w:pPr>
      <w:r w:rsidRPr="00B67BB0">
        <w:rPr>
          <w:rFonts w:ascii="Arial" w:hAnsi="Arial" w:cs="Arial"/>
        </w:rPr>
        <w:t xml:space="preserve">Harper-Scott, J.P. E. &amp; Samson, J. (2009). </w:t>
      </w:r>
      <w:r w:rsidRPr="00B67BB0">
        <w:rPr>
          <w:rFonts w:ascii="Arial" w:hAnsi="Arial" w:cs="Arial"/>
          <w:i/>
        </w:rPr>
        <w:t>An Introduction to Music Studies</w:t>
      </w:r>
      <w:r w:rsidRPr="00B67BB0">
        <w:rPr>
          <w:rFonts w:ascii="Arial" w:hAnsi="Arial" w:cs="Arial"/>
        </w:rPr>
        <w:t>. Cambridge: Cambridge University Press.</w:t>
      </w:r>
    </w:p>
    <w:p w14:paraId="541C120E" w14:textId="77777777" w:rsidR="00B67BB0" w:rsidRPr="00B67BB0" w:rsidRDefault="00B67BB0" w:rsidP="00B67BB0">
      <w:pPr>
        <w:tabs>
          <w:tab w:val="left" w:pos="2610"/>
        </w:tabs>
        <w:spacing w:after="120" w:line="240" w:lineRule="auto"/>
        <w:ind w:left="567" w:right="260"/>
        <w:jc w:val="both"/>
        <w:rPr>
          <w:rFonts w:ascii="Arial" w:hAnsi="Arial" w:cs="Arial"/>
        </w:rPr>
      </w:pPr>
      <w:r w:rsidRPr="00B67BB0">
        <w:rPr>
          <w:rFonts w:ascii="Arial" w:hAnsi="Arial" w:cs="Arial"/>
        </w:rPr>
        <w:t xml:space="preserve">Hendy, D. (2014) </w:t>
      </w:r>
      <w:r w:rsidRPr="00B67BB0">
        <w:rPr>
          <w:rFonts w:ascii="Arial" w:hAnsi="Arial" w:cs="Arial"/>
          <w:i/>
        </w:rPr>
        <w:t>Noise: A Human History of Sound and Listening</w:t>
      </w:r>
      <w:r w:rsidRPr="00B67BB0">
        <w:rPr>
          <w:rFonts w:ascii="Arial" w:hAnsi="Arial" w:cs="Arial"/>
        </w:rPr>
        <w:t>. New York: Collins.</w:t>
      </w:r>
    </w:p>
    <w:p w14:paraId="53ED967A" w14:textId="77777777" w:rsidR="00B67BB0" w:rsidRPr="00B67BB0" w:rsidRDefault="00B67BB0" w:rsidP="00B67BB0">
      <w:pPr>
        <w:tabs>
          <w:tab w:val="left" w:pos="2610"/>
        </w:tabs>
        <w:spacing w:after="120" w:line="240" w:lineRule="auto"/>
        <w:ind w:left="567" w:right="260"/>
        <w:jc w:val="both"/>
        <w:rPr>
          <w:rFonts w:ascii="Arial" w:hAnsi="Arial" w:cs="Arial"/>
        </w:rPr>
      </w:pPr>
      <w:proofErr w:type="spellStart"/>
      <w:r w:rsidRPr="00B67BB0">
        <w:rPr>
          <w:rFonts w:ascii="Arial" w:hAnsi="Arial" w:cs="Arial"/>
        </w:rPr>
        <w:lastRenderedPageBreak/>
        <w:t>Judkins</w:t>
      </w:r>
      <w:proofErr w:type="spellEnd"/>
      <w:r w:rsidRPr="00B67BB0">
        <w:rPr>
          <w:rFonts w:ascii="Arial" w:hAnsi="Arial" w:cs="Arial"/>
        </w:rPr>
        <w:t xml:space="preserve">, J. (2011). ‘Silence, Sound, Noise and Music’ in </w:t>
      </w:r>
      <w:proofErr w:type="spellStart"/>
      <w:r w:rsidRPr="00B67BB0">
        <w:rPr>
          <w:rFonts w:ascii="Arial" w:hAnsi="Arial" w:cs="Arial"/>
        </w:rPr>
        <w:t>Gracyk</w:t>
      </w:r>
      <w:proofErr w:type="spellEnd"/>
      <w:r w:rsidRPr="00B67BB0">
        <w:rPr>
          <w:rFonts w:ascii="Arial" w:hAnsi="Arial" w:cs="Arial"/>
        </w:rPr>
        <w:t xml:space="preserve">, T. &amp; </w:t>
      </w:r>
      <w:proofErr w:type="spellStart"/>
      <w:r w:rsidRPr="00B67BB0">
        <w:rPr>
          <w:rFonts w:ascii="Arial" w:hAnsi="Arial" w:cs="Arial"/>
        </w:rPr>
        <w:t>Kania</w:t>
      </w:r>
      <w:proofErr w:type="spellEnd"/>
      <w:r w:rsidRPr="00B67BB0">
        <w:rPr>
          <w:rFonts w:ascii="Arial" w:hAnsi="Arial" w:cs="Arial"/>
        </w:rPr>
        <w:t>, A. (</w:t>
      </w:r>
      <w:proofErr w:type="spellStart"/>
      <w:proofErr w:type="gramStart"/>
      <w:r w:rsidRPr="00B67BB0">
        <w:rPr>
          <w:rFonts w:ascii="Arial" w:hAnsi="Arial" w:cs="Arial"/>
        </w:rPr>
        <w:t>eds</w:t>
      </w:r>
      <w:proofErr w:type="spellEnd"/>
      <w:proofErr w:type="gramEnd"/>
      <w:r w:rsidRPr="00B67BB0">
        <w:rPr>
          <w:rFonts w:ascii="Arial" w:hAnsi="Arial" w:cs="Arial"/>
        </w:rPr>
        <w:t xml:space="preserve">), </w:t>
      </w:r>
      <w:r w:rsidRPr="00B67BB0">
        <w:rPr>
          <w:rFonts w:ascii="Arial" w:hAnsi="Arial" w:cs="Arial"/>
          <w:i/>
        </w:rPr>
        <w:t>The Routledge Companion to Philosophy and Music</w:t>
      </w:r>
      <w:r w:rsidRPr="00B67BB0">
        <w:rPr>
          <w:rFonts w:ascii="Arial" w:hAnsi="Arial" w:cs="Arial"/>
        </w:rPr>
        <w:t xml:space="preserve">. London: Routledge. </w:t>
      </w:r>
    </w:p>
    <w:p w14:paraId="5CB295AB" w14:textId="77777777" w:rsidR="00B67BB0" w:rsidRPr="00B67BB0" w:rsidRDefault="00B67BB0" w:rsidP="00B67BB0">
      <w:pPr>
        <w:tabs>
          <w:tab w:val="left" w:pos="2610"/>
        </w:tabs>
        <w:spacing w:after="120" w:line="240" w:lineRule="auto"/>
        <w:ind w:left="567" w:right="260"/>
        <w:jc w:val="both"/>
        <w:rPr>
          <w:rFonts w:ascii="Arial" w:hAnsi="Arial" w:cs="Arial"/>
        </w:rPr>
      </w:pPr>
      <w:proofErr w:type="spellStart"/>
      <w:r w:rsidRPr="00B67BB0">
        <w:rPr>
          <w:rFonts w:ascii="Arial" w:hAnsi="Arial" w:cs="Arial"/>
        </w:rPr>
        <w:t>Kaemmer</w:t>
      </w:r>
      <w:proofErr w:type="spellEnd"/>
      <w:r w:rsidRPr="00B67BB0">
        <w:rPr>
          <w:rFonts w:ascii="Arial" w:hAnsi="Arial" w:cs="Arial"/>
        </w:rPr>
        <w:t xml:space="preserve">, J. E. (1993) </w:t>
      </w:r>
      <w:r w:rsidRPr="00B67BB0">
        <w:rPr>
          <w:rFonts w:ascii="Arial" w:hAnsi="Arial" w:cs="Arial"/>
          <w:i/>
        </w:rPr>
        <w:t>Music in Human Life: Anthropological Perspective on Music</w:t>
      </w:r>
      <w:r w:rsidRPr="00B67BB0">
        <w:rPr>
          <w:rFonts w:ascii="Arial" w:hAnsi="Arial" w:cs="Arial"/>
        </w:rPr>
        <w:t>. Austin: University of Texas Press.</w:t>
      </w:r>
    </w:p>
    <w:p w14:paraId="4A24A8AC" w14:textId="77777777" w:rsidR="00B67BB0" w:rsidRPr="00B67BB0" w:rsidRDefault="00B67BB0" w:rsidP="00B67BB0">
      <w:pPr>
        <w:tabs>
          <w:tab w:val="left" w:pos="2610"/>
        </w:tabs>
        <w:spacing w:after="120" w:line="240" w:lineRule="auto"/>
        <w:ind w:left="567" w:right="260"/>
        <w:jc w:val="both"/>
        <w:rPr>
          <w:rFonts w:ascii="Arial" w:hAnsi="Arial" w:cs="Arial"/>
        </w:rPr>
      </w:pPr>
      <w:proofErr w:type="spellStart"/>
      <w:r w:rsidRPr="00B67BB0">
        <w:rPr>
          <w:rFonts w:ascii="Arial" w:hAnsi="Arial" w:cs="Arial"/>
        </w:rPr>
        <w:t>Nettl</w:t>
      </w:r>
      <w:proofErr w:type="spellEnd"/>
      <w:r w:rsidRPr="00B67BB0">
        <w:rPr>
          <w:rFonts w:ascii="Arial" w:hAnsi="Arial" w:cs="Arial"/>
        </w:rPr>
        <w:t>, B. (2000) ‘Music’ in Sadie, S. et al. (</w:t>
      </w:r>
      <w:proofErr w:type="spellStart"/>
      <w:r w:rsidRPr="00B67BB0">
        <w:rPr>
          <w:rFonts w:ascii="Arial" w:hAnsi="Arial" w:cs="Arial"/>
        </w:rPr>
        <w:t>Eds</w:t>
      </w:r>
      <w:proofErr w:type="spellEnd"/>
      <w:r w:rsidRPr="00B67BB0">
        <w:rPr>
          <w:rFonts w:ascii="Arial" w:hAnsi="Arial" w:cs="Arial"/>
        </w:rPr>
        <w:t xml:space="preserve">) </w:t>
      </w:r>
      <w:r w:rsidRPr="00B67BB0">
        <w:rPr>
          <w:rFonts w:ascii="Arial" w:hAnsi="Arial" w:cs="Arial"/>
          <w:i/>
        </w:rPr>
        <w:t>Grove Music</w:t>
      </w:r>
      <w:r w:rsidRPr="00B67BB0">
        <w:rPr>
          <w:rFonts w:ascii="Arial" w:hAnsi="Arial" w:cs="Arial"/>
        </w:rPr>
        <w:t>, [online]</w:t>
      </w:r>
    </w:p>
    <w:p w14:paraId="00772181" w14:textId="7B67A95E" w:rsidR="004412BE" w:rsidRPr="004412BE" w:rsidRDefault="00B67BB0" w:rsidP="00B67BB0">
      <w:pPr>
        <w:tabs>
          <w:tab w:val="left" w:pos="2610"/>
        </w:tabs>
        <w:spacing w:after="120" w:line="240" w:lineRule="auto"/>
        <w:ind w:left="567" w:right="260"/>
        <w:jc w:val="both"/>
        <w:rPr>
          <w:rFonts w:ascii="Arial" w:hAnsi="Arial" w:cs="Arial"/>
        </w:rPr>
      </w:pPr>
      <w:r w:rsidRPr="00B67BB0">
        <w:rPr>
          <w:rFonts w:ascii="Arial" w:hAnsi="Arial" w:cs="Arial"/>
        </w:rPr>
        <w:t>Zak, A. (2009). ‘Getting Sounds: The Art of Sound Engineering’ in Cook et al. (</w:t>
      </w:r>
      <w:proofErr w:type="spellStart"/>
      <w:proofErr w:type="gramStart"/>
      <w:r w:rsidRPr="00B67BB0">
        <w:rPr>
          <w:rFonts w:ascii="Arial" w:hAnsi="Arial" w:cs="Arial"/>
        </w:rPr>
        <w:t>eds</w:t>
      </w:r>
      <w:proofErr w:type="spellEnd"/>
      <w:proofErr w:type="gramEnd"/>
      <w:r w:rsidRPr="00B67BB0">
        <w:rPr>
          <w:rFonts w:ascii="Arial" w:hAnsi="Arial" w:cs="Arial"/>
        </w:rPr>
        <w:t xml:space="preserve">) </w:t>
      </w:r>
      <w:r w:rsidRPr="00B67BB0">
        <w:rPr>
          <w:rFonts w:ascii="Arial" w:hAnsi="Arial" w:cs="Arial"/>
          <w:i/>
        </w:rPr>
        <w:t>The Cambridge Companion to Recorded Music</w:t>
      </w:r>
      <w:r w:rsidRPr="00B67BB0">
        <w:rPr>
          <w:rFonts w:ascii="Arial" w:hAnsi="Arial" w:cs="Arial"/>
        </w:rPr>
        <w:t>. Cambridge: Cambridge University Press.</w:t>
      </w:r>
      <w:r w:rsidRPr="00B67BB0">
        <w:rPr>
          <w:rFonts w:ascii="Arial" w:hAnsi="Arial" w:cs="Arial"/>
        </w:rPr>
        <w:tab/>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41061AEB"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B67BB0">
        <w:rPr>
          <w:rFonts w:ascii="Arial" w:hAnsi="Arial" w:cs="Arial"/>
          <w:iCs/>
        </w:rPr>
        <w:t>22</w:t>
      </w:r>
    </w:p>
    <w:p w14:paraId="02E2B22A" w14:textId="1E4C59A0"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B67BB0">
        <w:rPr>
          <w:rFonts w:ascii="Arial" w:hAnsi="Arial" w:cs="Arial"/>
          <w:iCs/>
        </w:rPr>
        <w:t>128</w:t>
      </w:r>
    </w:p>
    <w:p w14:paraId="4DD99A46" w14:textId="4F3C293F"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B67BB0">
        <w:rPr>
          <w:rFonts w:ascii="Arial" w:hAnsi="Arial" w:cs="Arial"/>
          <w:iCs/>
        </w:rPr>
        <w:t>150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0E65B1F1" w:rsidR="00B81E6B" w:rsidRDefault="00B67BB0" w:rsidP="00B81E6B">
      <w:pPr>
        <w:pStyle w:val="ListParagraph"/>
        <w:numPr>
          <w:ilvl w:val="0"/>
          <w:numId w:val="10"/>
        </w:numPr>
        <w:spacing w:after="120"/>
        <w:ind w:right="260"/>
        <w:contextualSpacing w:val="0"/>
        <w:rPr>
          <w:rFonts w:ascii="Arial" w:hAnsi="Arial" w:cs="Arial"/>
          <w:iCs/>
        </w:rPr>
      </w:pPr>
      <w:r>
        <w:rPr>
          <w:rFonts w:ascii="Arial" w:hAnsi="Arial" w:cs="Arial"/>
          <w:iCs/>
        </w:rPr>
        <w:t>Critical Writing Exercise (1,000 words) – 20%</w:t>
      </w:r>
    </w:p>
    <w:p w14:paraId="6E6817CE" w14:textId="66F7CC96" w:rsidR="00B67BB0" w:rsidRDefault="00B67BB0" w:rsidP="00B81E6B">
      <w:pPr>
        <w:pStyle w:val="ListParagraph"/>
        <w:numPr>
          <w:ilvl w:val="0"/>
          <w:numId w:val="10"/>
        </w:numPr>
        <w:spacing w:after="120"/>
        <w:ind w:right="260"/>
        <w:contextualSpacing w:val="0"/>
        <w:rPr>
          <w:rFonts w:ascii="Arial" w:hAnsi="Arial" w:cs="Arial"/>
          <w:iCs/>
        </w:rPr>
      </w:pPr>
      <w:r>
        <w:rPr>
          <w:rFonts w:ascii="Arial" w:hAnsi="Arial" w:cs="Arial"/>
          <w:iCs/>
        </w:rPr>
        <w:t>Essay (2,000 words) – 80%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0315396C" w:rsidR="00AE6CD0" w:rsidRPr="0036174D" w:rsidRDefault="00B67BB0" w:rsidP="00B81E6B">
      <w:pPr>
        <w:pStyle w:val="ListParagraph"/>
        <w:numPr>
          <w:ilvl w:val="0"/>
          <w:numId w:val="9"/>
        </w:numPr>
        <w:spacing w:after="120"/>
        <w:ind w:right="260"/>
        <w:contextualSpacing w:val="0"/>
        <w:rPr>
          <w:rFonts w:ascii="Arial" w:hAnsi="Arial" w:cs="Arial"/>
          <w:iCs/>
        </w:rPr>
      </w:pPr>
      <w:bookmarkStart w:id="0" w:name="_GoBack"/>
      <w:bookmarkEnd w:id="0"/>
      <w:r>
        <w:rPr>
          <w:rFonts w:ascii="Arial" w:hAnsi="Arial" w:cs="Arial"/>
          <w:iCs/>
        </w:rPr>
        <w:t>Like-for-like</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6521" w:type="dxa"/>
        <w:tblInd w:w="562" w:type="dxa"/>
        <w:tblLayout w:type="fixed"/>
        <w:tblLook w:val="04A0" w:firstRow="1" w:lastRow="0" w:firstColumn="1" w:lastColumn="0" w:noHBand="0" w:noVBand="1"/>
      </w:tblPr>
      <w:tblGrid>
        <w:gridCol w:w="3119"/>
        <w:gridCol w:w="567"/>
        <w:gridCol w:w="567"/>
        <w:gridCol w:w="567"/>
        <w:gridCol w:w="567"/>
        <w:gridCol w:w="567"/>
        <w:gridCol w:w="567"/>
      </w:tblGrid>
      <w:tr w:rsidR="00B67BB0" w:rsidRPr="00302082" w14:paraId="553F8A56" w14:textId="4C116066" w:rsidTr="00B67BB0">
        <w:tc>
          <w:tcPr>
            <w:tcW w:w="3119" w:type="dxa"/>
            <w:shd w:val="clear" w:color="auto" w:fill="D9D9D9" w:themeFill="background1" w:themeFillShade="D9"/>
          </w:tcPr>
          <w:p w14:paraId="1DADE6F3" w14:textId="77777777" w:rsidR="00B67BB0" w:rsidRPr="00302082" w:rsidRDefault="00B67BB0"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B67BB0" w:rsidRPr="00302082" w:rsidRDefault="00B67BB0" w:rsidP="00302082">
            <w:pPr>
              <w:spacing w:after="120"/>
              <w:rPr>
                <w:rFonts w:ascii="Arial" w:hAnsi="Arial" w:cs="Arial"/>
                <w:i/>
              </w:rPr>
            </w:pPr>
            <w:r w:rsidRPr="00302082">
              <w:rPr>
                <w:rFonts w:ascii="Arial" w:hAnsi="Arial" w:cs="Arial"/>
                <w:i/>
              </w:rPr>
              <w:t>8.1</w:t>
            </w:r>
          </w:p>
        </w:tc>
        <w:tc>
          <w:tcPr>
            <w:tcW w:w="567" w:type="dxa"/>
          </w:tcPr>
          <w:p w14:paraId="11C0901D" w14:textId="77777777" w:rsidR="00B67BB0" w:rsidRPr="00302082" w:rsidRDefault="00B67BB0" w:rsidP="00302082">
            <w:pPr>
              <w:spacing w:after="120"/>
              <w:rPr>
                <w:rFonts w:ascii="Arial" w:hAnsi="Arial" w:cs="Arial"/>
                <w:i/>
              </w:rPr>
            </w:pPr>
            <w:r w:rsidRPr="00302082">
              <w:rPr>
                <w:rFonts w:ascii="Arial" w:hAnsi="Arial" w:cs="Arial"/>
                <w:i/>
              </w:rPr>
              <w:t>8.2</w:t>
            </w:r>
          </w:p>
        </w:tc>
        <w:tc>
          <w:tcPr>
            <w:tcW w:w="567" w:type="dxa"/>
          </w:tcPr>
          <w:p w14:paraId="23656DB2" w14:textId="77777777" w:rsidR="00B67BB0" w:rsidRPr="00302082" w:rsidRDefault="00B67BB0" w:rsidP="00302082">
            <w:pPr>
              <w:spacing w:after="120"/>
              <w:rPr>
                <w:rFonts w:ascii="Arial" w:hAnsi="Arial" w:cs="Arial"/>
                <w:i/>
              </w:rPr>
            </w:pPr>
            <w:r w:rsidRPr="00302082">
              <w:rPr>
                <w:rFonts w:ascii="Arial" w:hAnsi="Arial" w:cs="Arial"/>
                <w:i/>
              </w:rPr>
              <w:t>8.3</w:t>
            </w:r>
          </w:p>
        </w:tc>
        <w:tc>
          <w:tcPr>
            <w:tcW w:w="567" w:type="dxa"/>
          </w:tcPr>
          <w:p w14:paraId="1D1405B4" w14:textId="77777777" w:rsidR="00B67BB0" w:rsidRPr="00302082" w:rsidRDefault="00B67BB0" w:rsidP="00302082">
            <w:pPr>
              <w:spacing w:after="120"/>
              <w:rPr>
                <w:rFonts w:ascii="Arial" w:hAnsi="Arial" w:cs="Arial"/>
                <w:i/>
              </w:rPr>
            </w:pPr>
            <w:r w:rsidRPr="00302082">
              <w:rPr>
                <w:rFonts w:ascii="Arial" w:hAnsi="Arial" w:cs="Arial"/>
                <w:i/>
              </w:rPr>
              <w:t>9.1</w:t>
            </w:r>
          </w:p>
        </w:tc>
        <w:tc>
          <w:tcPr>
            <w:tcW w:w="567" w:type="dxa"/>
          </w:tcPr>
          <w:p w14:paraId="242B98FE" w14:textId="77777777" w:rsidR="00B67BB0" w:rsidRPr="00302082" w:rsidRDefault="00B67BB0" w:rsidP="00302082">
            <w:pPr>
              <w:spacing w:after="120"/>
              <w:rPr>
                <w:rFonts w:ascii="Arial" w:hAnsi="Arial" w:cs="Arial"/>
                <w:i/>
              </w:rPr>
            </w:pPr>
            <w:r w:rsidRPr="00302082">
              <w:rPr>
                <w:rFonts w:ascii="Arial" w:hAnsi="Arial" w:cs="Arial"/>
                <w:i/>
              </w:rPr>
              <w:t>9.2</w:t>
            </w:r>
          </w:p>
        </w:tc>
        <w:tc>
          <w:tcPr>
            <w:tcW w:w="567" w:type="dxa"/>
          </w:tcPr>
          <w:p w14:paraId="37991081" w14:textId="77777777" w:rsidR="00B67BB0" w:rsidRPr="00302082" w:rsidRDefault="00B67BB0" w:rsidP="00302082">
            <w:pPr>
              <w:spacing w:after="120"/>
              <w:rPr>
                <w:rFonts w:ascii="Arial" w:hAnsi="Arial" w:cs="Arial"/>
                <w:i/>
              </w:rPr>
            </w:pPr>
            <w:r w:rsidRPr="00302082">
              <w:rPr>
                <w:rFonts w:ascii="Arial" w:hAnsi="Arial" w:cs="Arial"/>
                <w:i/>
              </w:rPr>
              <w:t>9.3</w:t>
            </w:r>
          </w:p>
        </w:tc>
      </w:tr>
      <w:tr w:rsidR="00B67BB0" w:rsidRPr="00302082" w14:paraId="47248550" w14:textId="4E990121" w:rsidTr="00B67BB0">
        <w:tc>
          <w:tcPr>
            <w:tcW w:w="3119" w:type="dxa"/>
            <w:shd w:val="clear" w:color="auto" w:fill="D9D9D9" w:themeFill="background1" w:themeFillShade="D9"/>
          </w:tcPr>
          <w:p w14:paraId="01AAEE85" w14:textId="77777777" w:rsidR="00B67BB0" w:rsidRPr="00302082" w:rsidRDefault="00B67BB0"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B67BB0" w:rsidRPr="00302082" w:rsidRDefault="00B67BB0" w:rsidP="00302082">
            <w:pPr>
              <w:spacing w:after="120"/>
              <w:rPr>
                <w:rFonts w:ascii="Arial" w:hAnsi="Arial" w:cs="Arial"/>
                <w:b/>
              </w:rPr>
            </w:pPr>
          </w:p>
        </w:tc>
        <w:tc>
          <w:tcPr>
            <w:tcW w:w="567" w:type="dxa"/>
          </w:tcPr>
          <w:p w14:paraId="62046AD7" w14:textId="77777777" w:rsidR="00B67BB0" w:rsidRPr="00302082" w:rsidRDefault="00B67BB0" w:rsidP="00302082">
            <w:pPr>
              <w:spacing w:after="120"/>
              <w:rPr>
                <w:rFonts w:ascii="Arial" w:hAnsi="Arial" w:cs="Arial"/>
                <w:b/>
              </w:rPr>
            </w:pPr>
          </w:p>
        </w:tc>
        <w:tc>
          <w:tcPr>
            <w:tcW w:w="567" w:type="dxa"/>
          </w:tcPr>
          <w:p w14:paraId="5E839FC8" w14:textId="77777777" w:rsidR="00B67BB0" w:rsidRPr="00302082" w:rsidRDefault="00B67BB0" w:rsidP="00302082">
            <w:pPr>
              <w:spacing w:after="120"/>
              <w:rPr>
                <w:rFonts w:ascii="Arial" w:hAnsi="Arial" w:cs="Arial"/>
                <w:b/>
              </w:rPr>
            </w:pPr>
          </w:p>
        </w:tc>
        <w:tc>
          <w:tcPr>
            <w:tcW w:w="567" w:type="dxa"/>
          </w:tcPr>
          <w:p w14:paraId="1BB15928" w14:textId="77777777" w:rsidR="00B67BB0" w:rsidRPr="00302082" w:rsidRDefault="00B67BB0" w:rsidP="00302082">
            <w:pPr>
              <w:spacing w:after="120"/>
              <w:rPr>
                <w:rFonts w:ascii="Arial" w:hAnsi="Arial" w:cs="Arial"/>
                <w:b/>
              </w:rPr>
            </w:pPr>
          </w:p>
        </w:tc>
        <w:tc>
          <w:tcPr>
            <w:tcW w:w="567" w:type="dxa"/>
          </w:tcPr>
          <w:p w14:paraId="7DB6038F" w14:textId="77777777" w:rsidR="00B67BB0" w:rsidRPr="00302082" w:rsidRDefault="00B67BB0" w:rsidP="00302082">
            <w:pPr>
              <w:spacing w:after="120"/>
              <w:rPr>
                <w:rFonts w:ascii="Arial" w:hAnsi="Arial" w:cs="Arial"/>
                <w:b/>
              </w:rPr>
            </w:pPr>
          </w:p>
        </w:tc>
        <w:tc>
          <w:tcPr>
            <w:tcW w:w="567" w:type="dxa"/>
          </w:tcPr>
          <w:p w14:paraId="4AB36F59" w14:textId="77777777" w:rsidR="00B67BB0" w:rsidRPr="00302082" w:rsidRDefault="00B67BB0" w:rsidP="00302082">
            <w:pPr>
              <w:spacing w:after="120"/>
              <w:rPr>
                <w:rFonts w:ascii="Arial" w:hAnsi="Arial" w:cs="Arial"/>
                <w:b/>
              </w:rPr>
            </w:pPr>
          </w:p>
        </w:tc>
      </w:tr>
      <w:tr w:rsidR="00B67BB0" w:rsidRPr="00302082" w14:paraId="498CF5AB" w14:textId="02B4DB63" w:rsidTr="00B67BB0">
        <w:tc>
          <w:tcPr>
            <w:tcW w:w="3119" w:type="dxa"/>
            <w:vAlign w:val="center"/>
          </w:tcPr>
          <w:p w14:paraId="5F1B225B" w14:textId="77777777" w:rsidR="00B67BB0" w:rsidRPr="00606F6C" w:rsidRDefault="00B67BB0" w:rsidP="00606F6C">
            <w:pPr>
              <w:spacing w:after="120"/>
              <w:rPr>
                <w:rFonts w:ascii="Arial" w:hAnsi="Arial" w:cs="Arial"/>
              </w:rPr>
            </w:pPr>
            <w:r w:rsidRPr="00606F6C">
              <w:rPr>
                <w:rFonts w:ascii="Arial" w:hAnsi="Arial" w:cs="Arial"/>
              </w:rPr>
              <w:t>Private Study</w:t>
            </w:r>
          </w:p>
        </w:tc>
        <w:tc>
          <w:tcPr>
            <w:tcW w:w="567" w:type="dxa"/>
          </w:tcPr>
          <w:p w14:paraId="2F01E429" w14:textId="12C5C37C" w:rsidR="00B67BB0" w:rsidRPr="00302082" w:rsidRDefault="00B67BB0" w:rsidP="00745702">
            <w:pPr>
              <w:spacing w:after="120"/>
              <w:jc w:val="center"/>
              <w:rPr>
                <w:rFonts w:ascii="Arial" w:hAnsi="Arial" w:cs="Arial"/>
                <w:b/>
              </w:rPr>
            </w:pPr>
            <w:r>
              <w:rPr>
                <w:rFonts w:ascii="Arial" w:hAnsi="Arial" w:cs="Arial"/>
                <w:b/>
              </w:rPr>
              <w:t>x</w:t>
            </w:r>
          </w:p>
        </w:tc>
        <w:tc>
          <w:tcPr>
            <w:tcW w:w="567" w:type="dxa"/>
          </w:tcPr>
          <w:p w14:paraId="769AD055" w14:textId="6AAA6BA6" w:rsidR="00B67BB0" w:rsidRPr="00302082" w:rsidRDefault="00B67BB0" w:rsidP="00745702">
            <w:pPr>
              <w:spacing w:after="120"/>
              <w:jc w:val="center"/>
              <w:rPr>
                <w:rFonts w:ascii="Arial" w:hAnsi="Arial" w:cs="Arial"/>
                <w:b/>
              </w:rPr>
            </w:pPr>
            <w:r>
              <w:rPr>
                <w:rFonts w:ascii="Arial" w:hAnsi="Arial" w:cs="Arial"/>
                <w:b/>
              </w:rPr>
              <w:t>x</w:t>
            </w:r>
          </w:p>
        </w:tc>
        <w:tc>
          <w:tcPr>
            <w:tcW w:w="567" w:type="dxa"/>
          </w:tcPr>
          <w:p w14:paraId="2C374C1C" w14:textId="4F00EF04" w:rsidR="00B67BB0" w:rsidRPr="00302082" w:rsidRDefault="00B67BB0" w:rsidP="00745702">
            <w:pPr>
              <w:spacing w:after="120"/>
              <w:jc w:val="center"/>
              <w:rPr>
                <w:rFonts w:ascii="Arial" w:hAnsi="Arial" w:cs="Arial"/>
                <w:b/>
              </w:rPr>
            </w:pPr>
            <w:r>
              <w:rPr>
                <w:rFonts w:ascii="Arial" w:hAnsi="Arial" w:cs="Arial"/>
                <w:b/>
              </w:rPr>
              <w:t>x</w:t>
            </w:r>
          </w:p>
        </w:tc>
        <w:tc>
          <w:tcPr>
            <w:tcW w:w="567" w:type="dxa"/>
          </w:tcPr>
          <w:p w14:paraId="02800668" w14:textId="36EA71BD" w:rsidR="00B67BB0" w:rsidRPr="00302082" w:rsidRDefault="00B67BB0" w:rsidP="00745702">
            <w:pPr>
              <w:spacing w:after="120"/>
              <w:jc w:val="center"/>
              <w:rPr>
                <w:rFonts w:ascii="Arial" w:hAnsi="Arial" w:cs="Arial"/>
                <w:b/>
              </w:rPr>
            </w:pPr>
            <w:r>
              <w:rPr>
                <w:rFonts w:ascii="Arial" w:hAnsi="Arial" w:cs="Arial"/>
                <w:b/>
              </w:rPr>
              <w:t>x</w:t>
            </w:r>
          </w:p>
        </w:tc>
        <w:tc>
          <w:tcPr>
            <w:tcW w:w="567" w:type="dxa"/>
          </w:tcPr>
          <w:p w14:paraId="0482631B" w14:textId="7DD4411B" w:rsidR="00B67BB0" w:rsidRPr="00302082" w:rsidRDefault="00B67BB0" w:rsidP="00745702">
            <w:pPr>
              <w:spacing w:after="120"/>
              <w:jc w:val="center"/>
              <w:rPr>
                <w:rFonts w:ascii="Arial" w:hAnsi="Arial" w:cs="Arial"/>
                <w:b/>
              </w:rPr>
            </w:pPr>
            <w:r>
              <w:rPr>
                <w:rFonts w:ascii="Arial" w:hAnsi="Arial" w:cs="Arial"/>
                <w:b/>
              </w:rPr>
              <w:t>x</w:t>
            </w:r>
          </w:p>
        </w:tc>
        <w:tc>
          <w:tcPr>
            <w:tcW w:w="567" w:type="dxa"/>
          </w:tcPr>
          <w:p w14:paraId="1920B371" w14:textId="42EAEA6A" w:rsidR="00B67BB0" w:rsidRPr="00302082" w:rsidRDefault="00B67BB0" w:rsidP="00745702">
            <w:pPr>
              <w:spacing w:after="120"/>
              <w:jc w:val="center"/>
              <w:rPr>
                <w:rFonts w:ascii="Arial" w:hAnsi="Arial" w:cs="Arial"/>
                <w:b/>
              </w:rPr>
            </w:pPr>
            <w:r>
              <w:rPr>
                <w:rFonts w:ascii="Arial" w:hAnsi="Arial" w:cs="Arial"/>
                <w:b/>
              </w:rPr>
              <w:t>x</w:t>
            </w:r>
          </w:p>
        </w:tc>
      </w:tr>
      <w:tr w:rsidR="00B67BB0" w:rsidRPr="00302082" w14:paraId="4B4835CE" w14:textId="13322F1A" w:rsidTr="00B67BB0">
        <w:tc>
          <w:tcPr>
            <w:tcW w:w="3119" w:type="dxa"/>
            <w:vAlign w:val="center"/>
          </w:tcPr>
          <w:p w14:paraId="3FB97681" w14:textId="74436F9B" w:rsidR="00B67BB0" w:rsidRPr="00606F6C" w:rsidRDefault="00B67BB0" w:rsidP="00606F6C">
            <w:pPr>
              <w:spacing w:after="120"/>
              <w:rPr>
                <w:rFonts w:ascii="Arial" w:hAnsi="Arial" w:cs="Arial"/>
              </w:rPr>
            </w:pPr>
            <w:r>
              <w:rPr>
                <w:rFonts w:ascii="Arial" w:hAnsi="Arial" w:cs="Arial"/>
              </w:rPr>
              <w:t>Lecture</w:t>
            </w:r>
          </w:p>
        </w:tc>
        <w:tc>
          <w:tcPr>
            <w:tcW w:w="567" w:type="dxa"/>
          </w:tcPr>
          <w:p w14:paraId="4903F8B2" w14:textId="53D81DD0" w:rsidR="00B67BB0" w:rsidRPr="00302082" w:rsidRDefault="00B67BB0" w:rsidP="00745702">
            <w:pPr>
              <w:spacing w:after="120"/>
              <w:jc w:val="center"/>
              <w:rPr>
                <w:rFonts w:ascii="Arial" w:hAnsi="Arial" w:cs="Arial"/>
                <w:b/>
              </w:rPr>
            </w:pPr>
            <w:r>
              <w:rPr>
                <w:rFonts w:ascii="Arial" w:hAnsi="Arial" w:cs="Arial"/>
                <w:b/>
              </w:rPr>
              <w:t>x</w:t>
            </w:r>
          </w:p>
        </w:tc>
        <w:tc>
          <w:tcPr>
            <w:tcW w:w="567" w:type="dxa"/>
          </w:tcPr>
          <w:p w14:paraId="3868A998" w14:textId="5D33A5E2" w:rsidR="00B67BB0" w:rsidRPr="00302082" w:rsidRDefault="00B67BB0" w:rsidP="00745702">
            <w:pPr>
              <w:spacing w:after="120"/>
              <w:jc w:val="center"/>
              <w:rPr>
                <w:rFonts w:ascii="Arial" w:hAnsi="Arial" w:cs="Arial"/>
                <w:b/>
              </w:rPr>
            </w:pPr>
            <w:r>
              <w:rPr>
                <w:rFonts w:ascii="Arial" w:hAnsi="Arial" w:cs="Arial"/>
                <w:b/>
              </w:rPr>
              <w:t>x</w:t>
            </w:r>
          </w:p>
        </w:tc>
        <w:tc>
          <w:tcPr>
            <w:tcW w:w="567" w:type="dxa"/>
          </w:tcPr>
          <w:p w14:paraId="223EF966" w14:textId="4A639E71" w:rsidR="00B67BB0" w:rsidRPr="00302082" w:rsidRDefault="00B67BB0" w:rsidP="00745702">
            <w:pPr>
              <w:spacing w:after="120"/>
              <w:jc w:val="center"/>
              <w:rPr>
                <w:rFonts w:ascii="Arial" w:hAnsi="Arial" w:cs="Arial"/>
                <w:b/>
              </w:rPr>
            </w:pPr>
            <w:r>
              <w:rPr>
                <w:rFonts w:ascii="Arial" w:hAnsi="Arial" w:cs="Arial"/>
                <w:b/>
              </w:rPr>
              <w:t>x</w:t>
            </w:r>
          </w:p>
        </w:tc>
        <w:tc>
          <w:tcPr>
            <w:tcW w:w="567" w:type="dxa"/>
          </w:tcPr>
          <w:p w14:paraId="7BD769B3" w14:textId="075E331C" w:rsidR="00B67BB0" w:rsidRPr="00302082" w:rsidRDefault="00B67BB0" w:rsidP="00745702">
            <w:pPr>
              <w:spacing w:after="120"/>
              <w:jc w:val="center"/>
              <w:rPr>
                <w:rFonts w:ascii="Arial" w:hAnsi="Arial" w:cs="Arial"/>
                <w:b/>
              </w:rPr>
            </w:pPr>
            <w:r>
              <w:rPr>
                <w:rFonts w:ascii="Arial" w:hAnsi="Arial" w:cs="Arial"/>
                <w:b/>
              </w:rPr>
              <w:t>x</w:t>
            </w:r>
          </w:p>
        </w:tc>
        <w:tc>
          <w:tcPr>
            <w:tcW w:w="567" w:type="dxa"/>
          </w:tcPr>
          <w:p w14:paraId="11FEF59C" w14:textId="5B01E360" w:rsidR="00B67BB0" w:rsidRPr="00302082" w:rsidRDefault="00B67BB0" w:rsidP="00745702">
            <w:pPr>
              <w:spacing w:after="120"/>
              <w:jc w:val="center"/>
              <w:rPr>
                <w:rFonts w:ascii="Arial" w:hAnsi="Arial" w:cs="Arial"/>
                <w:b/>
              </w:rPr>
            </w:pPr>
            <w:r>
              <w:rPr>
                <w:rFonts w:ascii="Arial" w:hAnsi="Arial" w:cs="Arial"/>
                <w:b/>
              </w:rPr>
              <w:t>x</w:t>
            </w:r>
          </w:p>
        </w:tc>
        <w:tc>
          <w:tcPr>
            <w:tcW w:w="567" w:type="dxa"/>
          </w:tcPr>
          <w:p w14:paraId="7D2125A1" w14:textId="4160D9FE" w:rsidR="00B67BB0" w:rsidRPr="00302082" w:rsidRDefault="00B67BB0" w:rsidP="00745702">
            <w:pPr>
              <w:spacing w:after="120"/>
              <w:jc w:val="center"/>
              <w:rPr>
                <w:rFonts w:ascii="Arial" w:hAnsi="Arial" w:cs="Arial"/>
                <w:b/>
              </w:rPr>
            </w:pPr>
            <w:r>
              <w:rPr>
                <w:rFonts w:ascii="Arial" w:hAnsi="Arial" w:cs="Arial"/>
                <w:b/>
              </w:rPr>
              <w:t>x</w:t>
            </w:r>
          </w:p>
        </w:tc>
      </w:tr>
      <w:tr w:rsidR="00B67BB0" w:rsidRPr="00302082" w14:paraId="71173A5C" w14:textId="17DE4307" w:rsidTr="00B67BB0">
        <w:tc>
          <w:tcPr>
            <w:tcW w:w="3119" w:type="dxa"/>
            <w:vAlign w:val="center"/>
          </w:tcPr>
          <w:p w14:paraId="2C4501C5" w14:textId="30FE2581" w:rsidR="00B67BB0" w:rsidRPr="00606F6C" w:rsidRDefault="00B67BB0" w:rsidP="00606F6C">
            <w:pPr>
              <w:spacing w:after="120"/>
              <w:rPr>
                <w:rFonts w:ascii="Arial" w:hAnsi="Arial" w:cs="Arial"/>
              </w:rPr>
            </w:pPr>
            <w:r>
              <w:rPr>
                <w:rFonts w:ascii="Arial" w:hAnsi="Arial" w:cs="Arial"/>
              </w:rPr>
              <w:t>Seminar</w:t>
            </w:r>
          </w:p>
        </w:tc>
        <w:tc>
          <w:tcPr>
            <w:tcW w:w="567" w:type="dxa"/>
          </w:tcPr>
          <w:p w14:paraId="6E61A58D" w14:textId="2031100D" w:rsidR="00B67BB0" w:rsidRPr="00302082" w:rsidRDefault="00B67BB0" w:rsidP="00745702">
            <w:pPr>
              <w:spacing w:after="120"/>
              <w:jc w:val="center"/>
              <w:rPr>
                <w:rFonts w:ascii="Arial" w:hAnsi="Arial" w:cs="Arial"/>
                <w:b/>
              </w:rPr>
            </w:pPr>
            <w:r>
              <w:rPr>
                <w:rFonts w:ascii="Arial" w:hAnsi="Arial" w:cs="Arial"/>
                <w:b/>
              </w:rPr>
              <w:t>x</w:t>
            </w:r>
          </w:p>
        </w:tc>
        <w:tc>
          <w:tcPr>
            <w:tcW w:w="567" w:type="dxa"/>
          </w:tcPr>
          <w:p w14:paraId="3318FAE6" w14:textId="61016872" w:rsidR="00B67BB0" w:rsidRPr="00302082" w:rsidRDefault="00B67BB0" w:rsidP="00745702">
            <w:pPr>
              <w:spacing w:after="120"/>
              <w:jc w:val="center"/>
              <w:rPr>
                <w:rFonts w:ascii="Arial" w:hAnsi="Arial" w:cs="Arial"/>
                <w:b/>
              </w:rPr>
            </w:pPr>
            <w:r>
              <w:rPr>
                <w:rFonts w:ascii="Arial" w:hAnsi="Arial" w:cs="Arial"/>
                <w:b/>
              </w:rPr>
              <w:t>x</w:t>
            </w:r>
          </w:p>
        </w:tc>
        <w:tc>
          <w:tcPr>
            <w:tcW w:w="567" w:type="dxa"/>
          </w:tcPr>
          <w:p w14:paraId="605E19F3" w14:textId="23C0C66D" w:rsidR="00B67BB0" w:rsidRPr="00302082" w:rsidRDefault="00B67BB0" w:rsidP="00745702">
            <w:pPr>
              <w:spacing w:after="120"/>
              <w:jc w:val="center"/>
              <w:rPr>
                <w:rFonts w:ascii="Arial" w:hAnsi="Arial" w:cs="Arial"/>
                <w:b/>
              </w:rPr>
            </w:pPr>
            <w:r>
              <w:rPr>
                <w:rFonts w:ascii="Arial" w:hAnsi="Arial" w:cs="Arial"/>
                <w:b/>
              </w:rPr>
              <w:t>x</w:t>
            </w:r>
          </w:p>
        </w:tc>
        <w:tc>
          <w:tcPr>
            <w:tcW w:w="567" w:type="dxa"/>
          </w:tcPr>
          <w:p w14:paraId="47D1F74C" w14:textId="20D0F74F" w:rsidR="00B67BB0" w:rsidRPr="00302082" w:rsidRDefault="00B67BB0" w:rsidP="00745702">
            <w:pPr>
              <w:spacing w:after="120"/>
              <w:jc w:val="center"/>
              <w:rPr>
                <w:rFonts w:ascii="Arial" w:hAnsi="Arial" w:cs="Arial"/>
                <w:b/>
              </w:rPr>
            </w:pPr>
            <w:r>
              <w:rPr>
                <w:rFonts w:ascii="Arial" w:hAnsi="Arial" w:cs="Arial"/>
                <w:b/>
              </w:rPr>
              <w:t>x</w:t>
            </w:r>
          </w:p>
        </w:tc>
        <w:tc>
          <w:tcPr>
            <w:tcW w:w="567" w:type="dxa"/>
          </w:tcPr>
          <w:p w14:paraId="5D08F9A6" w14:textId="5AC9F900" w:rsidR="00B67BB0" w:rsidRPr="00302082" w:rsidRDefault="00B67BB0" w:rsidP="00745702">
            <w:pPr>
              <w:spacing w:after="120"/>
              <w:jc w:val="center"/>
              <w:rPr>
                <w:rFonts w:ascii="Arial" w:hAnsi="Arial" w:cs="Arial"/>
                <w:b/>
              </w:rPr>
            </w:pPr>
            <w:r>
              <w:rPr>
                <w:rFonts w:ascii="Arial" w:hAnsi="Arial" w:cs="Arial"/>
                <w:b/>
              </w:rPr>
              <w:t>x</w:t>
            </w:r>
          </w:p>
        </w:tc>
        <w:tc>
          <w:tcPr>
            <w:tcW w:w="567" w:type="dxa"/>
          </w:tcPr>
          <w:p w14:paraId="3C5E2ED8" w14:textId="1A7CC173" w:rsidR="00B67BB0" w:rsidRPr="00302082" w:rsidRDefault="00B67BB0" w:rsidP="00745702">
            <w:pPr>
              <w:spacing w:after="120"/>
              <w:jc w:val="center"/>
              <w:rPr>
                <w:rFonts w:ascii="Arial" w:hAnsi="Arial" w:cs="Arial"/>
                <w:b/>
              </w:rPr>
            </w:pPr>
            <w:r>
              <w:rPr>
                <w:rFonts w:ascii="Arial" w:hAnsi="Arial" w:cs="Arial"/>
                <w:b/>
              </w:rPr>
              <w:t>x</w:t>
            </w:r>
          </w:p>
        </w:tc>
      </w:tr>
      <w:tr w:rsidR="00B67BB0" w:rsidRPr="00302082" w14:paraId="6197E23F" w14:textId="4E99890D" w:rsidTr="00B67BB0">
        <w:tc>
          <w:tcPr>
            <w:tcW w:w="3119" w:type="dxa"/>
            <w:shd w:val="clear" w:color="auto" w:fill="D9D9D9" w:themeFill="background1" w:themeFillShade="D9"/>
          </w:tcPr>
          <w:p w14:paraId="2326CE84" w14:textId="77777777" w:rsidR="00B67BB0" w:rsidRPr="00302082" w:rsidRDefault="00B67BB0" w:rsidP="00302082">
            <w:pPr>
              <w:spacing w:after="120"/>
              <w:rPr>
                <w:rFonts w:ascii="Arial" w:hAnsi="Arial" w:cs="Arial"/>
                <w:b/>
              </w:rPr>
            </w:pPr>
            <w:r w:rsidRPr="00302082">
              <w:rPr>
                <w:rFonts w:ascii="Arial" w:hAnsi="Arial" w:cs="Arial"/>
                <w:b/>
              </w:rPr>
              <w:t>Assessment method</w:t>
            </w:r>
          </w:p>
        </w:tc>
        <w:tc>
          <w:tcPr>
            <w:tcW w:w="567" w:type="dxa"/>
          </w:tcPr>
          <w:p w14:paraId="22CD516E" w14:textId="77777777" w:rsidR="00B67BB0" w:rsidRPr="00302082" w:rsidRDefault="00B67BB0" w:rsidP="00302082">
            <w:pPr>
              <w:spacing w:after="120"/>
              <w:rPr>
                <w:rFonts w:ascii="Arial" w:hAnsi="Arial" w:cs="Arial"/>
                <w:b/>
              </w:rPr>
            </w:pPr>
          </w:p>
        </w:tc>
        <w:tc>
          <w:tcPr>
            <w:tcW w:w="567" w:type="dxa"/>
          </w:tcPr>
          <w:p w14:paraId="39B9BAA2" w14:textId="77777777" w:rsidR="00B67BB0" w:rsidRPr="00302082" w:rsidRDefault="00B67BB0" w:rsidP="00302082">
            <w:pPr>
              <w:spacing w:after="120"/>
              <w:rPr>
                <w:rFonts w:ascii="Arial" w:hAnsi="Arial" w:cs="Arial"/>
                <w:b/>
              </w:rPr>
            </w:pPr>
          </w:p>
        </w:tc>
        <w:tc>
          <w:tcPr>
            <w:tcW w:w="567" w:type="dxa"/>
          </w:tcPr>
          <w:p w14:paraId="2539B23E" w14:textId="77777777" w:rsidR="00B67BB0" w:rsidRPr="00302082" w:rsidRDefault="00B67BB0" w:rsidP="00302082">
            <w:pPr>
              <w:spacing w:after="120"/>
              <w:rPr>
                <w:rFonts w:ascii="Arial" w:hAnsi="Arial" w:cs="Arial"/>
                <w:b/>
              </w:rPr>
            </w:pPr>
          </w:p>
        </w:tc>
        <w:tc>
          <w:tcPr>
            <w:tcW w:w="567" w:type="dxa"/>
          </w:tcPr>
          <w:p w14:paraId="65E8CD6D" w14:textId="77777777" w:rsidR="00B67BB0" w:rsidRPr="00302082" w:rsidRDefault="00B67BB0" w:rsidP="00302082">
            <w:pPr>
              <w:spacing w:after="120"/>
              <w:rPr>
                <w:rFonts w:ascii="Arial" w:hAnsi="Arial" w:cs="Arial"/>
                <w:b/>
              </w:rPr>
            </w:pPr>
          </w:p>
        </w:tc>
        <w:tc>
          <w:tcPr>
            <w:tcW w:w="567" w:type="dxa"/>
          </w:tcPr>
          <w:p w14:paraId="2F1DCA9B" w14:textId="77777777" w:rsidR="00B67BB0" w:rsidRPr="00302082" w:rsidRDefault="00B67BB0" w:rsidP="00302082">
            <w:pPr>
              <w:spacing w:after="120"/>
              <w:rPr>
                <w:rFonts w:ascii="Arial" w:hAnsi="Arial" w:cs="Arial"/>
                <w:b/>
              </w:rPr>
            </w:pPr>
          </w:p>
        </w:tc>
        <w:tc>
          <w:tcPr>
            <w:tcW w:w="567" w:type="dxa"/>
          </w:tcPr>
          <w:p w14:paraId="24F26764" w14:textId="77777777" w:rsidR="00B67BB0" w:rsidRPr="00302082" w:rsidRDefault="00B67BB0" w:rsidP="00302082">
            <w:pPr>
              <w:spacing w:after="120"/>
              <w:rPr>
                <w:rFonts w:ascii="Arial" w:hAnsi="Arial" w:cs="Arial"/>
                <w:b/>
              </w:rPr>
            </w:pPr>
          </w:p>
        </w:tc>
      </w:tr>
      <w:tr w:rsidR="00B67BB0" w:rsidRPr="00302082" w14:paraId="0465FE70" w14:textId="6CAC6E41" w:rsidTr="00B67BB0">
        <w:tc>
          <w:tcPr>
            <w:tcW w:w="3119" w:type="dxa"/>
          </w:tcPr>
          <w:p w14:paraId="1ACF8267" w14:textId="0D4D140C" w:rsidR="00B67BB0" w:rsidRPr="00606F6C" w:rsidRDefault="00B67BB0" w:rsidP="00302082">
            <w:pPr>
              <w:spacing w:after="120"/>
              <w:rPr>
                <w:rFonts w:ascii="Arial" w:hAnsi="Arial" w:cs="Arial"/>
              </w:rPr>
            </w:pPr>
            <w:r>
              <w:rPr>
                <w:rFonts w:ascii="Arial" w:hAnsi="Arial" w:cs="Arial"/>
              </w:rPr>
              <w:t>Critical Writing Exercise</w:t>
            </w:r>
          </w:p>
        </w:tc>
        <w:tc>
          <w:tcPr>
            <w:tcW w:w="567" w:type="dxa"/>
          </w:tcPr>
          <w:p w14:paraId="25CA6909" w14:textId="69CA574A" w:rsidR="00B67BB0" w:rsidRPr="00302082" w:rsidRDefault="00B67BB0" w:rsidP="00745702">
            <w:pPr>
              <w:spacing w:after="120"/>
              <w:jc w:val="center"/>
              <w:rPr>
                <w:rFonts w:ascii="Arial" w:hAnsi="Arial" w:cs="Arial"/>
                <w:b/>
              </w:rPr>
            </w:pPr>
            <w:r>
              <w:rPr>
                <w:rFonts w:ascii="Arial" w:hAnsi="Arial" w:cs="Arial"/>
                <w:b/>
              </w:rPr>
              <w:t>x</w:t>
            </w:r>
          </w:p>
        </w:tc>
        <w:tc>
          <w:tcPr>
            <w:tcW w:w="567" w:type="dxa"/>
          </w:tcPr>
          <w:p w14:paraId="612C39E9" w14:textId="2D5E895D" w:rsidR="00B67BB0" w:rsidRPr="00302082" w:rsidRDefault="00B67BB0" w:rsidP="00745702">
            <w:pPr>
              <w:spacing w:after="120"/>
              <w:jc w:val="center"/>
              <w:rPr>
                <w:rFonts w:ascii="Arial" w:hAnsi="Arial" w:cs="Arial"/>
                <w:b/>
              </w:rPr>
            </w:pPr>
            <w:r>
              <w:rPr>
                <w:rFonts w:ascii="Arial" w:hAnsi="Arial" w:cs="Arial"/>
                <w:b/>
              </w:rPr>
              <w:t>x</w:t>
            </w:r>
          </w:p>
        </w:tc>
        <w:tc>
          <w:tcPr>
            <w:tcW w:w="567" w:type="dxa"/>
          </w:tcPr>
          <w:p w14:paraId="78B68FF5" w14:textId="2996E895" w:rsidR="00B67BB0" w:rsidRPr="00302082" w:rsidRDefault="00B67BB0" w:rsidP="00745702">
            <w:pPr>
              <w:spacing w:after="120"/>
              <w:jc w:val="center"/>
              <w:rPr>
                <w:rFonts w:ascii="Arial" w:hAnsi="Arial" w:cs="Arial"/>
                <w:b/>
              </w:rPr>
            </w:pPr>
            <w:r>
              <w:rPr>
                <w:rFonts w:ascii="Arial" w:hAnsi="Arial" w:cs="Arial"/>
                <w:b/>
              </w:rPr>
              <w:t>x</w:t>
            </w:r>
          </w:p>
        </w:tc>
        <w:tc>
          <w:tcPr>
            <w:tcW w:w="567" w:type="dxa"/>
          </w:tcPr>
          <w:p w14:paraId="0C388525" w14:textId="3B6428C1" w:rsidR="00B67BB0" w:rsidRPr="00302082" w:rsidRDefault="00B67BB0" w:rsidP="00745702">
            <w:pPr>
              <w:spacing w:after="120"/>
              <w:jc w:val="center"/>
              <w:rPr>
                <w:rFonts w:ascii="Arial" w:hAnsi="Arial" w:cs="Arial"/>
                <w:b/>
              </w:rPr>
            </w:pPr>
            <w:r>
              <w:rPr>
                <w:rFonts w:ascii="Arial" w:hAnsi="Arial" w:cs="Arial"/>
                <w:b/>
              </w:rPr>
              <w:t>x</w:t>
            </w:r>
          </w:p>
        </w:tc>
        <w:tc>
          <w:tcPr>
            <w:tcW w:w="567" w:type="dxa"/>
          </w:tcPr>
          <w:p w14:paraId="6F58826D" w14:textId="269FCE15" w:rsidR="00B67BB0" w:rsidRPr="00302082" w:rsidRDefault="00B67BB0" w:rsidP="00745702">
            <w:pPr>
              <w:spacing w:after="120"/>
              <w:jc w:val="center"/>
              <w:rPr>
                <w:rFonts w:ascii="Arial" w:hAnsi="Arial" w:cs="Arial"/>
                <w:b/>
              </w:rPr>
            </w:pPr>
            <w:r>
              <w:rPr>
                <w:rFonts w:ascii="Arial" w:hAnsi="Arial" w:cs="Arial"/>
                <w:b/>
              </w:rPr>
              <w:t>x</w:t>
            </w:r>
          </w:p>
        </w:tc>
        <w:tc>
          <w:tcPr>
            <w:tcW w:w="567" w:type="dxa"/>
          </w:tcPr>
          <w:p w14:paraId="31909353" w14:textId="77777777" w:rsidR="00B67BB0" w:rsidRPr="00302082" w:rsidRDefault="00B67BB0" w:rsidP="00745702">
            <w:pPr>
              <w:spacing w:after="120"/>
              <w:jc w:val="center"/>
              <w:rPr>
                <w:rFonts w:ascii="Arial" w:hAnsi="Arial" w:cs="Arial"/>
                <w:b/>
              </w:rPr>
            </w:pPr>
          </w:p>
        </w:tc>
      </w:tr>
      <w:tr w:rsidR="00B67BB0" w:rsidRPr="00302082" w14:paraId="71E05519" w14:textId="021E4CD2" w:rsidTr="00B67BB0">
        <w:tc>
          <w:tcPr>
            <w:tcW w:w="3119" w:type="dxa"/>
          </w:tcPr>
          <w:p w14:paraId="57DEBFEA" w14:textId="5322FFC8" w:rsidR="00B67BB0" w:rsidRPr="00606F6C" w:rsidRDefault="00B67BB0" w:rsidP="00302082">
            <w:pPr>
              <w:spacing w:after="120"/>
              <w:rPr>
                <w:rFonts w:ascii="Arial" w:hAnsi="Arial" w:cs="Arial"/>
              </w:rPr>
            </w:pPr>
            <w:r>
              <w:rPr>
                <w:rFonts w:ascii="Arial" w:hAnsi="Arial" w:cs="Arial"/>
              </w:rPr>
              <w:t>Essay</w:t>
            </w:r>
          </w:p>
        </w:tc>
        <w:tc>
          <w:tcPr>
            <w:tcW w:w="567" w:type="dxa"/>
          </w:tcPr>
          <w:p w14:paraId="17755AD0" w14:textId="61914A95" w:rsidR="00B67BB0" w:rsidRPr="00302082" w:rsidRDefault="00B67BB0" w:rsidP="00745702">
            <w:pPr>
              <w:spacing w:after="120"/>
              <w:jc w:val="center"/>
              <w:rPr>
                <w:rFonts w:ascii="Arial" w:hAnsi="Arial" w:cs="Arial"/>
                <w:b/>
              </w:rPr>
            </w:pPr>
            <w:r>
              <w:rPr>
                <w:rFonts w:ascii="Arial" w:hAnsi="Arial" w:cs="Arial"/>
                <w:b/>
              </w:rPr>
              <w:t>x</w:t>
            </w:r>
          </w:p>
        </w:tc>
        <w:tc>
          <w:tcPr>
            <w:tcW w:w="567" w:type="dxa"/>
          </w:tcPr>
          <w:p w14:paraId="0C299922" w14:textId="77A5030F" w:rsidR="00B67BB0" w:rsidRPr="00302082" w:rsidRDefault="00B67BB0" w:rsidP="00745702">
            <w:pPr>
              <w:spacing w:after="120"/>
              <w:jc w:val="center"/>
              <w:rPr>
                <w:rFonts w:ascii="Arial" w:hAnsi="Arial" w:cs="Arial"/>
                <w:b/>
              </w:rPr>
            </w:pPr>
            <w:r>
              <w:rPr>
                <w:rFonts w:ascii="Arial" w:hAnsi="Arial" w:cs="Arial"/>
                <w:b/>
              </w:rPr>
              <w:t>x</w:t>
            </w:r>
          </w:p>
        </w:tc>
        <w:tc>
          <w:tcPr>
            <w:tcW w:w="567" w:type="dxa"/>
          </w:tcPr>
          <w:p w14:paraId="32E47057" w14:textId="5B6F4B86" w:rsidR="00B67BB0" w:rsidRPr="00302082" w:rsidRDefault="00B67BB0" w:rsidP="00745702">
            <w:pPr>
              <w:spacing w:after="120"/>
              <w:jc w:val="center"/>
              <w:rPr>
                <w:rFonts w:ascii="Arial" w:hAnsi="Arial" w:cs="Arial"/>
                <w:b/>
              </w:rPr>
            </w:pPr>
            <w:r>
              <w:rPr>
                <w:rFonts w:ascii="Arial" w:hAnsi="Arial" w:cs="Arial"/>
                <w:b/>
              </w:rPr>
              <w:t>x</w:t>
            </w:r>
          </w:p>
        </w:tc>
        <w:tc>
          <w:tcPr>
            <w:tcW w:w="567" w:type="dxa"/>
          </w:tcPr>
          <w:p w14:paraId="626AEEDB" w14:textId="629249AA" w:rsidR="00B67BB0" w:rsidRPr="00302082" w:rsidRDefault="00B67BB0" w:rsidP="00745702">
            <w:pPr>
              <w:spacing w:after="120"/>
              <w:jc w:val="center"/>
              <w:rPr>
                <w:rFonts w:ascii="Arial" w:hAnsi="Arial" w:cs="Arial"/>
                <w:b/>
              </w:rPr>
            </w:pPr>
            <w:r>
              <w:rPr>
                <w:rFonts w:ascii="Arial" w:hAnsi="Arial" w:cs="Arial"/>
                <w:b/>
              </w:rPr>
              <w:t>x</w:t>
            </w:r>
          </w:p>
        </w:tc>
        <w:tc>
          <w:tcPr>
            <w:tcW w:w="567" w:type="dxa"/>
          </w:tcPr>
          <w:p w14:paraId="3B5A39FA" w14:textId="035B8EE9" w:rsidR="00B67BB0" w:rsidRPr="00302082" w:rsidRDefault="00B67BB0" w:rsidP="00745702">
            <w:pPr>
              <w:spacing w:after="120"/>
              <w:jc w:val="center"/>
              <w:rPr>
                <w:rFonts w:ascii="Arial" w:hAnsi="Arial" w:cs="Arial"/>
                <w:b/>
              </w:rPr>
            </w:pPr>
            <w:r>
              <w:rPr>
                <w:rFonts w:ascii="Arial" w:hAnsi="Arial" w:cs="Arial"/>
                <w:b/>
              </w:rPr>
              <w:t>x</w:t>
            </w:r>
          </w:p>
        </w:tc>
        <w:tc>
          <w:tcPr>
            <w:tcW w:w="567" w:type="dxa"/>
          </w:tcPr>
          <w:p w14:paraId="0F6EED50" w14:textId="11A6150A" w:rsidR="00B67BB0" w:rsidRPr="00302082" w:rsidRDefault="00B67BB0"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57FEB574" w:rsidR="002A7F48" w:rsidRPr="00745702" w:rsidRDefault="00B67BB0" w:rsidP="00745702">
      <w:pPr>
        <w:spacing w:after="120" w:line="240" w:lineRule="auto"/>
        <w:ind w:left="567" w:right="260"/>
        <w:jc w:val="both"/>
        <w:rPr>
          <w:rFonts w:ascii="Arial" w:hAnsi="Arial" w:cs="Arial"/>
        </w:rPr>
      </w:pPr>
      <w:r>
        <w:rPr>
          <w:rFonts w:ascii="Arial" w:hAnsi="Arial" w:cs="Arial"/>
        </w:rPr>
        <w:lastRenderedPageBreak/>
        <w:t>Medway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00209658" w:rsidR="00CE256C" w:rsidRPr="00745702" w:rsidRDefault="00B67BB0" w:rsidP="00745702">
      <w:pPr>
        <w:autoSpaceDE w:val="0"/>
        <w:autoSpaceDN w:val="0"/>
        <w:adjustRightInd w:val="0"/>
        <w:spacing w:after="120" w:line="240" w:lineRule="auto"/>
        <w:ind w:left="567" w:right="261"/>
        <w:jc w:val="both"/>
        <w:rPr>
          <w:rFonts w:ascii="Arial" w:hAnsi="Arial" w:cs="Arial"/>
        </w:rPr>
      </w:pPr>
      <w:r w:rsidRPr="00B67BB0">
        <w:rPr>
          <w:rFonts w:ascii="Arial" w:hAnsi="Arial" w:cs="Arial"/>
        </w:rPr>
        <w:t>This module encourages students to explore a wide variety of music from the broad Western tradition, particularly music originating from the US and Europe, although other types of world music will be investigated. Students will be exposed to recent music from these cultures and learn about their differences and associated stylistic parameters.</w:t>
      </w:r>
      <w:r w:rsidR="00CE256C"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31FFD107" w:rsidR="008B2543" w:rsidRDefault="0019787E" w:rsidP="009A2D37">
        <w:pPr>
          <w:pStyle w:val="Footer"/>
          <w:jc w:val="center"/>
        </w:pPr>
        <w:r>
          <w:fldChar w:fldCharType="begin"/>
        </w:r>
        <w:r>
          <w:instrText xml:space="preserve"> PAGE   \* MERGEFORMAT </w:instrText>
        </w:r>
        <w:r>
          <w:fldChar w:fldCharType="separate"/>
        </w:r>
        <w:r w:rsidR="00BA1D8F">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7BB0"/>
    <w:rsid w:val="00B746A8"/>
    <w:rsid w:val="00B7664D"/>
    <w:rsid w:val="00B80989"/>
    <w:rsid w:val="00B81E6B"/>
    <w:rsid w:val="00B9109B"/>
    <w:rsid w:val="00B927AE"/>
    <w:rsid w:val="00B92B1C"/>
    <w:rsid w:val="00B93721"/>
    <w:rsid w:val="00B937B1"/>
    <w:rsid w:val="00BA1D8F"/>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AD2B55-16D1-4424-9C6A-4095FBD50D28}">
  <ds:schemaRefs>
    <ds:schemaRef ds:uri="http://schemas.openxmlformats.org/officeDocument/2006/bibliography"/>
  </ds:schemaRefs>
</ds:datastoreItem>
</file>

<file path=customXml/itemProps2.xml><?xml version="1.0" encoding="utf-8"?>
<ds:datastoreItem xmlns:ds="http://schemas.openxmlformats.org/officeDocument/2006/customXml" ds:itemID="{1911D132-84F7-4706-9D64-FBEAC82D59BF}"/>
</file>

<file path=customXml/itemProps3.xml><?xml version="1.0" encoding="utf-8"?>
<ds:datastoreItem xmlns:ds="http://schemas.openxmlformats.org/officeDocument/2006/customXml" ds:itemID="{23478420-A18B-4302-A263-ACC242FB6C44}"/>
</file>

<file path=customXml/itemProps4.xml><?xml version="1.0" encoding="utf-8"?>
<ds:datastoreItem xmlns:ds="http://schemas.openxmlformats.org/officeDocument/2006/customXml" ds:itemID="{D03743E1-83C8-4BA4-8C00-9B103A137527}"/>
</file>

<file path=customXml/itemProps5.xml><?xml version="1.0" encoding="utf-8"?>
<ds:datastoreItem xmlns:ds="http://schemas.openxmlformats.org/officeDocument/2006/customXml" ds:itemID="{2D813A5F-027E-44A3-BB4A-FB236E9FB1A5}"/>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3</cp:revision>
  <cp:lastPrinted>2015-09-09T08:37:00Z</cp:lastPrinted>
  <dcterms:created xsi:type="dcterms:W3CDTF">2018-02-12T11:26:00Z</dcterms:created>
  <dcterms:modified xsi:type="dcterms:W3CDTF">2018-02-13T14:35:00Z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26daa5e0-96d3-4c1f-a967-e2eb475a0c38</vt:lpwstr>
  </property>
</Properties>
</file>