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008A9B" w:rsidR="00694B52" w:rsidRPr="009D52D0" w:rsidRDefault="00BD0B1F" w:rsidP="00A05CF7">
      <w:pPr>
        <w:spacing w:after="120" w:line="240" w:lineRule="auto"/>
        <w:ind w:left="567" w:right="543"/>
        <w:jc w:val="both"/>
        <w:rPr>
          <w:rFonts w:ascii="Arial" w:hAnsi="Arial" w:cs="Arial"/>
          <w:sz w:val="24"/>
          <w:szCs w:val="24"/>
        </w:rPr>
      </w:pPr>
      <w:r w:rsidRPr="00BD0B1F">
        <w:rPr>
          <w:rFonts w:ascii="Arial" w:hAnsi="Arial" w:cs="Arial"/>
          <w:sz w:val="24"/>
          <w:szCs w:val="24"/>
        </w:rPr>
        <w:t>CLAS6510 (CL651) – Head, Heroes and Horses: In Search of the Ancient Celts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1D21269" w:rsidR="00694B52" w:rsidRPr="00694B52" w:rsidRDefault="00BD0B1F" w:rsidP="00910059">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7249CE6" w:rsidR="00694B52" w:rsidRPr="00694B52" w:rsidRDefault="00BD0B1F" w:rsidP="00910059">
      <w:pPr>
        <w:spacing w:after="120" w:line="240" w:lineRule="auto"/>
        <w:ind w:left="567" w:right="543"/>
        <w:rPr>
          <w:rFonts w:ascii="Arial" w:hAnsi="Arial" w:cs="Arial"/>
          <w:sz w:val="24"/>
          <w:szCs w:val="24"/>
        </w:rPr>
      </w:pPr>
      <w:r w:rsidRPr="00BD0B1F">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CDF8C10" w:rsidR="00694B52" w:rsidRP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 xml:space="preserve">Autumn or </w:t>
      </w:r>
      <w:proofErr w:type="gramStart"/>
      <w:r w:rsidRPr="00BD0B1F">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B0B9D8C" w:rsidR="00694B52" w:rsidRP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3A27675" w:rsid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Optional for BA Classical &amp; Archaeological Studies (Single and Joint Honours)</w:t>
      </w:r>
    </w:p>
    <w:p w14:paraId="4AA74F54" w14:textId="7CD5F675" w:rsidR="00BD0B1F" w:rsidRPr="00694B52" w:rsidRDefault="00BD0B1F"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1318FF2B"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837D4C7" w14:textId="77777777" w:rsidR="00BD0B1F" w:rsidRPr="00BD0B1F" w:rsidRDefault="00CC3B7F" w:rsidP="00BD0B1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D0B1F" w:rsidRPr="00BD0B1F">
        <w:rPr>
          <w:rFonts w:ascii="Arial" w:hAnsi="Arial" w:cs="Arial"/>
          <w:sz w:val="24"/>
          <w:szCs w:val="24"/>
        </w:rPr>
        <w:t>Demonstrate knowledge of the social, economic and cultural dynamics of Temperate (west/central) Europe in the first millennium BC, and the extent to which the timing, pace and direction of change were influenced by internal or external factors particularly in relation to interaction with the Classical World;</w:t>
      </w:r>
    </w:p>
    <w:p w14:paraId="40EAC96C"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8.2</w:t>
      </w:r>
      <w:r w:rsidRPr="00BD0B1F">
        <w:rPr>
          <w:rFonts w:ascii="Arial" w:hAnsi="Arial" w:cs="Arial"/>
          <w:sz w:val="24"/>
          <w:szCs w:val="24"/>
        </w:rPr>
        <w:tab/>
        <w:t>Demonstrate critical understanding as to how both historical and archaeological data can appropriately be used to further analysis of this period of antiquity;</w:t>
      </w:r>
    </w:p>
    <w:p w14:paraId="0A3DFE6B"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8.3</w:t>
      </w:r>
      <w:r w:rsidRPr="00BD0B1F">
        <w:rPr>
          <w:rFonts w:ascii="Arial" w:hAnsi="Arial" w:cs="Arial"/>
          <w:sz w:val="24"/>
          <w:szCs w:val="24"/>
        </w:rPr>
        <w:tab/>
        <w:t>Demonstrate skills of close observation of examples of material culture (i.e. artefacts), ritual practice, and understanding of site and settlement location and morphology;</w:t>
      </w:r>
    </w:p>
    <w:p w14:paraId="0755FB9B"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8.4</w:t>
      </w:r>
      <w:r w:rsidRPr="00BD0B1F">
        <w:rPr>
          <w:rFonts w:ascii="Arial" w:hAnsi="Arial" w:cs="Arial"/>
          <w:sz w:val="24"/>
          <w:szCs w:val="24"/>
        </w:rPr>
        <w:tab/>
        <w:t>Demonstrate writing skills in terms of clear concise description and commentary consequent on observation and analysis of material culture, geographic considerations and historical texts;</w:t>
      </w:r>
    </w:p>
    <w:p w14:paraId="08A22DA6"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8.5</w:t>
      </w:r>
      <w:r w:rsidRPr="00BD0B1F">
        <w:rPr>
          <w:rFonts w:ascii="Arial" w:hAnsi="Arial" w:cs="Arial"/>
          <w:sz w:val="24"/>
          <w:szCs w:val="24"/>
        </w:rPr>
        <w:tab/>
        <w:t>Describe the principal data for both the prehistoric Celts and the archaeology of the pre-Roman Iron Age in west/central Europe;</w:t>
      </w:r>
    </w:p>
    <w:p w14:paraId="50BDDF98"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8.6</w:t>
      </w:r>
      <w:r w:rsidRPr="00BD0B1F">
        <w:rPr>
          <w:rFonts w:ascii="Arial" w:hAnsi="Arial" w:cs="Arial"/>
          <w:sz w:val="24"/>
          <w:szCs w:val="24"/>
        </w:rPr>
        <w:tab/>
        <w:t>Use historical and archaeological data on a comparative basis to discuss critically the concept of the ancient Celts challenging assumptions or embedded hypotheses, whether popular or academic;</w:t>
      </w:r>
    </w:p>
    <w:p w14:paraId="1F379D17"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8.7</w:t>
      </w:r>
      <w:r w:rsidRPr="00BD0B1F">
        <w:rPr>
          <w:rFonts w:ascii="Arial" w:hAnsi="Arial" w:cs="Arial"/>
          <w:sz w:val="24"/>
          <w:szCs w:val="24"/>
        </w:rPr>
        <w:tab/>
        <w:t>Show sound awareness of (</w:t>
      </w:r>
      <w:proofErr w:type="spellStart"/>
      <w:r w:rsidRPr="00BD0B1F">
        <w:rPr>
          <w:rFonts w:ascii="Arial" w:hAnsi="Arial" w:cs="Arial"/>
          <w:sz w:val="24"/>
          <w:szCs w:val="24"/>
        </w:rPr>
        <w:t>i</w:t>
      </w:r>
      <w:proofErr w:type="spellEnd"/>
      <w:r w:rsidRPr="00BD0B1F">
        <w:rPr>
          <w:rFonts w:ascii="Arial" w:hAnsi="Arial" w:cs="Arial"/>
          <w:sz w:val="24"/>
          <w:szCs w:val="24"/>
        </w:rPr>
        <w:t xml:space="preserve">) examples of how these peoples organised their settlements and economy, developed technologies, especially in metals, managed and traded resources, and undertook burial practices, through the Hallstatt and La Tène eras; (ii) the complex changes brought about by the advent </w:t>
      </w:r>
      <w:r w:rsidRPr="00BD0B1F">
        <w:rPr>
          <w:rFonts w:ascii="Arial" w:hAnsi="Arial" w:cs="Arial"/>
          <w:sz w:val="24"/>
          <w:szCs w:val="24"/>
        </w:rPr>
        <w:lastRenderedPageBreak/>
        <w:t>of Roman incursion into Temperate Europe at the end of the period; and (iii) the degree of corroboration between the material evidence and the accounts of the Ancient Historians, and areas of divergence, using particular examples.</w:t>
      </w:r>
    </w:p>
    <w:bookmarkEnd w:id="0"/>
    <w:p w14:paraId="102FEAFB" w14:textId="1A005D1D"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A0CEFD5" w14:textId="77777777" w:rsidR="00BD0B1F" w:rsidRPr="00BD0B1F" w:rsidRDefault="00A60A1D" w:rsidP="00BD0B1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D0B1F" w:rsidRPr="00BD0B1F">
        <w:rPr>
          <w:rFonts w:ascii="Arial" w:hAnsi="Arial" w:cs="Arial"/>
          <w:sz w:val="24"/>
          <w:szCs w:val="24"/>
        </w:rPr>
        <w:t>Critically assess the views of others and of contrasting views;</w:t>
      </w:r>
    </w:p>
    <w:p w14:paraId="2D59621F"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9.2</w:t>
      </w:r>
      <w:r w:rsidRPr="00BD0B1F">
        <w:rPr>
          <w:rFonts w:ascii="Arial" w:hAnsi="Arial" w:cs="Arial"/>
          <w:sz w:val="24"/>
          <w:szCs w:val="24"/>
        </w:rPr>
        <w:tab/>
        <w:t>Show familiarity with a wide range of primary source materials and methodologies appropriate to their use;</w:t>
      </w:r>
    </w:p>
    <w:p w14:paraId="59160B63"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9.3</w:t>
      </w:r>
      <w:r w:rsidRPr="00BD0B1F">
        <w:rPr>
          <w:rFonts w:ascii="Arial" w:hAnsi="Arial" w:cs="Arial"/>
          <w:sz w:val="24"/>
          <w:szCs w:val="24"/>
        </w:rPr>
        <w:tab/>
        <w:t>Communicate information and analysis, in a variety of forms, to specialist audiences;</w:t>
      </w:r>
    </w:p>
    <w:p w14:paraId="3DBFC3C9"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9.4</w:t>
      </w:r>
      <w:r w:rsidRPr="00BD0B1F">
        <w:rPr>
          <w:rFonts w:ascii="Arial" w:hAnsi="Arial" w:cs="Arial"/>
          <w:sz w:val="24"/>
          <w:szCs w:val="24"/>
        </w:rPr>
        <w:tab/>
        <w:t>Understand the limits of their own knowledge and how this influences their analyses and interpretations of source material;</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FA4361B" w14:textId="77777777" w:rsidR="00BD0B1F" w:rsidRPr="00BD0B1F"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The module examines the Iron Age peoples of temperate Europe, their ways and means of living combining the archaeological, artefactual and historic sources of evidence. This was the era of the proto-historic Celts: farmers, crafts people and warriors. Peoples described as Celts sacked Rome in the early fourth century BC; they probably ravaged Delphi towards the mid third century BC; and from the later second century BC they were in conflict with the expanding Roman Empire, ultimately becoming the majority of its subjects in the West.   The intent of this module is to search for the Iron Age Celts of Antiquity...  but participants should not embark on the study with the certain expectation that they will be found!  For long interpreted within a largely Classically-derived pan European model, the archaeological evidence is now increasingly discussed in ways which emphasise the diversity rather than the uniformity of life and culture across west/central Europe during the centuries in which the Classical World was in contact with those whom it identified as Celts.  </w:t>
      </w:r>
    </w:p>
    <w:p w14:paraId="73EF99CC" w14:textId="2674FF61" w:rsidR="008D4447" w:rsidRPr="008D4447"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The module will critically evaluate the evidence for the pre/proto historic Celts derived from the Classical writers, the concept of a widespread European Celtic culture in antiquity, and the contrasting interpretations </w:t>
      </w:r>
      <w:r>
        <w:rPr>
          <w:rFonts w:ascii="Arial" w:hAnsi="Arial" w:cs="Arial"/>
          <w:iCs/>
          <w:sz w:val="24"/>
          <w:szCs w:val="24"/>
        </w:rPr>
        <w:t>that</w:t>
      </w:r>
      <w:r w:rsidRPr="00BD0B1F">
        <w:rPr>
          <w:rFonts w:ascii="Arial" w:hAnsi="Arial" w:cs="Arial"/>
          <w:iCs/>
          <w:sz w:val="24"/>
          <w:szCs w:val="24"/>
        </w:rPr>
        <w:t xml:space="preserve"> can be generated by the archaeological evidence for the conventional pre Roman Iron Age in temperate Europe. The Iron Age of temperate Europe presents a rich array of burials, finely crafted metalwork, settlements, hillforts, ritual, religious manifestations, artefacts and environmental remains plus evidence of travel, trade, contact and warfare both within its realms and with the Mediterranean peoples: all these elements form curriculum subjects via study, characterisation and contextualisation.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1348001" w14:textId="77777777" w:rsidR="00BD0B1F" w:rsidRPr="00BD0B1F"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Brunaux</w:t>
      </w:r>
      <w:proofErr w:type="spellEnd"/>
      <w:r w:rsidRPr="00BD0B1F">
        <w:rPr>
          <w:rFonts w:ascii="Arial" w:hAnsi="Arial" w:cs="Arial"/>
          <w:bCs/>
          <w:sz w:val="24"/>
          <w:szCs w:val="24"/>
        </w:rPr>
        <w:t xml:space="preserve">, J.L (1988). </w:t>
      </w:r>
      <w:r w:rsidRPr="00BD0B1F">
        <w:rPr>
          <w:rFonts w:ascii="Arial" w:hAnsi="Arial" w:cs="Arial"/>
          <w:bCs/>
          <w:i/>
          <w:sz w:val="24"/>
          <w:szCs w:val="24"/>
        </w:rPr>
        <w:t xml:space="preserve">The Celtic </w:t>
      </w:r>
      <w:proofErr w:type="spellStart"/>
      <w:r w:rsidRPr="00BD0B1F">
        <w:rPr>
          <w:rFonts w:ascii="Arial" w:hAnsi="Arial" w:cs="Arial"/>
          <w:bCs/>
          <w:i/>
          <w:sz w:val="24"/>
          <w:szCs w:val="24"/>
        </w:rPr>
        <w:t>Gauls</w:t>
      </w:r>
      <w:proofErr w:type="spellEnd"/>
      <w:r w:rsidRPr="00BD0B1F">
        <w:rPr>
          <w:rFonts w:ascii="Arial" w:hAnsi="Arial" w:cs="Arial"/>
          <w:bCs/>
          <w:i/>
          <w:sz w:val="24"/>
          <w:szCs w:val="24"/>
        </w:rPr>
        <w:t>: Gods, Rites and Sanctuaries</w:t>
      </w:r>
      <w:r w:rsidRPr="00BD0B1F">
        <w:rPr>
          <w:rFonts w:ascii="Arial" w:hAnsi="Arial" w:cs="Arial"/>
          <w:bCs/>
          <w:sz w:val="24"/>
          <w:szCs w:val="24"/>
        </w:rPr>
        <w:t xml:space="preserve">. London: </w:t>
      </w:r>
      <w:proofErr w:type="spellStart"/>
      <w:r w:rsidRPr="00BD0B1F">
        <w:rPr>
          <w:rFonts w:ascii="Arial" w:hAnsi="Arial" w:cs="Arial"/>
          <w:bCs/>
          <w:sz w:val="24"/>
          <w:szCs w:val="24"/>
        </w:rPr>
        <w:t>Seaby</w:t>
      </w:r>
      <w:proofErr w:type="spellEnd"/>
    </w:p>
    <w:p w14:paraId="561F453C"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(1998). </w:t>
      </w:r>
      <w:r w:rsidRPr="00BD0B1F">
        <w:rPr>
          <w:rFonts w:ascii="Arial" w:hAnsi="Arial" w:cs="Arial"/>
          <w:bCs/>
          <w:i/>
          <w:sz w:val="24"/>
          <w:szCs w:val="24"/>
        </w:rPr>
        <w:t>The European Iron Age</w:t>
      </w:r>
      <w:r w:rsidRPr="00BD0B1F">
        <w:rPr>
          <w:rFonts w:ascii="Arial" w:hAnsi="Arial" w:cs="Arial"/>
          <w:bCs/>
          <w:sz w:val="24"/>
          <w:szCs w:val="24"/>
        </w:rPr>
        <w:t>. London: Routledge</w:t>
      </w:r>
    </w:p>
    <w:p w14:paraId="08AFE259"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(2003). </w:t>
      </w:r>
      <w:r w:rsidRPr="00BD0B1F">
        <w:rPr>
          <w:rFonts w:ascii="Arial" w:hAnsi="Arial" w:cs="Arial"/>
          <w:bCs/>
          <w:i/>
          <w:sz w:val="24"/>
          <w:szCs w:val="24"/>
        </w:rPr>
        <w:t>The Celts: Origins, Myths and Inventions</w:t>
      </w:r>
      <w:r w:rsidRPr="00BD0B1F">
        <w:rPr>
          <w:rFonts w:ascii="Arial" w:hAnsi="Arial" w:cs="Arial"/>
          <w:bCs/>
          <w:sz w:val="24"/>
          <w:szCs w:val="24"/>
        </w:rPr>
        <w:t>. Stroud: Tempus</w:t>
      </w:r>
    </w:p>
    <w:p w14:paraId="5E8B1D36"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(2001). </w:t>
      </w:r>
      <w:r w:rsidRPr="00BD0B1F">
        <w:rPr>
          <w:rFonts w:ascii="Arial" w:hAnsi="Arial" w:cs="Arial"/>
          <w:bCs/>
          <w:i/>
          <w:sz w:val="24"/>
          <w:szCs w:val="24"/>
        </w:rPr>
        <w:t>Society and Settlement in Iron Age Europe</w:t>
      </w:r>
      <w:r w:rsidRPr="00BD0B1F">
        <w:rPr>
          <w:rFonts w:ascii="Arial" w:hAnsi="Arial" w:cs="Arial"/>
          <w:bCs/>
          <w:sz w:val="24"/>
          <w:szCs w:val="24"/>
        </w:rPr>
        <w:t>. Stroud: Tempus</w:t>
      </w:r>
    </w:p>
    <w:p w14:paraId="19EC9941"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Cunliffe, B. (1997). </w:t>
      </w:r>
      <w:r w:rsidRPr="00BD0B1F">
        <w:rPr>
          <w:rFonts w:ascii="Arial" w:hAnsi="Arial" w:cs="Arial"/>
          <w:bCs/>
          <w:i/>
          <w:sz w:val="24"/>
          <w:szCs w:val="24"/>
        </w:rPr>
        <w:t>The Ancient Celts</w:t>
      </w:r>
      <w:r w:rsidRPr="00BD0B1F">
        <w:rPr>
          <w:rFonts w:ascii="Arial" w:hAnsi="Arial" w:cs="Arial"/>
          <w:bCs/>
          <w:sz w:val="24"/>
          <w:szCs w:val="24"/>
        </w:rPr>
        <w:t>. Oxford: Oxford University Press</w:t>
      </w:r>
    </w:p>
    <w:p w14:paraId="24C01706"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lastRenderedPageBreak/>
        <w:t>Green, M. (</w:t>
      </w:r>
      <w:proofErr w:type="gramStart"/>
      <w:r w:rsidRPr="00BD0B1F">
        <w:rPr>
          <w:rFonts w:ascii="Arial" w:hAnsi="Arial" w:cs="Arial"/>
          <w:bCs/>
          <w:sz w:val="24"/>
          <w:szCs w:val="24"/>
        </w:rPr>
        <w:t>ed</w:t>
      </w:r>
      <w:proofErr w:type="gramEnd"/>
      <w:r w:rsidRPr="00BD0B1F">
        <w:rPr>
          <w:rFonts w:ascii="Arial" w:hAnsi="Arial" w:cs="Arial"/>
          <w:bCs/>
          <w:sz w:val="24"/>
          <w:szCs w:val="24"/>
        </w:rPr>
        <w:t xml:space="preserve">). (1995).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Celtic World</w:t>
      </w:r>
      <w:r w:rsidRPr="00BD0B1F">
        <w:rPr>
          <w:rFonts w:ascii="Arial" w:hAnsi="Arial" w:cs="Arial"/>
          <w:bCs/>
          <w:sz w:val="24"/>
          <w:szCs w:val="24"/>
        </w:rPr>
        <w:t>. London: Routledge</w:t>
      </w:r>
    </w:p>
    <w:p w14:paraId="784014CC" w14:textId="77777777" w:rsidR="00BD0B1F" w:rsidRPr="00BD0B1F"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Haselgrove</w:t>
      </w:r>
      <w:proofErr w:type="spellEnd"/>
      <w:r w:rsidRPr="00BD0B1F">
        <w:rPr>
          <w:rFonts w:ascii="Arial" w:hAnsi="Arial" w:cs="Arial"/>
          <w:bCs/>
          <w:sz w:val="24"/>
          <w:szCs w:val="24"/>
        </w:rPr>
        <w:t xml:space="preserve">, C. R. Pope. (2007).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Earlier Iron Age in Britain and the Near Continent</w:t>
      </w:r>
      <w:r w:rsidRPr="00BD0B1F">
        <w:rPr>
          <w:rFonts w:ascii="Arial" w:hAnsi="Arial" w:cs="Arial"/>
          <w:bCs/>
          <w:sz w:val="24"/>
          <w:szCs w:val="24"/>
        </w:rPr>
        <w:t>. Oxford: Oxbow</w:t>
      </w:r>
    </w:p>
    <w:p w14:paraId="4D6ACB39"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James, S. (1999). </w:t>
      </w:r>
      <w:r w:rsidRPr="00BD0B1F">
        <w:rPr>
          <w:rFonts w:ascii="Arial" w:hAnsi="Arial" w:cs="Arial"/>
          <w:bCs/>
          <w:i/>
          <w:sz w:val="24"/>
          <w:szCs w:val="24"/>
        </w:rPr>
        <w:t>The Atlantic Celts: Ancient People or Modern Invention?</w:t>
      </w:r>
      <w:r w:rsidRPr="00BD0B1F">
        <w:rPr>
          <w:rFonts w:ascii="Arial" w:hAnsi="Arial" w:cs="Arial"/>
          <w:bCs/>
          <w:sz w:val="24"/>
          <w:szCs w:val="24"/>
        </w:rPr>
        <w:t xml:space="preserve"> Madison: University of Wisconsin Press</w:t>
      </w:r>
    </w:p>
    <w:p w14:paraId="5102DE7A" w14:textId="15031FF4" w:rsidR="008D4447" w:rsidRPr="00A05CF7"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Moscati</w:t>
      </w:r>
      <w:proofErr w:type="spellEnd"/>
      <w:r w:rsidRPr="00BD0B1F">
        <w:rPr>
          <w:rFonts w:ascii="Arial" w:hAnsi="Arial" w:cs="Arial"/>
          <w:bCs/>
          <w:sz w:val="24"/>
          <w:szCs w:val="24"/>
        </w:rPr>
        <w:t>, S. (</w:t>
      </w:r>
      <w:proofErr w:type="gramStart"/>
      <w:r w:rsidRPr="00BD0B1F">
        <w:rPr>
          <w:rFonts w:ascii="Arial" w:hAnsi="Arial" w:cs="Arial"/>
          <w:bCs/>
          <w:sz w:val="24"/>
          <w:szCs w:val="24"/>
        </w:rPr>
        <w:t>ed</w:t>
      </w:r>
      <w:proofErr w:type="gramEnd"/>
      <w:r w:rsidRPr="00BD0B1F">
        <w:rPr>
          <w:rFonts w:ascii="Arial" w:hAnsi="Arial" w:cs="Arial"/>
          <w:bCs/>
          <w:sz w:val="24"/>
          <w:szCs w:val="24"/>
        </w:rPr>
        <w:t xml:space="preserve">). (1999).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Celts</w:t>
      </w:r>
      <w:r w:rsidRPr="00BD0B1F">
        <w:rPr>
          <w:rFonts w:ascii="Arial" w:hAnsi="Arial" w:cs="Arial"/>
          <w:bCs/>
          <w:sz w:val="24"/>
          <w:szCs w:val="24"/>
        </w:rPr>
        <w:t>. New York: Rizzoli</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75F23B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4578A">
        <w:rPr>
          <w:rFonts w:ascii="Arial" w:hAnsi="Arial" w:cs="Arial"/>
          <w:iCs/>
          <w:sz w:val="24"/>
          <w:szCs w:val="24"/>
        </w:rPr>
        <w:t>40</w:t>
      </w:r>
    </w:p>
    <w:p w14:paraId="6C7D69ED" w14:textId="67E8C7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4578A">
        <w:rPr>
          <w:rFonts w:ascii="Arial" w:hAnsi="Arial" w:cs="Arial"/>
          <w:iCs/>
          <w:sz w:val="24"/>
          <w:szCs w:val="24"/>
        </w:rPr>
        <w:t>260</w:t>
      </w:r>
    </w:p>
    <w:p w14:paraId="430C46A1" w14:textId="4C58D791"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D0B1F">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B110CA5" w14:textId="77777777" w:rsidR="00BD0B1F" w:rsidRPr="00BD0B1F" w:rsidRDefault="00BD0B1F" w:rsidP="00BD0B1F">
      <w:pPr>
        <w:numPr>
          <w:ilvl w:val="0"/>
          <w:numId w:val="10"/>
        </w:numPr>
        <w:spacing w:after="120" w:line="240" w:lineRule="auto"/>
        <w:ind w:right="543"/>
        <w:rPr>
          <w:rFonts w:ascii="Arial" w:hAnsi="Arial" w:cs="Arial"/>
          <w:bCs/>
          <w:iCs/>
          <w:sz w:val="24"/>
          <w:szCs w:val="24"/>
        </w:rPr>
      </w:pPr>
      <w:r w:rsidRPr="00BD0B1F">
        <w:rPr>
          <w:rFonts w:ascii="Arial" w:hAnsi="Arial" w:cs="Arial"/>
          <w:bCs/>
          <w:iCs/>
          <w:sz w:val="24"/>
          <w:szCs w:val="24"/>
        </w:rPr>
        <w:t>Essay 1 (3,000 words) – 40%</w:t>
      </w:r>
    </w:p>
    <w:p w14:paraId="181EFAA6" w14:textId="77777777" w:rsidR="00BD0B1F" w:rsidRPr="00BD0B1F" w:rsidRDefault="00BD0B1F" w:rsidP="00BD0B1F">
      <w:pPr>
        <w:numPr>
          <w:ilvl w:val="0"/>
          <w:numId w:val="10"/>
        </w:numPr>
        <w:spacing w:after="120" w:line="240" w:lineRule="auto"/>
        <w:ind w:right="543"/>
        <w:rPr>
          <w:rFonts w:ascii="Arial" w:hAnsi="Arial" w:cs="Arial"/>
          <w:bCs/>
          <w:iCs/>
          <w:sz w:val="24"/>
          <w:szCs w:val="24"/>
        </w:rPr>
      </w:pPr>
      <w:r w:rsidRPr="00BD0B1F">
        <w:rPr>
          <w:rFonts w:ascii="Arial" w:hAnsi="Arial" w:cs="Arial"/>
          <w:bCs/>
          <w:iCs/>
          <w:sz w:val="24"/>
          <w:szCs w:val="24"/>
        </w:rPr>
        <w:t>Essay 2 (3,000 words) – 40%</w:t>
      </w:r>
    </w:p>
    <w:p w14:paraId="77826A93" w14:textId="46F50F99" w:rsidR="00BD0B1F" w:rsidRPr="00BD0B1F" w:rsidRDefault="00A4578A" w:rsidP="00BD0B1F">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Research Assignment</w:t>
      </w:r>
      <w:r w:rsidR="00BD0B1F" w:rsidRPr="00BD0B1F">
        <w:rPr>
          <w:rFonts w:ascii="Arial" w:hAnsi="Arial" w:cs="Arial"/>
          <w:bCs/>
          <w:iCs/>
          <w:sz w:val="24"/>
          <w:szCs w:val="24"/>
        </w:rPr>
        <w:t xml:space="preserve"> (</w:t>
      </w:r>
      <w:r w:rsidR="0020022F">
        <w:rPr>
          <w:rFonts w:ascii="Arial" w:hAnsi="Arial" w:cs="Arial"/>
          <w:bCs/>
          <w:iCs/>
          <w:sz w:val="24"/>
          <w:szCs w:val="24"/>
        </w:rPr>
        <w:t>2,000</w:t>
      </w:r>
      <w:r>
        <w:rPr>
          <w:rFonts w:ascii="Arial" w:hAnsi="Arial" w:cs="Arial"/>
          <w:bCs/>
          <w:iCs/>
          <w:sz w:val="24"/>
          <w:szCs w:val="24"/>
        </w:rPr>
        <w:t xml:space="preserve"> words</w:t>
      </w:r>
      <w:r w:rsidR="00BD0B1F" w:rsidRPr="00BD0B1F">
        <w:rPr>
          <w:rFonts w:ascii="Arial" w:hAnsi="Arial" w:cs="Arial"/>
          <w:bCs/>
          <w:iCs/>
          <w:sz w:val="24"/>
          <w:szCs w:val="24"/>
        </w:rPr>
        <w:t xml:space="preserve">) – </w:t>
      </w:r>
      <w:r>
        <w:rPr>
          <w:rFonts w:ascii="Arial" w:hAnsi="Arial" w:cs="Arial"/>
          <w:bCs/>
          <w:iCs/>
          <w:sz w:val="24"/>
          <w:szCs w:val="24"/>
        </w:rPr>
        <w:t>20</w:t>
      </w:r>
      <w:r w:rsidR="00BD0B1F" w:rsidRPr="00BD0B1F">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53BD776" w:rsidR="008D4447" w:rsidRPr="00CC3B7F" w:rsidRDefault="00BD0B1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(4,000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14" w:type="dxa"/>
        <w:tblInd w:w="279"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BD0B1F" w:rsidRPr="00302082" w14:paraId="165F5680" w14:textId="77777777" w:rsidTr="00A4578A">
        <w:trPr>
          <w:cantSplit/>
          <w:trHeight w:val="592"/>
        </w:trPr>
        <w:tc>
          <w:tcPr>
            <w:tcW w:w="2977" w:type="dxa"/>
            <w:shd w:val="clear" w:color="auto" w:fill="D9D9D9" w:themeFill="background1" w:themeFillShade="D9"/>
          </w:tcPr>
          <w:p w14:paraId="23BE6DE6" w14:textId="77777777" w:rsidR="00BD0B1F" w:rsidRPr="00302082" w:rsidRDefault="00BD0B1F" w:rsidP="00314EE1">
            <w:pPr>
              <w:spacing w:after="120"/>
              <w:rPr>
                <w:rFonts w:ascii="Arial" w:hAnsi="Arial" w:cs="Arial"/>
                <w:i/>
              </w:rPr>
            </w:pPr>
            <w:r w:rsidRPr="00302082">
              <w:rPr>
                <w:rFonts w:ascii="Arial" w:hAnsi="Arial" w:cs="Arial"/>
                <w:b/>
              </w:rPr>
              <w:t>Module learning outcome</w:t>
            </w:r>
          </w:p>
        </w:tc>
        <w:tc>
          <w:tcPr>
            <w:tcW w:w="567" w:type="dxa"/>
          </w:tcPr>
          <w:p w14:paraId="5B8AC321" w14:textId="18700670" w:rsidR="00BD0B1F" w:rsidRPr="00302082" w:rsidRDefault="00BD0B1F" w:rsidP="00A4578A">
            <w:pPr>
              <w:spacing w:after="120"/>
              <w:rPr>
                <w:rFonts w:ascii="Arial" w:hAnsi="Arial" w:cs="Arial"/>
                <w:i/>
              </w:rPr>
            </w:pPr>
            <w:r w:rsidRPr="00302082">
              <w:rPr>
                <w:rFonts w:ascii="Arial" w:hAnsi="Arial" w:cs="Arial"/>
                <w:i/>
              </w:rPr>
              <w:t>8.1</w:t>
            </w:r>
          </w:p>
        </w:tc>
        <w:tc>
          <w:tcPr>
            <w:tcW w:w="567" w:type="dxa"/>
          </w:tcPr>
          <w:p w14:paraId="756CBA21" w14:textId="1CB3B22F" w:rsidR="00BD0B1F" w:rsidRPr="00302082" w:rsidRDefault="00BD0B1F" w:rsidP="00A4578A">
            <w:pPr>
              <w:spacing w:after="120"/>
              <w:rPr>
                <w:rFonts w:ascii="Arial" w:hAnsi="Arial" w:cs="Arial"/>
                <w:i/>
              </w:rPr>
            </w:pPr>
            <w:r w:rsidRPr="00302082">
              <w:rPr>
                <w:rFonts w:ascii="Arial" w:hAnsi="Arial" w:cs="Arial"/>
                <w:i/>
              </w:rPr>
              <w:t>8.2</w:t>
            </w:r>
          </w:p>
        </w:tc>
        <w:tc>
          <w:tcPr>
            <w:tcW w:w="567" w:type="dxa"/>
          </w:tcPr>
          <w:p w14:paraId="672D6877" w14:textId="34C77118" w:rsidR="00BD0B1F" w:rsidRPr="00302082" w:rsidRDefault="00BD0B1F" w:rsidP="00A4578A">
            <w:pPr>
              <w:spacing w:after="120"/>
              <w:rPr>
                <w:rFonts w:ascii="Arial" w:hAnsi="Arial" w:cs="Arial"/>
                <w:i/>
              </w:rPr>
            </w:pPr>
            <w:r w:rsidRPr="00302082">
              <w:rPr>
                <w:rFonts w:ascii="Arial" w:hAnsi="Arial" w:cs="Arial"/>
                <w:i/>
              </w:rPr>
              <w:t>8.3</w:t>
            </w:r>
          </w:p>
        </w:tc>
        <w:tc>
          <w:tcPr>
            <w:tcW w:w="567" w:type="dxa"/>
          </w:tcPr>
          <w:p w14:paraId="540D8D66" w14:textId="624A6C26" w:rsidR="00BD0B1F" w:rsidRPr="00302082" w:rsidRDefault="00BD0B1F" w:rsidP="00A4578A">
            <w:pPr>
              <w:spacing w:after="120"/>
              <w:rPr>
                <w:rFonts w:ascii="Arial" w:hAnsi="Arial" w:cs="Arial"/>
                <w:i/>
              </w:rPr>
            </w:pPr>
            <w:r w:rsidRPr="00302082">
              <w:rPr>
                <w:rFonts w:ascii="Arial" w:hAnsi="Arial" w:cs="Arial"/>
                <w:i/>
              </w:rPr>
              <w:t>8.4</w:t>
            </w:r>
          </w:p>
        </w:tc>
        <w:tc>
          <w:tcPr>
            <w:tcW w:w="567" w:type="dxa"/>
          </w:tcPr>
          <w:p w14:paraId="26F658AC" w14:textId="5C23E41D" w:rsidR="00BD0B1F" w:rsidRPr="00302082" w:rsidRDefault="00BD0B1F" w:rsidP="00A4578A">
            <w:pPr>
              <w:spacing w:after="120"/>
              <w:rPr>
                <w:rFonts w:ascii="Arial" w:hAnsi="Arial" w:cs="Arial"/>
                <w:i/>
              </w:rPr>
            </w:pPr>
            <w:r w:rsidRPr="00302082">
              <w:rPr>
                <w:rFonts w:ascii="Arial" w:hAnsi="Arial" w:cs="Arial"/>
                <w:i/>
              </w:rPr>
              <w:t>8.5</w:t>
            </w:r>
          </w:p>
        </w:tc>
        <w:tc>
          <w:tcPr>
            <w:tcW w:w="567" w:type="dxa"/>
          </w:tcPr>
          <w:p w14:paraId="53B4976C" w14:textId="67F32578" w:rsidR="00BD0B1F" w:rsidRPr="00302082" w:rsidRDefault="00BD0B1F" w:rsidP="00A4578A">
            <w:pPr>
              <w:spacing w:after="120"/>
              <w:rPr>
                <w:rFonts w:ascii="Arial" w:hAnsi="Arial" w:cs="Arial"/>
                <w:i/>
              </w:rPr>
            </w:pPr>
            <w:r w:rsidRPr="00302082">
              <w:rPr>
                <w:rFonts w:ascii="Arial" w:hAnsi="Arial" w:cs="Arial"/>
                <w:i/>
              </w:rPr>
              <w:t>8.6</w:t>
            </w:r>
          </w:p>
        </w:tc>
        <w:tc>
          <w:tcPr>
            <w:tcW w:w="567" w:type="dxa"/>
          </w:tcPr>
          <w:p w14:paraId="5221FB60" w14:textId="75F14CE0" w:rsidR="00BD0B1F" w:rsidRPr="00302082" w:rsidRDefault="00BD0B1F" w:rsidP="00A4578A">
            <w:pPr>
              <w:spacing w:after="120"/>
              <w:rPr>
                <w:rFonts w:ascii="Arial" w:hAnsi="Arial" w:cs="Arial"/>
                <w:i/>
              </w:rPr>
            </w:pPr>
            <w:r>
              <w:rPr>
                <w:rFonts w:ascii="Arial" w:hAnsi="Arial" w:cs="Arial"/>
                <w:i/>
              </w:rPr>
              <w:t>8.7</w:t>
            </w:r>
          </w:p>
        </w:tc>
        <w:tc>
          <w:tcPr>
            <w:tcW w:w="567" w:type="dxa"/>
          </w:tcPr>
          <w:p w14:paraId="7CB5765A" w14:textId="451F16E0" w:rsidR="00BD0B1F" w:rsidRPr="00302082" w:rsidRDefault="00BD0B1F" w:rsidP="00A4578A">
            <w:pPr>
              <w:spacing w:after="120"/>
              <w:rPr>
                <w:rFonts w:ascii="Arial" w:hAnsi="Arial" w:cs="Arial"/>
                <w:i/>
              </w:rPr>
            </w:pPr>
            <w:r w:rsidRPr="00302082">
              <w:rPr>
                <w:rFonts w:ascii="Arial" w:hAnsi="Arial" w:cs="Arial"/>
                <w:i/>
              </w:rPr>
              <w:t>9.1</w:t>
            </w:r>
          </w:p>
        </w:tc>
        <w:tc>
          <w:tcPr>
            <w:tcW w:w="567" w:type="dxa"/>
          </w:tcPr>
          <w:p w14:paraId="588A4AC9" w14:textId="54BD5F9F" w:rsidR="00BD0B1F" w:rsidRPr="00302082" w:rsidRDefault="00BD0B1F" w:rsidP="00A4578A">
            <w:pPr>
              <w:spacing w:after="120"/>
              <w:rPr>
                <w:rFonts w:ascii="Arial" w:hAnsi="Arial" w:cs="Arial"/>
                <w:i/>
              </w:rPr>
            </w:pPr>
            <w:r w:rsidRPr="00302082">
              <w:rPr>
                <w:rFonts w:ascii="Arial" w:hAnsi="Arial" w:cs="Arial"/>
                <w:i/>
              </w:rPr>
              <w:t>9.2</w:t>
            </w:r>
          </w:p>
        </w:tc>
        <w:tc>
          <w:tcPr>
            <w:tcW w:w="567" w:type="dxa"/>
          </w:tcPr>
          <w:p w14:paraId="4C63F708" w14:textId="000A4536" w:rsidR="00BD0B1F" w:rsidRPr="00302082" w:rsidRDefault="00BD0B1F" w:rsidP="00A4578A">
            <w:pPr>
              <w:spacing w:after="120"/>
              <w:rPr>
                <w:rFonts w:ascii="Arial" w:hAnsi="Arial" w:cs="Arial"/>
                <w:i/>
              </w:rPr>
            </w:pPr>
            <w:r w:rsidRPr="00302082">
              <w:rPr>
                <w:rFonts w:ascii="Arial" w:hAnsi="Arial" w:cs="Arial"/>
                <w:i/>
              </w:rPr>
              <w:t>9.3</w:t>
            </w:r>
          </w:p>
        </w:tc>
        <w:tc>
          <w:tcPr>
            <w:tcW w:w="567" w:type="dxa"/>
          </w:tcPr>
          <w:p w14:paraId="3208CAF8" w14:textId="250DD20E" w:rsidR="00BD0B1F" w:rsidRPr="00302082" w:rsidRDefault="00BD0B1F" w:rsidP="00A4578A">
            <w:pPr>
              <w:spacing w:after="120"/>
              <w:rPr>
                <w:rFonts w:ascii="Arial" w:hAnsi="Arial" w:cs="Arial"/>
                <w:i/>
              </w:rPr>
            </w:pPr>
            <w:r w:rsidRPr="00302082">
              <w:rPr>
                <w:rFonts w:ascii="Arial" w:hAnsi="Arial" w:cs="Arial"/>
                <w:i/>
              </w:rPr>
              <w:t>9.4</w:t>
            </w:r>
          </w:p>
        </w:tc>
      </w:tr>
      <w:tr w:rsidR="00BD0B1F" w:rsidRPr="00302082" w14:paraId="13061E27" w14:textId="77777777" w:rsidTr="00314EE1">
        <w:tc>
          <w:tcPr>
            <w:tcW w:w="2977" w:type="dxa"/>
            <w:shd w:val="clear" w:color="auto" w:fill="D9D9D9" w:themeFill="background1" w:themeFillShade="D9"/>
          </w:tcPr>
          <w:p w14:paraId="62862E23" w14:textId="77777777" w:rsidR="00BD0B1F" w:rsidRPr="00302082" w:rsidRDefault="00BD0B1F" w:rsidP="00314EE1">
            <w:pPr>
              <w:spacing w:after="120"/>
              <w:rPr>
                <w:rFonts w:ascii="Arial" w:hAnsi="Arial" w:cs="Arial"/>
                <w:b/>
              </w:rPr>
            </w:pPr>
            <w:r w:rsidRPr="00302082">
              <w:rPr>
                <w:rFonts w:ascii="Arial" w:hAnsi="Arial" w:cs="Arial"/>
                <w:b/>
              </w:rPr>
              <w:t>Learning/ teaching method</w:t>
            </w:r>
          </w:p>
        </w:tc>
        <w:tc>
          <w:tcPr>
            <w:tcW w:w="567" w:type="dxa"/>
          </w:tcPr>
          <w:p w14:paraId="50A4D30D" w14:textId="77777777" w:rsidR="00BD0B1F" w:rsidRPr="00302082" w:rsidRDefault="00BD0B1F" w:rsidP="00314EE1">
            <w:pPr>
              <w:spacing w:after="120"/>
              <w:rPr>
                <w:rFonts w:ascii="Arial" w:hAnsi="Arial" w:cs="Arial"/>
                <w:b/>
              </w:rPr>
            </w:pPr>
          </w:p>
        </w:tc>
        <w:tc>
          <w:tcPr>
            <w:tcW w:w="567" w:type="dxa"/>
          </w:tcPr>
          <w:p w14:paraId="5E41677F" w14:textId="77777777" w:rsidR="00BD0B1F" w:rsidRPr="00302082" w:rsidRDefault="00BD0B1F" w:rsidP="00314EE1">
            <w:pPr>
              <w:spacing w:after="120"/>
              <w:rPr>
                <w:rFonts w:ascii="Arial" w:hAnsi="Arial" w:cs="Arial"/>
                <w:b/>
              </w:rPr>
            </w:pPr>
          </w:p>
        </w:tc>
        <w:tc>
          <w:tcPr>
            <w:tcW w:w="567" w:type="dxa"/>
          </w:tcPr>
          <w:p w14:paraId="0E2C61CF" w14:textId="77777777" w:rsidR="00BD0B1F" w:rsidRPr="00302082" w:rsidRDefault="00BD0B1F" w:rsidP="00314EE1">
            <w:pPr>
              <w:spacing w:after="120"/>
              <w:rPr>
                <w:rFonts w:ascii="Arial" w:hAnsi="Arial" w:cs="Arial"/>
                <w:b/>
              </w:rPr>
            </w:pPr>
          </w:p>
        </w:tc>
        <w:tc>
          <w:tcPr>
            <w:tcW w:w="567" w:type="dxa"/>
          </w:tcPr>
          <w:p w14:paraId="57B1008A" w14:textId="77777777" w:rsidR="00BD0B1F" w:rsidRPr="00302082" w:rsidRDefault="00BD0B1F" w:rsidP="00314EE1">
            <w:pPr>
              <w:spacing w:after="120"/>
              <w:rPr>
                <w:rFonts w:ascii="Arial" w:hAnsi="Arial" w:cs="Arial"/>
                <w:b/>
              </w:rPr>
            </w:pPr>
          </w:p>
        </w:tc>
        <w:tc>
          <w:tcPr>
            <w:tcW w:w="567" w:type="dxa"/>
          </w:tcPr>
          <w:p w14:paraId="3C6E8CC5" w14:textId="77777777" w:rsidR="00BD0B1F" w:rsidRPr="00302082" w:rsidRDefault="00BD0B1F" w:rsidP="00314EE1">
            <w:pPr>
              <w:spacing w:after="120"/>
              <w:rPr>
                <w:rFonts w:ascii="Arial" w:hAnsi="Arial" w:cs="Arial"/>
                <w:b/>
              </w:rPr>
            </w:pPr>
          </w:p>
        </w:tc>
        <w:tc>
          <w:tcPr>
            <w:tcW w:w="567" w:type="dxa"/>
          </w:tcPr>
          <w:p w14:paraId="781B24D9" w14:textId="77777777" w:rsidR="00BD0B1F" w:rsidRPr="00302082" w:rsidRDefault="00BD0B1F" w:rsidP="00314EE1">
            <w:pPr>
              <w:spacing w:after="120"/>
              <w:rPr>
                <w:rFonts w:ascii="Arial" w:hAnsi="Arial" w:cs="Arial"/>
                <w:b/>
              </w:rPr>
            </w:pPr>
          </w:p>
        </w:tc>
        <w:tc>
          <w:tcPr>
            <w:tcW w:w="567" w:type="dxa"/>
          </w:tcPr>
          <w:p w14:paraId="44619D61" w14:textId="77777777" w:rsidR="00BD0B1F" w:rsidRPr="00302082" w:rsidRDefault="00BD0B1F" w:rsidP="00314EE1">
            <w:pPr>
              <w:spacing w:after="120"/>
              <w:rPr>
                <w:rFonts w:ascii="Arial" w:hAnsi="Arial" w:cs="Arial"/>
                <w:b/>
              </w:rPr>
            </w:pPr>
          </w:p>
        </w:tc>
        <w:tc>
          <w:tcPr>
            <w:tcW w:w="567" w:type="dxa"/>
          </w:tcPr>
          <w:p w14:paraId="6FDF7883" w14:textId="77777777" w:rsidR="00BD0B1F" w:rsidRPr="00302082" w:rsidRDefault="00BD0B1F" w:rsidP="00314EE1">
            <w:pPr>
              <w:spacing w:after="120"/>
              <w:rPr>
                <w:rFonts w:ascii="Arial" w:hAnsi="Arial" w:cs="Arial"/>
                <w:b/>
              </w:rPr>
            </w:pPr>
          </w:p>
        </w:tc>
        <w:tc>
          <w:tcPr>
            <w:tcW w:w="567" w:type="dxa"/>
          </w:tcPr>
          <w:p w14:paraId="6B1F3778" w14:textId="77777777" w:rsidR="00BD0B1F" w:rsidRPr="00302082" w:rsidRDefault="00BD0B1F" w:rsidP="00314EE1">
            <w:pPr>
              <w:spacing w:after="120"/>
              <w:rPr>
                <w:rFonts w:ascii="Arial" w:hAnsi="Arial" w:cs="Arial"/>
                <w:b/>
              </w:rPr>
            </w:pPr>
          </w:p>
        </w:tc>
        <w:tc>
          <w:tcPr>
            <w:tcW w:w="567" w:type="dxa"/>
          </w:tcPr>
          <w:p w14:paraId="279FD66E" w14:textId="77777777" w:rsidR="00BD0B1F" w:rsidRPr="00302082" w:rsidRDefault="00BD0B1F" w:rsidP="00314EE1">
            <w:pPr>
              <w:spacing w:after="120"/>
              <w:rPr>
                <w:rFonts w:ascii="Arial" w:hAnsi="Arial" w:cs="Arial"/>
                <w:b/>
              </w:rPr>
            </w:pPr>
          </w:p>
        </w:tc>
        <w:tc>
          <w:tcPr>
            <w:tcW w:w="567" w:type="dxa"/>
          </w:tcPr>
          <w:p w14:paraId="39F1F9BA" w14:textId="77777777" w:rsidR="00BD0B1F" w:rsidRPr="00302082" w:rsidRDefault="00BD0B1F" w:rsidP="00314EE1">
            <w:pPr>
              <w:spacing w:after="120"/>
              <w:rPr>
                <w:rFonts w:ascii="Arial" w:hAnsi="Arial" w:cs="Arial"/>
                <w:b/>
              </w:rPr>
            </w:pPr>
          </w:p>
        </w:tc>
      </w:tr>
      <w:tr w:rsidR="00BD0B1F" w:rsidRPr="00302082" w14:paraId="1B8D8381" w14:textId="77777777" w:rsidTr="00314EE1">
        <w:tc>
          <w:tcPr>
            <w:tcW w:w="2977" w:type="dxa"/>
            <w:vAlign w:val="center"/>
          </w:tcPr>
          <w:p w14:paraId="6CBF7FE1" w14:textId="77777777" w:rsidR="00BD0B1F" w:rsidRPr="0036174D" w:rsidRDefault="00BD0B1F" w:rsidP="00314EE1">
            <w:pPr>
              <w:spacing w:after="120"/>
              <w:rPr>
                <w:rFonts w:ascii="Arial" w:hAnsi="Arial" w:cs="Arial"/>
              </w:rPr>
            </w:pPr>
            <w:r w:rsidRPr="006403CB">
              <w:rPr>
                <w:rFonts w:ascii="Arial" w:hAnsi="Arial" w:cs="Arial"/>
              </w:rPr>
              <w:t>Private Study</w:t>
            </w:r>
          </w:p>
        </w:tc>
        <w:tc>
          <w:tcPr>
            <w:tcW w:w="567" w:type="dxa"/>
          </w:tcPr>
          <w:p w14:paraId="0999C00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A692FA6"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055E25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9D9518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18FEF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FACEB5"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ED8C255"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CA40E3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CC358C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31DF0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45D873"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72DFD48E" w14:textId="77777777" w:rsidTr="00314EE1">
        <w:tc>
          <w:tcPr>
            <w:tcW w:w="2977" w:type="dxa"/>
            <w:vAlign w:val="center"/>
          </w:tcPr>
          <w:p w14:paraId="1EFAA988" w14:textId="77777777" w:rsidR="00BD0B1F" w:rsidRPr="0036174D" w:rsidRDefault="00BD0B1F" w:rsidP="00314EE1">
            <w:pPr>
              <w:spacing w:after="120"/>
              <w:rPr>
                <w:rFonts w:ascii="Arial" w:hAnsi="Arial" w:cs="Arial"/>
              </w:rPr>
            </w:pPr>
            <w:r>
              <w:rPr>
                <w:rFonts w:ascii="Arial" w:hAnsi="Arial" w:cs="Arial"/>
              </w:rPr>
              <w:t>Lecture</w:t>
            </w:r>
          </w:p>
        </w:tc>
        <w:tc>
          <w:tcPr>
            <w:tcW w:w="567" w:type="dxa"/>
          </w:tcPr>
          <w:p w14:paraId="11468CB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A90245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6CDEBE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4DECFEA" w14:textId="77777777" w:rsidR="00BD0B1F" w:rsidRPr="00302082" w:rsidRDefault="00BD0B1F" w:rsidP="00314EE1">
            <w:pPr>
              <w:spacing w:after="120"/>
              <w:jc w:val="center"/>
              <w:rPr>
                <w:rFonts w:ascii="Arial" w:hAnsi="Arial" w:cs="Arial"/>
                <w:b/>
              </w:rPr>
            </w:pPr>
          </w:p>
        </w:tc>
        <w:tc>
          <w:tcPr>
            <w:tcW w:w="567" w:type="dxa"/>
          </w:tcPr>
          <w:p w14:paraId="72DAE7D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2FC5CBF"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7EF62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FB65684" w14:textId="77777777" w:rsidR="00BD0B1F" w:rsidRPr="00302082" w:rsidRDefault="00BD0B1F" w:rsidP="00314EE1">
            <w:pPr>
              <w:spacing w:after="120"/>
              <w:jc w:val="center"/>
              <w:rPr>
                <w:rFonts w:ascii="Arial" w:hAnsi="Arial" w:cs="Arial"/>
                <w:b/>
              </w:rPr>
            </w:pPr>
          </w:p>
        </w:tc>
        <w:tc>
          <w:tcPr>
            <w:tcW w:w="567" w:type="dxa"/>
          </w:tcPr>
          <w:p w14:paraId="5121D4B4" w14:textId="77777777" w:rsidR="00BD0B1F" w:rsidRPr="00302082" w:rsidRDefault="00BD0B1F" w:rsidP="00314EE1">
            <w:pPr>
              <w:spacing w:after="120"/>
              <w:jc w:val="center"/>
              <w:rPr>
                <w:rFonts w:ascii="Arial" w:hAnsi="Arial" w:cs="Arial"/>
                <w:b/>
              </w:rPr>
            </w:pPr>
          </w:p>
        </w:tc>
        <w:tc>
          <w:tcPr>
            <w:tcW w:w="567" w:type="dxa"/>
          </w:tcPr>
          <w:p w14:paraId="19E9D390" w14:textId="77777777" w:rsidR="00BD0B1F" w:rsidRPr="00302082" w:rsidRDefault="00BD0B1F" w:rsidP="00314EE1">
            <w:pPr>
              <w:spacing w:after="120"/>
              <w:jc w:val="center"/>
              <w:rPr>
                <w:rFonts w:ascii="Arial" w:hAnsi="Arial" w:cs="Arial"/>
                <w:b/>
              </w:rPr>
            </w:pPr>
          </w:p>
        </w:tc>
        <w:tc>
          <w:tcPr>
            <w:tcW w:w="567" w:type="dxa"/>
          </w:tcPr>
          <w:p w14:paraId="3A65EA71" w14:textId="77777777" w:rsidR="00BD0B1F" w:rsidRPr="00302082" w:rsidRDefault="00BD0B1F" w:rsidP="00314EE1">
            <w:pPr>
              <w:spacing w:after="120"/>
              <w:jc w:val="center"/>
              <w:rPr>
                <w:rFonts w:ascii="Arial" w:hAnsi="Arial" w:cs="Arial"/>
                <w:b/>
              </w:rPr>
            </w:pPr>
          </w:p>
        </w:tc>
      </w:tr>
      <w:tr w:rsidR="00BD0B1F" w:rsidRPr="00302082" w14:paraId="6BBAAEEB" w14:textId="77777777" w:rsidTr="00314EE1">
        <w:tc>
          <w:tcPr>
            <w:tcW w:w="2977" w:type="dxa"/>
            <w:vAlign w:val="center"/>
          </w:tcPr>
          <w:p w14:paraId="0FEA2DD2" w14:textId="77777777" w:rsidR="00BD0B1F" w:rsidRPr="0036174D" w:rsidRDefault="00BD0B1F" w:rsidP="00314EE1">
            <w:pPr>
              <w:spacing w:after="120"/>
              <w:rPr>
                <w:rFonts w:ascii="Arial" w:hAnsi="Arial" w:cs="Arial"/>
              </w:rPr>
            </w:pPr>
            <w:r>
              <w:rPr>
                <w:rFonts w:ascii="Arial" w:hAnsi="Arial" w:cs="Arial"/>
              </w:rPr>
              <w:t>Seminar</w:t>
            </w:r>
          </w:p>
        </w:tc>
        <w:tc>
          <w:tcPr>
            <w:tcW w:w="567" w:type="dxa"/>
          </w:tcPr>
          <w:p w14:paraId="25EC89D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E719C1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77D9F5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956414A" w14:textId="77777777" w:rsidR="00BD0B1F" w:rsidRPr="00302082" w:rsidRDefault="00BD0B1F" w:rsidP="00314EE1">
            <w:pPr>
              <w:spacing w:after="120"/>
              <w:jc w:val="center"/>
              <w:rPr>
                <w:rFonts w:ascii="Arial" w:hAnsi="Arial" w:cs="Arial"/>
                <w:b/>
              </w:rPr>
            </w:pPr>
          </w:p>
        </w:tc>
        <w:tc>
          <w:tcPr>
            <w:tcW w:w="567" w:type="dxa"/>
          </w:tcPr>
          <w:p w14:paraId="5D13A3A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57AFDF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A6E9A1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01A53A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D06F0D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E5298D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1BF1CA5"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51A45A7C" w14:textId="77777777" w:rsidTr="00314EE1">
        <w:tc>
          <w:tcPr>
            <w:tcW w:w="2977" w:type="dxa"/>
            <w:shd w:val="clear" w:color="auto" w:fill="D9D9D9" w:themeFill="background1" w:themeFillShade="D9"/>
          </w:tcPr>
          <w:p w14:paraId="73D56A6C" w14:textId="77777777" w:rsidR="00BD0B1F" w:rsidRPr="00302082" w:rsidRDefault="00BD0B1F" w:rsidP="00314EE1">
            <w:pPr>
              <w:spacing w:after="120"/>
              <w:rPr>
                <w:rFonts w:ascii="Arial" w:hAnsi="Arial" w:cs="Arial"/>
                <w:b/>
              </w:rPr>
            </w:pPr>
            <w:r w:rsidRPr="00302082">
              <w:rPr>
                <w:rFonts w:ascii="Arial" w:hAnsi="Arial" w:cs="Arial"/>
                <w:b/>
              </w:rPr>
              <w:t>Assessment method</w:t>
            </w:r>
          </w:p>
        </w:tc>
        <w:tc>
          <w:tcPr>
            <w:tcW w:w="567" w:type="dxa"/>
          </w:tcPr>
          <w:p w14:paraId="5D60B794" w14:textId="77777777" w:rsidR="00BD0B1F" w:rsidRPr="00302082" w:rsidRDefault="00BD0B1F" w:rsidP="00314EE1">
            <w:pPr>
              <w:spacing w:after="120"/>
              <w:rPr>
                <w:rFonts w:ascii="Arial" w:hAnsi="Arial" w:cs="Arial"/>
                <w:b/>
              </w:rPr>
            </w:pPr>
          </w:p>
        </w:tc>
        <w:tc>
          <w:tcPr>
            <w:tcW w:w="567" w:type="dxa"/>
          </w:tcPr>
          <w:p w14:paraId="626F9CD4" w14:textId="77777777" w:rsidR="00BD0B1F" w:rsidRPr="00302082" w:rsidRDefault="00BD0B1F" w:rsidP="00314EE1">
            <w:pPr>
              <w:spacing w:after="120"/>
              <w:rPr>
                <w:rFonts w:ascii="Arial" w:hAnsi="Arial" w:cs="Arial"/>
                <w:b/>
              </w:rPr>
            </w:pPr>
          </w:p>
        </w:tc>
        <w:tc>
          <w:tcPr>
            <w:tcW w:w="567" w:type="dxa"/>
          </w:tcPr>
          <w:p w14:paraId="6EE058B7" w14:textId="77777777" w:rsidR="00BD0B1F" w:rsidRPr="00302082" w:rsidRDefault="00BD0B1F" w:rsidP="00314EE1">
            <w:pPr>
              <w:spacing w:after="120"/>
              <w:rPr>
                <w:rFonts w:ascii="Arial" w:hAnsi="Arial" w:cs="Arial"/>
                <w:b/>
              </w:rPr>
            </w:pPr>
          </w:p>
        </w:tc>
        <w:tc>
          <w:tcPr>
            <w:tcW w:w="567" w:type="dxa"/>
          </w:tcPr>
          <w:p w14:paraId="2FB84D4E" w14:textId="77777777" w:rsidR="00BD0B1F" w:rsidRPr="00302082" w:rsidRDefault="00BD0B1F" w:rsidP="00314EE1">
            <w:pPr>
              <w:spacing w:after="120"/>
              <w:rPr>
                <w:rFonts w:ascii="Arial" w:hAnsi="Arial" w:cs="Arial"/>
                <w:b/>
              </w:rPr>
            </w:pPr>
          </w:p>
        </w:tc>
        <w:tc>
          <w:tcPr>
            <w:tcW w:w="567" w:type="dxa"/>
          </w:tcPr>
          <w:p w14:paraId="4C7A87AC" w14:textId="77777777" w:rsidR="00BD0B1F" w:rsidRPr="00302082" w:rsidRDefault="00BD0B1F" w:rsidP="00314EE1">
            <w:pPr>
              <w:spacing w:after="120"/>
              <w:rPr>
                <w:rFonts w:ascii="Arial" w:hAnsi="Arial" w:cs="Arial"/>
                <w:b/>
              </w:rPr>
            </w:pPr>
          </w:p>
        </w:tc>
        <w:tc>
          <w:tcPr>
            <w:tcW w:w="567" w:type="dxa"/>
          </w:tcPr>
          <w:p w14:paraId="13B39F43" w14:textId="77777777" w:rsidR="00BD0B1F" w:rsidRPr="00302082" w:rsidRDefault="00BD0B1F" w:rsidP="00314EE1">
            <w:pPr>
              <w:spacing w:after="120"/>
              <w:rPr>
                <w:rFonts w:ascii="Arial" w:hAnsi="Arial" w:cs="Arial"/>
                <w:b/>
              </w:rPr>
            </w:pPr>
          </w:p>
        </w:tc>
        <w:tc>
          <w:tcPr>
            <w:tcW w:w="567" w:type="dxa"/>
          </w:tcPr>
          <w:p w14:paraId="6CF195A5" w14:textId="77777777" w:rsidR="00BD0B1F" w:rsidRPr="00302082" w:rsidRDefault="00BD0B1F" w:rsidP="00314EE1">
            <w:pPr>
              <w:spacing w:after="120"/>
              <w:rPr>
                <w:rFonts w:ascii="Arial" w:hAnsi="Arial" w:cs="Arial"/>
                <w:b/>
              </w:rPr>
            </w:pPr>
          </w:p>
        </w:tc>
        <w:tc>
          <w:tcPr>
            <w:tcW w:w="567" w:type="dxa"/>
          </w:tcPr>
          <w:p w14:paraId="0B06BFA6" w14:textId="77777777" w:rsidR="00BD0B1F" w:rsidRPr="00302082" w:rsidRDefault="00BD0B1F" w:rsidP="00314EE1">
            <w:pPr>
              <w:spacing w:after="120"/>
              <w:rPr>
                <w:rFonts w:ascii="Arial" w:hAnsi="Arial" w:cs="Arial"/>
                <w:b/>
              </w:rPr>
            </w:pPr>
          </w:p>
        </w:tc>
        <w:tc>
          <w:tcPr>
            <w:tcW w:w="567" w:type="dxa"/>
          </w:tcPr>
          <w:p w14:paraId="1CF2FB94" w14:textId="77777777" w:rsidR="00BD0B1F" w:rsidRPr="00302082" w:rsidRDefault="00BD0B1F" w:rsidP="00314EE1">
            <w:pPr>
              <w:spacing w:after="120"/>
              <w:rPr>
                <w:rFonts w:ascii="Arial" w:hAnsi="Arial" w:cs="Arial"/>
                <w:b/>
              </w:rPr>
            </w:pPr>
          </w:p>
        </w:tc>
        <w:tc>
          <w:tcPr>
            <w:tcW w:w="567" w:type="dxa"/>
          </w:tcPr>
          <w:p w14:paraId="30AA200D" w14:textId="77777777" w:rsidR="00BD0B1F" w:rsidRPr="00302082" w:rsidRDefault="00BD0B1F" w:rsidP="00314EE1">
            <w:pPr>
              <w:spacing w:after="120"/>
              <w:rPr>
                <w:rFonts w:ascii="Arial" w:hAnsi="Arial" w:cs="Arial"/>
                <w:b/>
              </w:rPr>
            </w:pPr>
          </w:p>
        </w:tc>
        <w:tc>
          <w:tcPr>
            <w:tcW w:w="567" w:type="dxa"/>
          </w:tcPr>
          <w:p w14:paraId="099C70E9" w14:textId="77777777" w:rsidR="00BD0B1F" w:rsidRPr="00302082" w:rsidRDefault="00BD0B1F" w:rsidP="00314EE1">
            <w:pPr>
              <w:spacing w:after="120"/>
              <w:rPr>
                <w:rFonts w:ascii="Arial" w:hAnsi="Arial" w:cs="Arial"/>
                <w:b/>
              </w:rPr>
            </w:pPr>
          </w:p>
        </w:tc>
      </w:tr>
      <w:tr w:rsidR="00BD0B1F" w:rsidRPr="00302082" w14:paraId="70921059" w14:textId="77777777" w:rsidTr="00314EE1">
        <w:tc>
          <w:tcPr>
            <w:tcW w:w="2977" w:type="dxa"/>
          </w:tcPr>
          <w:p w14:paraId="29301799" w14:textId="77777777" w:rsidR="00BD0B1F" w:rsidRPr="006403CB" w:rsidRDefault="00BD0B1F" w:rsidP="00314EE1">
            <w:pPr>
              <w:spacing w:after="120"/>
              <w:rPr>
                <w:rFonts w:ascii="Arial" w:hAnsi="Arial" w:cs="Arial"/>
              </w:rPr>
            </w:pPr>
            <w:r>
              <w:rPr>
                <w:rFonts w:ascii="Arial" w:hAnsi="Arial" w:cs="Arial"/>
              </w:rPr>
              <w:t>Essay 1</w:t>
            </w:r>
          </w:p>
        </w:tc>
        <w:tc>
          <w:tcPr>
            <w:tcW w:w="567" w:type="dxa"/>
          </w:tcPr>
          <w:p w14:paraId="3506062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327ABA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3F15EE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DD22B4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2D2B2C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8209B4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5F12A9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FFAAC4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EAF209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F81242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855D9D1"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509EF151" w14:textId="77777777" w:rsidTr="00314EE1">
        <w:tc>
          <w:tcPr>
            <w:tcW w:w="2977" w:type="dxa"/>
          </w:tcPr>
          <w:p w14:paraId="2E8A15FA" w14:textId="77777777" w:rsidR="00BD0B1F" w:rsidRPr="006403CB" w:rsidRDefault="00BD0B1F" w:rsidP="00314EE1">
            <w:pPr>
              <w:spacing w:after="120"/>
              <w:rPr>
                <w:rFonts w:ascii="Arial" w:hAnsi="Arial" w:cs="Arial"/>
              </w:rPr>
            </w:pPr>
            <w:r>
              <w:rPr>
                <w:rFonts w:ascii="Arial" w:hAnsi="Arial" w:cs="Arial"/>
              </w:rPr>
              <w:t>Essay 2</w:t>
            </w:r>
          </w:p>
        </w:tc>
        <w:tc>
          <w:tcPr>
            <w:tcW w:w="567" w:type="dxa"/>
          </w:tcPr>
          <w:p w14:paraId="0279E42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933495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F919B3F"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FFDAE6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218A28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20BBE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0D4C40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708B0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930AA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0D54F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781FB9F"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04DB8D3F" w14:textId="77777777" w:rsidTr="0020022F">
        <w:tc>
          <w:tcPr>
            <w:tcW w:w="2977" w:type="dxa"/>
          </w:tcPr>
          <w:p w14:paraId="7C9C86F7" w14:textId="1E4027B9" w:rsidR="00BD0B1F" w:rsidRPr="006403CB" w:rsidRDefault="00A4578A" w:rsidP="00314EE1">
            <w:pPr>
              <w:spacing w:after="120"/>
              <w:rPr>
                <w:rFonts w:ascii="Arial" w:hAnsi="Arial" w:cs="Arial"/>
              </w:rPr>
            </w:pPr>
            <w:r>
              <w:rPr>
                <w:rFonts w:ascii="Arial" w:hAnsi="Arial" w:cs="Arial"/>
              </w:rPr>
              <w:t>Research Assignment</w:t>
            </w:r>
          </w:p>
        </w:tc>
        <w:tc>
          <w:tcPr>
            <w:tcW w:w="567" w:type="dxa"/>
          </w:tcPr>
          <w:p w14:paraId="1BF2AA1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7731D3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63505C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vAlign w:val="center"/>
          </w:tcPr>
          <w:p w14:paraId="5B2A5BC2" w14:textId="44FCBFD2" w:rsidR="00BD0B1F" w:rsidRPr="00302082" w:rsidRDefault="0020022F" w:rsidP="0020022F">
            <w:pPr>
              <w:spacing w:after="120"/>
              <w:jc w:val="center"/>
              <w:rPr>
                <w:rFonts w:ascii="Arial" w:hAnsi="Arial" w:cs="Arial"/>
                <w:b/>
              </w:rPr>
            </w:pPr>
            <w:r>
              <w:rPr>
                <w:rFonts w:ascii="Arial" w:hAnsi="Arial" w:cs="Arial"/>
                <w:b/>
              </w:rPr>
              <w:t>x</w:t>
            </w:r>
          </w:p>
        </w:tc>
        <w:tc>
          <w:tcPr>
            <w:tcW w:w="567" w:type="dxa"/>
            <w:vAlign w:val="center"/>
          </w:tcPr>
          <w:p w14:paraId="030F067C" w14:textId="1D66D7F9" w:rsidR="00BD0B1F" w:rsidRPr="00302082" w:rsidRDefault="0020022F" w:rsidP="0020022F">
            <w:pPr>
              <w:spacing w:after="120"/>
              <w:jc w:val="center"/>
              <w:rPr>
                <w:rFonts w:ascii="Arial" w:hAnsi="Arial" w:cs="Arial"/>
                <w:b/>
              </w:rPr>
            </w:pPr>
            <w:r>
              <w:rPr>
                <w:rFonts w:ascii="Arial" w:hAnsi="Arial" w:cs="Arial"/>
                <w:b/>
              </w:rPr>
              <w:t>x</w:t>
            </w:r>
          </w:p>
        </w:tc>
        <w:tc>
          <w:tcPr>
            <w:tcW w:w="567" w:type="dxa"/>
            <w:vAlign w:val="center"/>
          </w:tcPr>
          <w:p w14:paraId="727870D3" w14:textId="540EE908" w:rsidR="00BD0B1F" w:rsidRPr="00302082" w:rsidRDefault="0020022F" w:rsidP="0020022F">
            <w:pPr>
              <w:spacing w:after="120"/>
              <w:jc w:val="center"/>
              <w:rPr>
                <w:rFonts w:ascii="Arial" w:hAnsi="Arial" w:cs="Arial"/>
                <w:b/>
              </w:rPr>
            </w:pPr>
            <w:r>
              <w:rPr>
                <w:rFonts w:ascii="Arial" w:hAnsi="Arial" w:cs="Arial"/>
                <w:b/>
              </w:rPr>
              <w:t>x</w:t>
            </w:r>
          </w:p>
        </w:tc>
        <w:tc>
          <w:tcPr>
            <w:tcW w:w="567" w:type="dxa"/>
          </w:tcPr>
          <w:p w14:paraId="118D4E30" w14:textId="77777777" w:rsidR="00BD0B1F" w:rsidRPr="00302082" w:rsidRDefault="00BD0B1F" w:rsidP="00314EE1">
            <w:pPr>
              <w:spacing w:after="120"/>
              <w:jc w:val="center"/>
              <w:rPr>
                <w:rFonts w:ascii="Arial" w:hAnsi="Arial" w:cs="Arial"/>
                <w:b/>
              </w:rPr>
            </w:pPr>
          </w:p>
        </w:tc>
        <w:tc>
          <w:tcPr>
            <w:tcW w:w="567" w:type="dxa"/>
          </w:tcPr>
          <w:p w14:paraId="74FD317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05FC4F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514726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C74B89F" w14:textId="77777777" w:rsidR="00BD0B1F" w:rsidRPr="00302082" w:rsidRDefault="00BD0B1F" w:rsidP="00314EE1">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87765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08461D9" w:rsidR="008D4447" w:rsidRPr="008D4447" w:rsidRDefault="00BD0B1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74D91B7" w:rsidR="008D4447" w:rsidRPr="008D4447"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This module focuses on the area of Temperate Europe and its neighbours. England, Scotland, and Wales are referred to only when the evidence is a useful comparison; otherwise, the region of principal study extends from Portugal to Romania, Brittany to the far Baltic. Case study evidence for the era from Ireland also forms part of this module. There is close attention to the relations of this region with the Classical World of southern Europe and North Africa, specifically the influence of Greece and the Greek colonies and traders, expansionist Rome and to some extent the connections with the Carthaginian state, plus the trade and exchange of exotic goods from Asia. The 'Celtic world' in its various manifestations spans much of Europe, and influenced the whole Continent; the developing processes of that time, seen in sites and material manifestations, are an international context of study.</w:t>
      </w:r>
    </w:p>
    <w:p w14:paraId="7D5AAF32" w14:textId="76045440"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2057A" w:rsidRPr="009D52D0" w14:paraId="7FF02375" w14:textId="77777777" w:rsidTr="00A13526">
        <w:trPr>
          <w:trHeight w:val="305"/>
        </w:trPr>
        <w:tc>
          <w:tcPr>
            <w:tcW w:w="1593" w:type="dxa"/>
          </w:tcPr>
          <w:p w14:paraId="724CA749" w14:textId="0DA822BF"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29/01/18</w:t>
            </w:r>
          </w:p>
        </w:tc>
        <w:tc>
          <w:tcPr>
            <w:tcW w:w="1815" w:type="dxa"/>
          </w:tcPr>
          <w:p w14:paraId="01BA9967" w14:textId="0649A1C7"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Major</w:t>
            </w:r>
          </w:p>
        </w:tc>
        <w:tc>
          <w:tcPr>
            <w:tcW w:w="1974" w:type="dxa"/>
          </w:tcPr>
          <w:p w14:paraId="6E9BBDE3" w14:textId="51CFFF19" w:rsidR="0032057A" w:rsidRPr="0032057A" w:rsidRDefault="0032057A" w:rsidP="0032057A">
            <w:pPr>
              <w:spacing w:after="120"/>
              <w:rPr>
                <w:rFonts w:ascii="Arial" w:hAnsi="Arial" w:cs="Arial"/>
                <w:sz w:val="20"/>
                <w:szCs w:val="20"/>
              </w:rPr>
            </w:pPr>
            <w:r w:rsidRPr="0032057A">
              <w:rPr>
                <w:rFonts w:ascii="Arial" w:hAnsi="Arial" w:cs="Arial"/>
                <w:sz w:val="20"/>
                <w:szCs w:val="20"/>
              </w:rPr>
              <w:t>September 2018</w:t>
            </w:r>
          </w:p>
        </w:tc>
        <w:tc>
          <w:tcPr>
            <w:tcW w:w="2359" w:type="dxa"/>
          </w:tcPr>
          <w:p w14:paraId="67D09384" w14:textId="337A3794"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8, 9, 13</w:t>
            </w:r>
          </w:p>
        </w:tc>
        <w:tc>
          <w:tcPr>
            <w:tcW w:w="2941" w:type="dxa"/>
          </w:tcPr>
          <w:p w14:paraId="47B82F01" w14:textId="72B2E5E8"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No</w:t>
            </w:r>
          </w:p>
        </w:tc>
      </w:tr>
      <w:tr w:rsidR="00302082" w:rsidRPr="009D52D0" w14:paraId="7F1DC114" w14:textId="77777777" w:rsidTr="00A13526">
        <w:trPr>
          <w:trHeight w:val="305"/>
        </w:trPr>
        <w:tc>
          <w:tcPr>
            <w:tcW w:w="1593" w:type="dxa"/>
          </w:tcPr>
          <w:p w14:paraId="3A8D4780" w14:textId="51FE902E" w:rsidR="00422B69" w:rsidRPr="009D52D0" w:rsidRDefault="00572B2E"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8FCC70D" w14:textId="37B1900E" w:rsidR="00422B69" w:rsidRPr="009D52D0" w:rsidRDefault="00572B2E" w:rsidP="009D52D0">
            <w:pPr>
              <w:spacing w:after="120"/>
              <w:ind w:right="543"/>
              <w:rPr>
                <w:rFonts w:ascii="Arial" w:hAnsi="Arial" w:cs="Arial"/>
                <w:sz w:val="20"/>
                <w:szCs w:val="20"/>
              </w:rPr>
            </w:pPr>
            <w:r>
              <w:rPr>
                <w:rFonts w:ascii="Arial" w:hAnsi="Arial" w:cs="Arial"/>
                <w:sz w:val="20"/>
                <w:szCs w:val="20"/>
              </w:rPr>
              <w:t>Minor – removal of level 6 version</w:t>
            </w:r>
          </w:p>
        </w:tc>
        <w:tc>
          <w:tcPr>
            <w:tcW w:w="1974" w:type="dxa"/>
          </w:tcPr>
          <w:p w14:paraId="746D177C" w14:textId="161F15F2" w:rsidR="00422B69" w:rsidRPr="009D52D0" w:rsidRDefault="00572B2E" w:rsidP="00D10242">
            <w:pPr>
              <w:spacing w:after="120"/>
              <w:rPr>
                <w:rFonts w:ascii="Arial" w:hAnsi="Arial" w:cs="Arial"/>
                <w:sz w:val="20"/>
                <w:szCs w:val="20"/>
              </w:rPr>
            </w:pPr>
            <w:r>
              <w:rPr>
                <w:rFonts w:ascii="Arial" w:hAnsi="Arial" w:cs="Arial"/>
                <w:sz w:val="20"/>
                <w:szCs w:val="20"/>
              </w:rPr>
              <w:t>January 2022</w:t>
            </w:r>
          </w:p>
        </w:tc>
        <w:tc>
          <w:tcPr>
            <w:tcW w:w="2359" w:type="dxa"/>
          </w:tcPr>
          <w:p w14:paraId="182AE11E" w14:textId="740AA0F3" w:rsidR="00422B69" w:rsidRPr="009D52D0" w:rsidRDefault="00572B2E" w:rsidP="009D52D0">
            <w:pPr>
              <w:spacing w:after="120"/>
              <w:ind w:right="543"/>
              <w:rPr>
                <w:rFonts w:ascii="Arial" w:hAnsi="Arial" w:cs="Arial"/>
                <w:sz w:val="20"/>
                <w:szCs w:val="20"/>
              </w:rPr>
            </w:pPr>
            <w:r>
              <w:rPr>
                <w:rFonts w:ascii="Arial" w:hAnsi="Arial" w:cs="Arial"/>
                <w:sz w:val="20"/>
                <w:szCs w:val="20"/>
              </w:rPr>
              <w:t>1, 3, 8-9, 12-14</w:t>
            </w:r>
          </w:p>
        </w:tc>
        <w:tc>
          <w:tcPr>
            <w:tcW w:w="2941" w:type="dxa"/>
          </w:tcPr>
          <w:p w14:paraId="400AF31F" w14:textId="1D0CF664" w:rsidR="00422B69" w:rsidRPr="009D52D0" w:rsidRDefault="00572B2E" w:rsidP="009D52D0">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44A0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E022" w14:textId="77777777" w:rsidR="007E316A" w:rsidRDefault="007E316A" w:rsidP="009A2D37">
      <w:pPr>
        <w:spacing w:after="0" w:line="240" w:lineRule="auto"/>
      </w:pPr>
      <w:r>
        <w:separator/>
      </w:r>
    </w:p>
  </w:endnote>
  <w:endnote w:type="continuationSeparator" w:id="0">
    <w:p w14:paraId="241BD233" w14:textId="77777777" w:rsidR="007E316A" w:rsidRDefault="007E316A" w:rsidP="009A2D37">
      <w:pPr>
        <w:spacing w:after="0" w:line="240" w:lineRule="auto"/>
      </w:pPr>
      <w:r>
        <w:continuationSeparator/>
      </w:r>
    </w:p>
  </w:endnote>
  <w:endnote w:type="continuationNotice" w:id="1">
    <w:p w14:paraId="08E42C38" w14:textId="77777777" w:rsidR="007E316A" w:rsidRDefault="007E3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E500E26" w:rsidR="008B2543" w:rsidRDefault="0019787E" w:rsidP="009A2D37">
        <w:pPr>
          <w:pStyle w:val="Footer"/>
          <w:jc w:val="center"/>
        </w:pPr>
        <w:r>
          <w:fldChar w:fldCharType="begin"/>
        </w:r>
        <w:r>
          <w:instrText xml:space="preserve"> PAGE   \* MERGEFORMAT </w:instrText>
        </w:r>
        <w:r>
          <w:fldChar w:fldCharType="separate"/>
        </w:r>
        <w:r w:rsidR="00B44A0A">
          <w:rPr>
            <w:noProof/>
          </w:rPr>
          <w:t>4</w:t>
        </w:r>
        <w:r>
          <w:rPr>
            <w:noProof/>
          </w:rPr>
          <w:fldChar w:fldCharType="end"/>
        </w:r>
      </w:p>
    </w:sdtContent>
  </w:sdt>
  <w:p w14:paraId="62EFA718" w14:textId="4B111066" w:rsidR="008B2543" w:rsidRPr="00EE5901" w:rsidRDefault="00EE5901" w:rsidP="00EE5901">
    <w:pPr>
      <w:pStyle w:val="Footer"/>
      <w:spacing w:after="120"/>
      <w:ind w:right="-330"/>
      <w:jc w:val="center"/>
      <w:rPr>
        <w:rFonts w:ascii="Arial" w:hAnsi="Arial"/>
        <w:sz w:val="18"/>
        <w:szCs w:val="18"/>
      </w:rPr>
    </w:pPr>
    <w:r w:rsidRPr="00EE5901">
      <w:rPr>
        <w:rFonts w:ascii="Arial" w:hAnsi="Arial" w:cs="Arial"/>
        <w:sz w:val="18"/>
        <w:szCs w:val="18"/>
      </w:rPr>
      <w:t>Head, Heroes and Horses: In Search of the Ancient Celts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94DAE42" w:rsidR="00EB41D1" w:rsidRDefault="00EB41D1" w:rsidP="00EB41D1">
        <w:pPr>
          <w:pStyle w:val="Footer"/>
          <w:jc w:val="center"/>
        </w:pPr>
        <w:r>
          <w:fldChar w:fldCharType="begin"/>
        </w:r>
        <w:r>
          <w:instrText xml:space="preserve"> PAGE   \* MERGEFORMAT </w:instrText>
        </w:r>
        <w:r>
          <w:fldChar w:fldCharType="separate"/>
        </w:r>
        <w:r w:rsidR="00B44A0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6A05" w14:textId="77777777" w:rsidR="007E316A" w:rsidRDefault="007E316A" w:rsidP="009A2D37">
      <w:pPr>
        <w:spacing w:after="0" w:line="240" w:lineRule="auto"/>
      </w:pPr>
      <w:r>
        <w:separator/>
      </w:r>
    </w:p>
  </w:footnote>
  <w:footnote w:type="continuationSeparator" w:id="0">
    <w:p w14:paraId="42A203AC" w14:textId="77777777" w:rsidR="007E316A" w:rsidRDefault="007E316A" w:rsidP="009A2D37">
      <w:pPr>
        <w:spacing w:after="0" w:line="240" w:lineRule="auto"/>
      </w:pPr>
      <w:r>
        <w:continuationSeparator/>
      </w:r>
    </w:p>
  </w:footnote>
  <w:footnote w:type="continuationNotice" w:id="1">
    <w:p w14:paraId="5EBCD7C7" w14:textId="77777777" w:rsidR="007E316A" w:rsidRDefault="007E3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22F"/>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57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22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2E"/>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16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B1E"/>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78A"/>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80C"/>
    <w:rsid w:val="00B34ADD"/>
    <w:rsid w:val="00B44A0A"/>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B1F"/>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0700"/>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5901"/>
    <w:rsid w:val="00EF039B"/>
    <w:rsid w:val="00EF4933"/>
    <w:rsid w:val="00EF5044"/>
    <w:rsid w:val="00EF5DCE"/>
    <w:rsid w:val="00F01956"/>
    <w:rsid w:val="00F07F23"/>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A89D1-9256-4A8A-9A1B-5130B4EE1BE9}">
  <ds:schemaRefs>
    <ds:schemaRef ds:uri="http://schemas.openxmlformats.org/officeDocument/2006/bibliography"/>
  </ds:schemaRefs>
</ds:datastoreItem>
</file>

<file path=customXml/itemProps2.xml><?xml version="1.0" encoding="utf-8"?>
<ds:datastoreItem xmlns:ds="http://schemas.openxmlformats.org/officeDocument/2006/customXml" ds:itemID="{4737A337-9600-4C6A-A816-EDF188255506}"/>
</file>

<file path=customXml/itemProps3.xml><?xml version="1.0" encoding="utf-8"?>
<ds:datastoreItem xmlns:ds="http://schemas.openxmlformats.org/officeDocument/2006/customXml" ds:itemID="{E7F7252F-34F7-45C8-ABDD-8F4BCE8F9F3E}"/>
</file>

<file path=customXml/itemProps4.xml><?xml version="1.0" encoding="utf-8"?>
<ds:datastoreItem xmlns:ds="http://schemas.openxmlformats.org/officeDocument/2006/customXml" ds:itemID="{7AB22E3B-FE91-47BF-85DA-FE06771CEB97}"/>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2021-01-22T10:45:00Z</dcterms:created>
  <dcterms:modified xsi:type="dcterms:W3CDTF">2021-01-22T10:47:00Z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