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7AD18317" w:rsidR="00694B52" w:rsidRPr="009D52D0" w:rsidRDefault="0036574A" w:rsidP="00A05CF7">
      <w:pPr>
        <w:spacing w:after="120" w:line="240" w:lineRule="auto"/>
        <w:ind w:left="567" w:right="543"/>
        <w:jc w:val="both"/>
        <w:rPr>
          <w:rFonts w:ascii="Arial" w:hAnsi="Arial" w:cs="Arial"/>
          <w:sz w:val="24"/>
          <w:szCs w:val="24"/>
        </w:rPr>
      </w:pPr>
      <w:r w:rsidRPr="0036574A">
        <w:rPr>
          <w:rFonts w:ascii="Arial" w:hAnsi="Arial" w:cs="Arial"/>
          <w:sz w:val="24"/>
          <w:szCs w:val="24"/>
        </w:rPr>
        <w:t>CLAS</w:t>
      </w:r>
      <w:r>
        <w:rPr>
          <w:rFonts w:ascii="Arial" w:hAnsi="Arial" w:cs="Arial"/>
          <w:sz w:val="24"/>
          <w:szCs w:val="24"/>
        </w:rPr>
        <w:t>6002</w:t>
      </w:r>
      <w:r w:rsidRPr="0036574A">
        <w:rPr>
          <w:rFonts w:ascii="Arial" w:hAnsi="Arial" w:cs="Arial"/>
          <w:sz w:val="24"/>
          <w:szCs w:val="24"/>
        </w:rPr>
        <w:t xml:space="preserve"> (CL6002</w:t>
      </w:r>
      <w:r>
        <w:rPr>
          <w:rFonts w:ascii="Arial" w:hAnsi="Arial" w:cs="Arial"/>
          <w:sz w:val="24"/>
          <w:szCs w:val="24"/>
        </w:rPr>
        <w:t>)</w:t>
      </w:r>
      <w:r w:rsidRPr="0036574A">
        <w:rPr>
          <w:rFonts w:ascii="Arial" w:hAnsi="Arial" w:cs="Arial"/>
          <w:sz w:val="24"/>
          <w:szCs w:val="24"/>
        </w:rPr>
        <w:t xml:space="preserve"> – Extended Essay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DC8D738" w:rsidR="00694B52" w:rsidRPr="00694B52" w:rsidRDefault="0036574A"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F94F23A" w:rsidR="00694B52" w:rsidRPr="00694B52" w:rsidRDefault="0036574A" w:rsidP="00910059">
      <w:pPr>
        <w:spacing w:after="120" w:line="240" w:lineRule="auto"/>
        <w:ind w:left="567" w:right="543"/>
        <w:rPr>
          <w:rFonts w:ascii="Arial" w:hAnsi="Arial" w:cs="Arial"/>
          <w:sz w:val="24"/>
          <w:szCs w:val="24"/>
        </w:rPr>
      </w:pPr>
      <w:r w:rsidRPr="0036574A">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05D2B80" w:rsidR="00694B52" w:rsidRPr="00694B52" w:rsidRDefault="0036574A"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87DA235" w14:textId="7A359BBF" w:rsidR="0036574A" w:rsidRDefault="0036574A" w:rsidP="0036574A">
      <w:pPr>
        <w:spacing w:after="120" w:line="240" w:lineRule="auto"/>
        <w:ind w:left="567" w:right="543"/>
        <w:jc w:val="both"/>
        <w:rPr>
          <w:rFonts w:ascii="Arial" w:hAnsi="Arial" w:cs="Arial"/>
          <w:iCs/>
          <w:sz w:val="24"/>
          <w:szCs w:val="24"/>
        </w:rPr>
      </w:pPr>
      <w:r w:rsidRPr="0036574A">
        <w:rPr>
          <w:rFonts w:ascii="Arial" w:hAnsi="Arial" w:cs="Arial"/>
          <w:iCs/>
          <w:sz w:val="24"/>
          <w:szCs w:val="24"/>
        </w:rPr>
        <w:t xml:space="preserve">Students must write an Extended Essay proposal of approximately 500 words, formulate a potential question, and have their proposal approved by the module convenor. The </w:t>
      </w:r>
      <w:proofErr w:type="gramStart"/>
      <w:r w:rsidRPr="0036574A">
        <w:rPr>
          <w:rFonts w:ascii="Arial" w:hAnsi="Arial" w:cs="Arial"/>
          <w:iCs/>
          <w:sz w:val="24"/>
          <w:szCs w:val="24"/>
        </w:rPr>
        <w:t xml:space="preserve">proposal </w:t>
      </w:r>
      <w:r w:rsidR="007B5B55" w:rsidRPr="007B5B55">
        <w:rPr>
          <w:rFonts w:ascii="Arial" w:hAnsi="Arial" w:cs="Arial"/>
          <w:iCs/>
          <w:sz w:val="24"/>
          <w:szCs w:val="24"/>
        </w:rPr>
        <w:t xml:space="preserve"> </w:t>
      </w:r>
      <w:r w:rsidR="007B5B55" w:rsidRPr="001E63BE">
        <w:rPr>
          <w:rFonts w:ascii="Arial" w:hAnsi="Arial" w:cs="Arial"/>
          <w:iCs/>
          <w:sz w:val="24"/>
          <w:szCs w:val="24"/>
        </w:rPr>
        <w:t>will</w:t>
      </w:r>
      <w:proofErr w:type="gramEnd"/>
      <w:r w:rsidR="007B5B55" w:rsidRPr="001E63BE">
        <w:rPr>
          <w:rFonts w:ascii="Arial" w:hAnsi="Arial" w:cs="Arial"/>
          <w:iCs/>
          <w:sz w:val="24"/>
          <w:szCs w:val="24"/>
        </w:rPr>
        <w:t xml:space="preserve"> be due on a date set by the convenor. In principle, this will be not later than the last day of the preceding </w:t>
      </w:r>
      <w:proofErr w:type="gramStart"/>
      <w:r w:rsidR="007B5B55" w:rsidRPr="001E63BE">
        <w:rPr>
          <w:rFonts w:ascii="Arial" w:hAnsi="Arial" w:cs="Arial"/>
          <w:iCs/>
          <w:sz w:val="24"/>
          <w:szCs w:val="24"/>
        </w:rPr>
        <w:t>Summer</w:t>
      </w:r>
      <w:proofErr w:type="gramEnd"/>
      <w:r w:rsidR="007B5B55" w:rsidRPr="001E63BE">
        <w:rPr>
          <w:rFonts w:ascii="Arial" w:hAnsi="Arial" w:cs="Arial"/>
          <w:iCs/>
          <w:sz w:val="24"/>
          <w:szCs w:val="24"/>
        </w:rPr>
        <w:t xml:space="preserve"> term.</w:t>
      </w:r>
    </w:p>
    <w:p w14:paraId="692E806E" w14:textId="75A4FAA6" w:rsidR="00694B52" w:rsidRPr="00694B52" w:rsidRDefault="0036574A" w:rsidP="00910059">
      <w:pPr>
        <w:spacing w:after="120" w:line="240" w:lineRule="auto"/>
        <w:ind w:left="567" w:right="543"/>
        <w:rPr>
          <w:rFonts w:ascii="Arial" w:hAnsi="Arial" w:cs="Arial"/>
          <w:iCs/>
          <w:sz w:val="24"/>
          <w:szCs w:val="24"/>
        </w:rPr>
      </w:pPr>
      <w:r w:rsidRPr="0036574A">
        <w:rPr>
          <w:rFonts w:ascii="Arial" w:hAnsi="Arial" w:cs="Arial"/>
          <w:iCs/>
          <w:sz w:val="24"/>
          <w:szCs w:val="24"/>
        </w:rPr>
        <w:t>Cannot be taken alongside CLAS6001 – Dissertation</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4FADEB3" w14:textId="705C0559" w:rsidR="0036574A" w:rsidRPr="0036574A" w:rsidRDefault="0036574A" w:rsidP="0036574A">
      <w:pPr>
        <w:spacing w:after="120" w:line="240" w:lineRule="auto"/>
        <w:ind w:left="567" w:right="543"/>
        <w:jc w:val="both"/>
        <w:rPr>
          <w:rFonts w:ascii="Arial" w:hAnsi="Arial" w:cs="Arial"/>
          <w:iCs/>
          <w:sz w:val="24"/>
          <w:szCs w:val="24"/>
        </w:rPr>
      </w:pPr>
      <w:r w:rsidRPr="0036574A">
        <w:rPr>
          <w:rFonts w:ascii="Arial" w:hAnsi="Arial" w:cs="Arial"/>
          <w:iCs/>
          <w:sz w:val="24"/>
          <w:szCs w:val="24"/>
        </w:rPr>
        <w:t>Compulsory for BA Classical &amp; Archaeological Studies (Single Honours); BA Ancient History</w:t>
      </w:r>
      <w:r>
        <w:rPr>
          <w:rFonts w:ascii="Arial" w:hAnsi="Arial" w:cs="Arial"/>
          <w:iCs/>
          <w:sz w:val="24"/>
          <w:szCs w:val="24"/>
        </w:rPr>
        <w:t xml:space="preserve"> (Single Honours)</w:t>
      </w:r>
      <w:r w:rsidRPr="0036574A">
        <w:rPr>
          <w:rFonts w:ascii="Arial" w:hAnsi="Arial" w:cs="Arial"/>
          <w:iCs/>
          <w:sz w:val="24"/>
          <w:szCs w:val="24"/>
        </w:rPr>
        <w:t>, BA Classical Studies</w:t>
      </w:r>
      <w:r>
        <w:rPr>
          <w:rFonts w:ascii="Arial" w:hAnsi="Arial" w:cs="Arial"/>
          <w:iCs/>
          <w:sz w:val="24"/>
          <w:szCs w:val="24"/>
        </w:rPr>
        <w:t xml:space="preserve"> (Single Honours)</w:t>
      </w:r>
    </w:p>
    <w:p w14:paraId="7CF71AFC" w14:textId="473E3F3C" w:rsidR="00694B52" w:rsidRPr="00694B52" w:rsidRDefault="0036574A" w:rsidP="0036574A">
      <w:pPr>
        <w:spacing w:after="120" w:line="240" w:lineRule="auto"/>
        <w:ind w:left="567" w:right="543"/>
        <w:rPr>
          <w:rFonts w:ascii="Arial" w:hAnsi="Arial" w:cs="Arial"/>
          <w:iCs/>
          <w:sz w:val="24"/>
          <w:szCs w:val="24"/>
        </w:rPr>
      </w:pPr>
      <w:r w:rsidRPr="0036574A">
        <w:rPr>
          <w:rFonts w:ascii="Arial" w:hAnsi="Arial" w:cs="Arial"/>
          <w:iCs/>
          <w:sz w:val="24"/>
          <w:szCs w:val="24"/>
        </w:rPr>
        <w:t>Optional for BA Classical &amp; Archaeological Studies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56BF1FA" w14:textId="77777777" w:rsidR="0036574A" w:rsidRPr="0036574A" w:rsidRDefault="00CC3B7F" w:rsidP="0036574A">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6574A" w:rsidRPr="0036574A">
        <w:rPr>
          <w:rFonts w:ascii="Arial" w:hAnsi="Arial" w:cs="Arial"/>
          <w:sz w:val="24"/>
          <w:szCs w:val="24"/>
        </w:rPr>
        <w:t>Conducted an independent academic study on a suitable topic of their choosing, under the guidance of an academic supervisor;</w:t>
      </w:r>
    </w:p>
    <w:p w14:paraId="692EC6BB" w14:textId="77777777" w:rsidR="0036574A" w:rsidRPr="0036574A" w:rsidRDefault="0036574A" w:rsidP="0036574A">
      <w:pPr>
        <w:spacing w:after="120" w:line="240" w:lineRule="auto"/>
        <w:ind w:left="1430" w:right="543" w:hanging="550"/>
        <w:jc w:val="both"/>
        <w:rPr>
          <w:rFonts w:ascii="Arial" w:hAnsi="Arial" w:cs="Arial"/>
          <w:sz w:val="24"/>
          <w:szCs w:val="24"/>
        </w:rPr>
      </w:pPr>
      <w:r w:rsidRPr="0036574A">
        <w:rPr>
          <w:rFonts w:ascii="Arial" w:hAnsi="Arial" w:cs="Arial"/>
          <w:sz w:val="24"/>
          <w:szCs w:val="24"/>
        </w:rPr>
        <w:t>8.2</w:t>
      </w:r>
      <w:r w:rsidRPr="0036574A">
        <w:rPr>
          <w:rFonts w:ascii="Arial" w:hAnsi="Arial" w:cs="Arial"/>
          <w:sz w:val="24"/>
          <w:szCs w:val="24"/>
        </w:rPr>
        <w:tab/>
        <w:t>Demonstrate research skills appropriate to their topic, including the use of bibliographical resources, the investigation, comparison and synthesis of different kinds of evidence, and the critical review of primary and secondary sources);</w:t>
      </w:r>
    </w:p>
    <w:p w14:paraId="428AD5A4" w14:textId="77777777" w:rsidR="0036574A" w:rsidRPr="0036574A" w:rsidRDefault="0036574A" w:rsidP="0036574A">
      <w:pPr>
        <w:spacing w:after="120" w:line="240" w:lineRule="auto"/>
        <w:ind w:left="1430" w:right="543" w:hanging="550"/>
        <w:jc w:val="both"/>
        <w:rPr>
          <w:rFonts w:ascii="Arial" w:hAnsi="Arial" w:cs="Arial"/>
          <w:sz w:val="24"/>
          <w:szCs w:val="24"/>
        </w:rPr>
      </w:pPr>
      <w:r w:rsidRPr="0036574A">
        <w:rPr>
          <w:rFonts w:ascii="Arial" w:hAnsi="Arial" w:cs="Arial"/>
          <w:sz w:val="24"/>
          <w:szCs w:val="24"/>
        </w:rPr>
        <w:t>8.3</w:t>
      </w:r>
      <w:r w:rsidRPr="0036574A">
        <w:rPr>
          <w:rFonts w:ascii="Arial" w:hAnsi="Arial" w:cs="Arial"/>
          <w:sz w:val="24"/>
          <w:szCs w:val="24"/>
        </w:rPr>
        <w:tab/>
        <w:t>Write up their conclusions in accordance with accepted scholarly conventions (those governing the formulation of bibliography and references, the presentation of evidence, the use of illustrations &amp;c where appropriate), using word-processing skills;</w:t>
      </w:r>
    </w:p>
    <w:p w14:paraId="7029D727" w14:textId="6332C905" w:rsidR="008D4447" w:rsidRPr="00CC3B7F" w:rsidRDefault="0036574A" w:rsidP="0036574A">
      <w:pPr>
        <w:spacing w:after="120" w:line="240" w:lineRule="auto"/>
        <w:ind w:left="1430" w:right="543" w:hanging="550"/>
        <w:jc w:val="both"/>
        <w:rPr>
          <w:rFonts w:ascii="Arial" w:hAnsi="Arial" w:cs="Arial"/>
          <w:b/>
          <w:sz w:val="24"/>
          <w:szCs w:val="24"/>
        </w:rPr>
      </w:pPr>
      <w:r w:rsidRPr="0036574A">
        <w:rPr>
          <w:rFonts w:ascii="Arial" w:hAnsi="Arial" w:cs="Arial"/>
          <w:sz w:val="24"/>
          <w:szCs w:val="24"/>
        </w:rPr>
        <w:t>8.4</w:t>
      </w:r>
      <w:r w:rsidRPr="0036574A">
        <w:rPr>
          <w:rFonts w:ascii="Arial" w:hAnsi="Arial" w:cs="Arial"/>
          <w:sz w:val="24"/>
          <w:szCs w:val="24"/>
        </w:rPr>
        <w:tab/>
        <w:t>Demonstrate an in-depth knowledge of and critical appreciation of one academic theme, including an appreciation of the nature and role of the evidence and its analysis, and explanation and discussion in relation to current interpretative frameworks.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7483E2B" w14:textId="26DB267B" w:rsidR="0036574A" w:rsidRPr="0036574A" w:rsidRDefault="00A60A1D" w:rsidP="0036574A">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36574A" w:rsidRPr="0036574A">
        <w:t xml:space="preserve"> </w:t>
      </w:r>
      <w:r w:rsidR="0036574A" w:rsidRPr="0036574A">
        <w:rPr>
          <w:rFonts w:ascii="Arial" w:hAnsi="Arial" w:cs="Arial"/>
          <w:sz w:val="24"/>
          <w:szCs w:val="24"/>
        </w:rPr>
        <w:tab/>
        <w:t>Take responsibility for their own learning</w:t>
      </w:r>
      <w:proofErr w:type="gramStart"/>
      <w:r w:rsidR="0036574A" w:rsidRPr="0036574A">
        <w:rPr>
          <w:rFonts w:ascii="Arial" w:hAnsi="Arial" w:cs="Arial"/>
          <w:sz w:val="24"/>
          <w:szCs w:val="24"/>
        </w:rPr>
        <w:t>;</w:t>
      </w:r>
      <w:proofErr w:type="gramEnd"/>
    </w:p>
    <w:p w14:paraId="4985BB22" w14:textId="77777777" w:rsidR="0036574A" w:rsidRPr="0036574A" w:rsidRDefault="0036574A" w:rsidP="0036574A">
      <w:pPr>
        <w:spacing w:after="120" w:line="240" w:lineRule="auto"/>
        <w:ind w:left="1430" w:right="543" w:hanging="550"/>
        <w:jc w:val="both"/>
        <w:rPr>
          <w:rFonts w:ascii="Arial" w:hAnsi="Arial" w:cs="Arial"/>
          <w:sz w:val="24"/>
          <w:szCs w:val="24"/>
        </w:rPr>
      </w:pPr>
      <w:r w:rsidRPr="0036574A">
        <w:rPr>
          <w:rFonts w:ascii="Arial" w:hAnsi="Arial" w:cs="Arial"/>
          <w:sz w:val="24"/>
          <w:szCs w:val="24"/>
        </w:rPr>
        <w:lastRenderedPageBreak/>
        <w:t>9.2</w:t>
      </w:r>
      <w:r w:rsidRPr="0036574A">
        <w:rPr>
          <w:rFonts w:ascii="Arial" w:hAnsi="Arial" w:cs="Arial"/>
          <w:sz w:val="24"/>
          <w:szCs w:val="24"/>
        </w:rPr>
        <w:tab/>
      </w:r>
      <w:r w:rsidRPr="0036574A">
        <w:rPr>
          <w:rFonts w:ascii="Arial" w:hAnsi="Arial" w:cs="Arial"/>
          <w:sz w:val="24"/>
          <w:szCs w:val="24"/>
        </w:rPr>
        <w:tab/>
        <w:t>Evaluate and learn from their own performance</w:t>
      </w:r>
      <w:proofErr w:type="gramStart"/>
      <w:r w:rsidRPr="0036574A">
        <w:rPr>
          <w:rFonts w:ascii="Arial" w:hAnsi="Arial" w:cs="Arial"/>
          <w:sz w:val="24"/>
          <w:szCs w:val="24"/>
        </w:rPr>
        <w:t>;</w:t>
      </w:r>
      <w:proofErr w:type="gramEnd"/>
    </w:p>
    <w:p w14:paraId="2A68D414" w14:textId="77777777" w:rsidR="0036574A" w:rsidRPr="0036574A" w:rsidRDefault="0036574A" w:rsidP="0036574A">
      <w:pPr>
        <w:spacing w:after="120" w:line="240" w:lineRule="auto"/>
        <w:ind w:left="1430" w:right="543" w:hanging="550"/>
        <w:jc w:val="both"/>
        <w:rPr>
          <w:rFonts w:ascii="Arial" w:hAnsi="Arial" w:cs="Arial"/>
          <w:sz w:val="24"/>
          <w:szCs w:val="24"/>
        </w:rPr>
      </w:pPr>
      <w:r w:rsidRPr="0036574A">
        <w:rPr>
          <w:rFonts w:ascii="Arial" w:hAnsi="Arial" w:cs="Arial"/>
          <w:sz w:val="24"/>
          <w:szCs w:val="24"/>
        </w:rPr>
        <w:t>9.3</w:t>
      </w:r>
      <w:r w:rsidRPr="0036574A">
        <w:rPr>
          <w:rFonts w:ascii="Arial" w:hAnsi="Arial" w:cs="Arial"/>
          <w:sz w:val="24"/>
          <w:szCs w:val="24"/>
        </w:rPr>
        <w:tab/>
        <w:t>Demonstrate an enhanced ability to manage their own time and prioritise workloads</w:t>
      </w:r>
      <w:proofErr w:type="gramStart"/>
      <w:r w:rsidRPr="0036574A">
        <w:rPr>
          <w:rFonts w:ascii="Arial" w:hAnsi="Arial" w:cs="Arial"/>
          <w:sz w:val="24"/>
          <w:szCs w:val="24"/>
        </w:rPr>
        <w:t>;</w:t>
      </w:r>
      <w:proofErr w:type="gramEnd"/>
    </w:p>
    <w:p w14:paraId="223D5195" w14:textId="129CDD1C" w:rsidR="008D4447" w:rsidRPr="00CC3B7F" w:rsidRDefault="0036574A" w:rsidP="0036574A">
      <w:pPr>
        <w:spacing w:after="120" w:line="240" w:lineRule="auto"/>
        <w:ind w:left="1430" w:right="543" w:hanging="550"/>
        <w:jc w:val="both"/>
        <w:rPr>
          <w:rFonts w:ascii="Arial" w:hAnsi="Arial" w:cs="Arial"/>
          <w:b/>
          <w:sz w:val="24"/>
          <w:szCs w:val="24"/>
        </w:rPr>
      </w:pPr>
      <w:r w:rsidRPr="0036574A">
        <w:rPr>
          <w:rFonts w:ascii="Arial" w:hAnsi="Arial" w:cs="Arial"/>
          <w:sz w:val="24"/>
          <w:szCs w:val="24"/>
        </w:rPr>
        <w:t>9.4</w:t>
      </w:r>
      <w:r w:rsidRPr="0036574A">
        <w:rPr>
          <w:rFonts w:ascii="Arial" w:hAnsi="Arial" w:cs="Arial"/>
          <w:sz w:val="24"/>
          <w:szCs w:val="24"/>
        </w:rPr>
        <w:tab/>
        <w:t>Demonstrate good IT and presentation skills in the production of their extended essay.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C9F59D6" w:rsidR="008D4447" w:rsidRPr="008D4447" w:rsidRDefault="0036574A" w:rsidP="0036574A">
      <w:pPr>
        <w:spacing w:after="120" w:line="240" w:lineRule="auto"/>
        <w:ind w:left="567" w:right="543"/>
        <w:jc w:val="both"/>
        <w:rPr>
          <w:rFonts w:ascii="Arial" w:hAnsi="Arial" w:cs="Arial"/>
          <w:iCs/>
          <w:sz w:val="24"/>
          <w:szCs w:val="24"/>
        </w:rPr>
      </w:pPr>
      <w:r w:rsidRPr="0036574A">
        <w:rPr>
          <w:rFonts w:ascii="Arial" w:hAnsi="Arial" w:cs="Arial"/>
          <w:iCs/>
          <w:sz w:val="24"/>
          <w:szCs w:val="24"/>
        </w:rPr>
        <w:t xml:space="preserve">This module addresses one of the fundamental aims of the programme, to familiarise students with the techniques of independent study and practice methodological skills they have acquired/are acquiring in their other modules.  Essays </w:t>
      </w:r>
      <w:proofErr w:type="gramStart"/>
      <w:r w:rsidRPr="0036574A">
        <w:rPr>
          <w:rFonts w:ascii="Arial" w:hAnsi="Arial" w:cs="Arial"/>
          <w:iCs/>
          <w:sz w:val="24"/>
          <w:szCs w:val="24"/>
        </w:rPr>
        <w:t>may be written</w:t>
      </w:r>
      <w:proofErr w:type="gramEnd"/>
      <w:r w:rsidRPr="0036574A">
        <w:rPr>
          <w:rFonts w:ascii="Arial" w:hAnsi="Arial" w:cs="Arial"/>
          <w:iCs/>
          <w:sz w:val="24"/>
          <w:szCs w:val="24"/>
        </w:rPr>
        <w:t xml:space="preserve"> on any suitable subject, subject to approval by the convenor, and the module can be linked with any of the modules in the programme. </w:t>
      </w:r>
      <w:proofErr w:type="gramStart"/>
      <w:r w:rsidRPr="0036574A">
        <w:rPr>
          <w:rFonts w:ascii="Arial" w:hAnsi="Arial" w:cs="Arial"/>
          <w:iCs/>
          <w:sz w:val="24"/>
          <w:szCs w:val="24"/>
        </w:rPr>
        <w:t>Choices will be informed by the student’s personal interests</w:t>
      </w:r>
      <w:proofErr w:type="gramEnd"/>
      <w:r w:rsidRPr="0036574A">
        <w:rPr>
          <w:rFonts w:ascii="Arial" w:hAnsi="Arial" w:cs="Arial"/>
          <w:iCs/>
          <w:sz w:val="24"/>
          <w:szCs w:val="24"/>
        </w:rPr>
        <w:t>, the fulfilment of the aims of the module, the availability of expert supervision, and the accessibility of relevant material.</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5087C34" w14:textId="77777777" w:rsidR="0036574A" w:rsidRPr="0036574A" w:rsidRDefault="0036574A" w:rsidP="0036574A">
      <w:pPr>
        <w:spacing w:after="120" w:line="240" w:lineRule="auto"/>
        <w:ind w:left="567" w:right="543"/>
        <w:jc w:val="both"/>
        <w:rPr>
          <w:rFonts w:ascii="Arial" w:hAnsi="Arial" w:cs="Arial"/>
          <w:bCs/>
          <w:sz w:val="24"/>
          <w:szCs w:val="24"/>
        </w:rPr>
      </w:pPr>
      <w:r w:rsidRPr="0036574A">
        <w:rPr>
          <w:rFonts w:ascii="Arial" w:hAnsi="Arial" w:cs="Arial"/>
          <w:bCs/>
          <w:i/>
          <w:sz w:val="24"/>
          <w:szCs w:val="24"/>
        </w:rPr>
        <w:t>The Chicago Manual of Style</w:t>
      </w:r>
      <w:r w:rsidRPr="0036574A">
        <w:rPr>
          <w:rFonts w:ascii="Arial" w:hAnsi="Arial" w:cs="Arial"/>
          <w:bCs/>
          <w:sz w:val="24"/>
          <w:szCs w:val="24"/>
        </w:rPr>
        <w:t xml:space="preserve"> (2003), University of Chicago Press, Chicago/London.</w:t>
      </w:r>
    </w:p>
    <w:p w14:paraId="5102DE7A" w14:textId="7191BB38" w:rsidR="008D4447" w:rsidRPr="00A05CF7" w:rsidRDefault="0036574A" w:rsidP="0036574A">
      <w:pPr>
        <w:spacing w:after="120" w:line="240" w:lineRule="auto"/>
        <w:ind w:left="567" w:right="543"/>
        <w:jc w:val="both"/>
        <w:rPr>
          <w:rFonts w:ascii="Arial" w:hAnsi="Arial" w:cs="Arial"/>
          <w:bCs/>
          <w:sz w:val="24"/>
          <w:szCs w:val="24"/>
        </w:rPr>
      </w:pPr>
      <w:r w:rsidRPr="0036574A">
        <w:rPr>
          <w:rFonts w:ascii="Arial" w:hAnsi="Arial" w:cs="Arial"/>
          <w:bCs/>
          <w:sz w:val="24"/>
          <w:szCs w:val="24"/>
        </w:rPr>
        <w:t>http://www.chicagomanualofstyle.org/home.html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808ABC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proofErr w:type="gramStart"/>
      <w:r w:rsidR="0036574A">
        <w:rPr>
          <w:rFonts w:ascii="Arial" w:hAnsi="Arial" w:cs="Arial"/>
          <w:iCs/>
          <w:sz w:val="24"/>
          <w:szCs w:val="24"/>
        </w:rPr>
        <w:t>4</w:t>
      </w:r>
      <w:proofErr w:type="gramEnd"/>
    </w:p>
    <w:p w14:paraId="6C7D69ED" w14:textId="7DDF78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6574A">
        <w:rPr>
          <w:rFonts w:ascii="Arial" w:hAnsi="Arial" w:cs="Arial"/>
          <w:iCs/>
          <w:sz w:val="24"/>
          <w:szCs w:val="24"/>
        </w:rPr>
        <w:t>296</w:t>
      </w:r>
    </w:p>
    <w:p w14:paraId="430C46A1" w14:textId="381A331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6574A">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5530B3B4" w:rsidR="00CC3B7F" w:rsidRPr="00CC3B7F" w:rsidRDefault="0036574A" w:rsidP="0036574A">
      <w:pPr>
        <w:numPr>
          <w:ilvl w:val="0"/>
          <w:numId w:val="11"/>
        </w:numPr>
        <w:spacing w:after="120" w:line="240" w:lineRule="auto"/>
        <w:ind w:right="543"/>
        <w:rPr>
          <w:rFonts w:ascii="Arial" w:hAnsi="Arial" w:cs="Arial"/>
          <w:bCs/>
          <w:iCs/>
          <w:sz w:val="24"/>
          <w:szCs w:val="24"/>
        </w:rPr>
      </w:pPr>
      <w:r w:rsidRPr="0036574A">
        <w:rPr>
          <w:rFonts w:ascii="Arial" w:hAnsi="Arial" w:cs="Arial"/>
          <w:bCs/>
          <w:iCs/>
          <w:sz w:val="24"/>
          <w:szCs w:val="24"/>
        </w:rPr>
        <w:t xml:space="preserve">Extended Essay (5,000 words) – </w:t>
      </w:r>
      <w:r w:rsidR="002331B4">
        <w:rPr>
          <w:rFonts w:ascii="Arial" w:hAnsi="Arial" w:cs="Arial"/>
          <w:bCs/>
          <w:iCs/>
          <w:sz w:val="24"/>
          <w:szCs w:val="24"/>
        </w:rPr>
        <w:t>8</w:t>
      </w:r>
      <w:r w:rsidR="002331B4" w:rsidRPr="0036574A">
        <w:rPr>
          <w:rFonts w:ascii="Arial" w:hAnsi="Arial" w:cs="Arial"/>
          <w:bCs/>
          <w:iCs/>
          <w:sz w:val="24"/>
          <w:szCs w:val="24"/>
        </w:rPr>
        <w:t>0</w:t>
      </w:r>
      <w:r w:rsidRPr="0036574A">
        <w:rPr>
          <w:rFonts w:ascii="Arial" w:hAnsi="Arial" w:cs="Arial"/>
          <w:bCs/>
          <w:iCs/>
          <w:sz w:val="24"/>
          <w:szCs w:val="24"/>
        </w:rPr>
        <w:t>%</w:t>
      </w:r>
    </w:p>
    <w:p w14:paraId="6D5CD1CC" w14:textId="7A5187FA" w:rsidR="008D4447" w:rsidRPr="00BF241E" w:rsidRDefault="0036574A"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Exercises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E8B16D" w:rsidR="008D4447" w:rsidRPr="00CC3B7F" w:rsidRDefault="0036574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Project (5,000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691"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tblGrid>
      <w:tr w:rsidR="0036574A" w:rsidRPr="00302082" w14:paraId="595D9A90" w14:textId="77777777" w:rsidTr="00FD2303">
        <w:tc>
          <w:tcPr>
            <w:tcW w:w="2155" w:type="dxa"/>
            <w:shd w:val="clear" w:color="auto" w:fill="D9D9D9" w:themeFill="background1" w:themeFillShade="D9"/>
          </w:tcPr>
          <w:p w14:paraId="198506C5" w14:textId="77777777" w:rsidR="0036574A" w:rsidRPr="00302082" w:rsidRDefault="0036574A" w:rsidP="00FD2303">
            <w:pPr>
              <w:spacing w:after="120"/>
              <w:ind w:left="33"/>
              <w:rPr>
                <w:rFonts w:ascii="Arial" w:hAnsi="Arial" w:cs="Arial"/>
                <w:b/>
              </w:rPr>
            </w:pPr>
            <w:r w:rsidRPr="00302082">
              <w:rPr>
                <w:rFonts w:ascii="Arial" w:hAnsi="Arial" w:cs="Arial"/>
                <w:b/>
              </w:rPr>
              <w:t>Module learning outcome</w:t>
            </w:r>
          </w:p>
        </w:tc>
        <w:tc>
          <w:tcPr>
            <w:tcW w:w="567" w:type="dxa"/>
          </w:tcPr>
          <w:p w14:paraId="1F6170EF" w14:textId="77777777" w:rsidR="0036574A" w:rsidRPr="00302082" w:rsidRDefault="0036574A" w:rsidP="00FD2303">
            <w:pPr>
              <w:spacing w:after="120"/>
              <w:rPr>
                <w:rFonts w:ascii="Arial" w:hAnsi="Arial" w:cs="Arial"/>
                <w:i/>
              </w:rPr>
            </w:pPr>
            <w:r w:rsidRPr="00302082">
              <w:rPr>
                <w:rFonts w:ascii="Arial" w:hAnsi="Arial" w:cs="Arial"/>
                <w:i/>
              </w:rPr>
              <w:t>8.1</w:t>
            </w:r>
          </w:p>
        </w:tc>
        <w:tc>
          <w:tcPr>
            <w:tcW w:w="567" w:type="dxa"/>
          </w:tcPr>
          <w:p w14:paraId="78365198" w14:textId="77777777" w:rsidR="0036574A" w:rsidRPr="00302082" w:rsidRDefault="0036574A" w:rsidP="00FD2303">
            <w:pPr>
              <w:spacing w:after="120"/>
              <w:rPr>
                <w:rFonts w:ascii="Arial" w:hAnsi="Arial" w:cs="Arial"/>
                <w:i/>
              </w:rPr>
            </w:pPr>
            <w:r w:rsidRPr="00302082">
              <w:rPr>
                <w:rFonts w:ascii="Arial" w:hAnsi="Arial" w:cs="Arial"/>
                <w:i/>
              </w:rPr>
              <w:t>8.2</w:t>
            </w:r>
          </w:p>
        </w:tc>
        <w:tc>
          <w:tcPr>
            <w:tcW w:w="567" w:type="dxa"/>
          </w:tcPr>
          <w:p w14:paraId="56E52D14" w14:textId="77777777" w:rsidR="0036574A" w:rsidRPr="00302082" w:rsidRDefault="0036574A" w:rsidP="00FD2303">
            <w:pPr>
              <w:spacing w:after="120"/>
              <w:rPr>
                <w:rFonts w:ascii="Arial" w:hAnsi="Arial" w:cs="Arial"/>
                <w:i/>
              </w:rPr>
            </w:pPr>
            <w:r w:rsidRPr="00302082">
              <w:rPr>
                <w:rFonts w:ascii="Arial" w:hAnsi="Arial" w:cs="Arial"/>
                <w:i/>
              </w:rPr>
              <w:t>8.3</w:t>
            </w:r>
          </w:p>
        </w:tc>
        <w:tc>
          <w:tcPr>
            <w:tcW w:w="567" w:type="dxa"/>
          </w:tcPr>
          <w:p w14:paraId="30FF31A8" w14:textId="77777777" w:rsidR="0036574A" w:rsidRPr="00302082" w:rsidRDefault="0036574A" w:rsidP="00FD2303">
            <w:pPr>
              <w:spacing w:after="120"/>
              <w:rPr>
                <w:rFonts w:ascii="Arial" w:hAnsi="Arial" w:cs="Arial"/>
                <w:i/>
              </w:rPr>
            </w:pPr>
            <w:r w:rsidRPr="00302082">
              <w:rPr>
                <w:rFonts w:ascii="Arial" w:hAnsi="Arial" w:cs="Arial"/>
                <w:i/>
              </w:rPr>
              <w:t>8.4</w:t>
            </w:r>
          </w:p>
        </w:tc>
        <w:tc>
          <w:tcPr>
            <w:tcW w:w="567" w:type="dxa"/>
          </w:tcPr>
          <w:p w14:paraId="4920C842" w14:textId="77777777" w:rsidR="0036574A" w:rsidRPr="00302082" w:rsidRDefault="0036574A" w:rsidP="00FD2303">
            <w:pPr>
              <w:spacing w:after="120"/>
              <w:rPr>
                <w:rFonts w:ascii="Arial" w:hAnsi="Arial" w:cs="Arial"/>
                <w:i/>
              </w:rPr>
            </w:pPr>
            <w:r w:rsidRPr="00302082">
              <w:rPr>
                <w:rFonts w:ascii="Arial" w:hAnsi="Arial" w:cs="Arial"/>
                <w:i/>
              </w:rPr>
              <w:t>9.1</w:t>
            </w:r>
          </w:p>
        </w:tc>
        <w:tc>
          <w:tcPr>
            <w:tcW w:w="567" w:type="dxa"/>
          </w:tcPr>
          <w:p w14:paraId="09AF57BC" w14:textId="77777777" w:rsidR="0036574A" w:rsidRPr="00302082" w:rsidRDefault="0036574A" w:rsidP="00FD2303">
            <w:pPr>
              <w:spacing w:after="120"/>
              <w:rPr>
                <w:rFonts w:ascii="Arial" w:hAnsi="Arial" w:cs="Arial"/>
                <w:i/>
              </w:rPr>
            </w:pPr>
            <w:r w:rsidRPr="00302082">
              <w:rPr>
                <w:rFonts w:ascii="Arial" w:hAnsi="Arial" w:cs="Arial"/>
                <w:i/>
              </w:rPr>
              <w:t>9.2</w:t>
            </w:r>
          </w:p>
        </w:tc>
        <w:tc>
          <w:tcPr>
            <w:tcW w:w="567" w:type="dxa"/>
          </w:tcPr>
          <w:p w14:paraId="26C56CEA" w14:textId="77777777" w:rsidR="0036574A" w:rsidRPr="00302082" w:rsidRDefault="0036574A" w:rsidP="00FD2303">
            <w:pPr>
              <w:spacing w:after="120"/>
              <w:rPr>
                <w:rFonts w:ascii="Arial" w:hAnsi="Arial" w:cs="Arial"/>
                <w:i/>
              </w:rPr>
            </w:pPr>
            <w:r w:rsidRPr="00302082">
              <w:rPr>
                <w:rFonts w:ascii="Arial" w:hAnsi="Arial" w:cs="Arial"/>
                <w:i/>
              </w:rPr>
              <w:t>9.3</w:t>
            </w:r>
          </w:p>
        </w:tc>
        <w:tc>
          <w:tcPr>
            <w:tcW w:w="567" w:type="dxa"/>
          </w:tcPr>
          <w:p w14:paraId="7EF00786" w14:textId="77777777" w:rsidR="0036574A" w:rsidRPr="00302082" w:rsidRDefault="0036574A" w:rsidP="00FD2303">
            <w:pPr>
              <w:spacing w:after="120"/>
              <w:rPr>
                <w:rFonts w:ascii="Arial" w:hAnsi="Arial" w:cs="Arial"/>
                <w:i/>
              </w:rPr>
            </w:pPr>
            <w:r w:rsidRPr="00302082">
              <w:rPr>
                <w:rFonts w:ascii="Arial" w:hAnsi="Arial" w:cs="Arial"/>
                <w:i/>
              </w:rPr>
              <w:t>9.4</w:t>
            </w:r>
          </w:p>
        </w:tc>
      </w:tr>
      <w:tr w:rsidR="0036574A" w:rsidRPr="00302082" w14:paraId="15E4CEB0" w14:textId="77777777" w:rsidTr="00FD2303">
        <w:tc>
          <w:tcPr>
            <w:tcW w:w="2155" w:type="dxa"/>
            <w:shd w:val="clear" w:color="auto" w:fill="D9D9D9" w:themeFill="background1" w:themeFillShade="D9"/>
          </w:tcPr>
          <w:p w14:paraId="76FF5BF4" w14:textId="77777777" w:rsidR="0036574A" w:rsidRPr="00302082" w:rsidRDefault="0036574A" w:rsidP="00FD2303">
            <w:pPr>
              <w:spacing w:after="120"/>
              <w:rPr>
                <w:rFonts w:ascii="Arial" w:hAnsi="Arial" w:cs="Arial"/>
                <w:b/>
              </w:rPr>
            </w:pPr>
            <w:r w:rsidRPr="00302082">
              <w:rPr>
                <w:rFonts w:ascii="Arial" w:hAnsi="Arial" w:cs="Arial"/>
                <w:b/>
              </w:rPr>
              <w:t>Learning/ teaching method</w:t>
            </w:r>
          </w:p>
        </w:tc>
        <w:tc>
          <w:tcPr>
            <w:tcW w:w="567" w:type="dxa"/>
          </w:tcPr>
          <w:p w14:paraId="3D779115" w14:textId="77777777" w:rsidR="0036574A" w:rsidRPr="00302082" w:rsidRDefault="0036574A" w:rsidP="00FD2303">
            <w:pPr>
              <w:spacing w:after="120"/>
              <w:rPr>
                <w:rFonts w:ascii="Arial" w:hAnsi="Arial" w:cs="Arial"/>
                <w:b/>
              </w:rPr>
            </w:pPr>
          </w:p>
        </w:tc>
        <w:tc>
          <w:tcPr>
            <w:tcW w:w="567" w:type="dxa"/>
          </w:tcPr>
          <w:p w14:paraId="2F05ACC5" w14:textId="77777777" w:rsidR="0036574A" w:rsidRPr="00302082" w:rsidRDefault="0036574A" w:rsidP="00FD2303">
            <w:pPr>
              <w:spacing w:after="120"/>
              <w:rPr>
                <w:rFonts w:ascii="Arial" w:hAnsi="Arial" w:cs="Arial"/>
                <w:b/>
              </w:rPr>
            </w:pPr>
          </w:p>
        </w:tc>
        <w:tc>
          <w:tcPr>
            <w:tcW w:w="567" w:type="dxa"/>
          </w:tcPr>
          <w:p w14:paraId="07C1C8C1" w14:textId="77777777" w:rsidR="0036574A" w:rsidRPr="00302082" w:rsidRDefault="0036574A" w:rsidP="00FD2303">
            <w:pPr>
              <w:spacing w:after="120"/>
              <w:rPr>
                <w:rFonts w:ascii="Arial" w:hAnsi="Arial" w:cs="Arial"/>
                <w:b/>
              </w:rPr>
            </w:pPr>
          </w:p>
        </w:tc>
        <w:tc>
          <w:tcPr>
            <w:tcW w:w="567" w:type="dxa"/>
          </w:tcPr>
          <w:p w14:paraId="303F36A8" w14:textId="77777777" w:rsidR="0036574A" w:rsidRPr="00302082" w:rsidRDefault="0036574A" w:rsidP="00FD2303">
            <w:pPr>
              <w:spacing w:after="120"/>
              <w:rPr>
                <w:rFonts w:ascii="Arial" w:hAnsi="Arial" w:cs="Arial"/>
                <w:b/>
              </w:rPr>
            </w:pPr>
          </w:p>
        </w:tc>
        <w:tc>
          <w:tcPr>
            <w:tcW w:w="567" w:type="dxa"/>
          </w:tcPr>
          <w:p w14:paraId="04209AC2" w14:textId="77777777" w:rsidR="0036574A" w:rsidRPr="00302082" w:rsidRDefault="0036574A" w:rsidP="00FD2303">
            <w:pPr>
              <w:spacing w:after="120"/>
              <w:rPr>
                <w:rFonts w:ascii="Arial" w:hAnsi="Arial" w:cs="Arial"/>
                <w:b/>
              </w:rPr>
            </w:pPr>
          </w:p>
        </w:tc>
        <w:tc>
          <w:tcPr>
            <w:tcW w:w="567" w:type="dxa"/>
          </w:tcPr>
          <w:p w14:paraId="71DDC224" w14:textId="77777777" w:rsidR="0036574A" w:rsidRPr="00302082" w:rsidRDefault="0036574A" w:rsidP="00FD2303">
            <w:pPr>
              <w:spacing w:after="120"/>
              <w:rPr>
                <w:rFonts w:ascii="Arial" w:hAnsi="Arial" w:cs="Arial"/>
                <w:b/>
              </w:rPr>
            </w:pPr>
          </w:p>
        </w:tc>
        <w:tc>
          <w:tcPr>
            <w:tcW w:w="567" w:type="dxa"/>
          </w:tcPr>
          <w:p w14:paraId="636DCBB9" w14:textId="77777777" w:rsidR="0036574A" w:rsidRPr="00302082" w:rsidRDefault="0036574A" w:rsidP="00FD2303">
            <w:pPr>
              <w:spacing w:after="120"/>
              <w:rPr>
                <w:rFonts w:ascii="Arial" w:hAnsi="Arial" w:cs="Arial"/>
                <w:b/>
              </w:rPr>
            </w:pPr>
          </w:p>
        </w:tc>
        <w:tc>
          <w:tcPr>
            <w:tcW w:w="567" w:type="dxa"/>
          </w:tcPr>
          <w:p w14:paraId="062D60BC" w14:textId="77777777" w:rsidR="0036574A" w:rsidRPr="00302082" w:rsidRDefault="0036574A" w:rsidP="00FD2303">
            <w:pPr>
              <w:spacing w:after="120"/>
              <w:rPr>
                <w:rFonts w:ascii="Arial" w:hAnsi="Arial" w:cs="Arial"/>
                <w:b/>
              </w:rPr>
            </w:pPr>
          </w:p>
        </w:tc>
      </w:tr>
      <w:tr w:rsidR="0036574A" w:rsidRPr="00302082" w14:paraId="59F91545" w14:textId="77777777" w:rsidTr="00FD2303">
        <w:tc>
          <w:tcPr>
            <w:tcW w:w="2155" w:type="dxa"/>
          </w:tcPr>
          <w:p w14:paraId="05D9E6DF" w14:textId="77777777" w:rsidR="0036574A" w:rsidRPr="00385200" w:rsidRDefault="0036574A" w:rsidP="00FD2303">
            <w:pPr>
              <w:spacing w:after="120"/>
              <w:rPr>
                <w:rFonts w:ascii="Arial" w:hAnsi="Arial" w:cs="Arial"/>
              </w:rPr>
            </w:pPr>
            <w:r w:rsidRPr="00385200">
              <w:rPr>
                <w:rFonts w:ascii="Arial" w:hAnsi="Arial" w:cs="Arial"/>
              </w:rPr>
              <w:t>Private Study</w:t>
            </w:r>
          </w:p>
        </w:tc>
        <w:tc>
          <w:tcPr>
            <w:tcW w:w="567" w:type="dxa"/>
          </w:tcPr>
          <w:p w14:paraId="137A9D94"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61FC02D1"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1C04F3C7"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0508E9B2"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41FA0152"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2F116E59"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4AC311B7"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388B7AF7" w14:textId="77777777" w:rsidR="0036574A" w:rsidRPr="00302082" w:rsidRDefault="0036574A" w:rsidP="00FD2303">
            <w:pPr>
              <w:spacing w:after="120"/>
              <w:jc w:val="center"/>
              <w:rPr>
                <w:rFonts w:ascii="Arial" w:hAnsi="Arial" w:cs="Arial"/>
                <w:b/>
              </w:rPr>
            </w:pPr>
            <w:r>
              <w:rPr>
                <w:rFonts w:ascii="Arial" w:hAnsi="Arial" w:cs="Arial"/>
                <w:b/>
              </w:rPr>
              <w:t>x</w:t>
            </w:r>
          </w:p>
        </w:tc>
      </w:tr>
      <w:tr w:rsidR="0036574A" w:rsidRPr="00302082" w14:paraId="29485A91" w14:textId="77777777" w:rsidTr="00FD2303">
        <w:tc>
          <w:tcPr>
            <w:tcW w:w="2155" w:type="dxa"/>
          </w:tcPr>
          <w:p w14:paraId="43B1D31B" w14:textId="77777777" w:rsidR="0036574A" w:rsidRPr="00385200" w:rsidRDefault="0036574A" w:rsidP="00FD2303">
            <w:pPr>
              <w:spacing w:after="120"/>
              <w:rPr>
                <w:rFonts w:ascii="Arial" w:hAnsi="Arial" w:cs="Arial"/>
              </w:rPr>
            </w:pPr>
            <w:r>
              <w:rPr>
                <w:rFonts w:ascii="Arial" w:hAnsi="Arial" w:cs="Arial"/>
              </w:rPr>
              <w:t>Lecture</w:t>
            </w:r>
          </w:p>
        </w:tc>
        <w:tc>
          <w:tcPr>
            <w:tcW w:w="567" w:type="dxa"/>
          </w:tcPr>
          <w:p w14:paraId="17FC80E3"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4CE94248" w14:textId="77777777" w:rsidR="0036574A" w:rsidRPr="00302082" w:rsidRDefault="0036574A" w:rsidP="00FD2303">
            <w:pPr>
              <w:spacing w:after="120"/>
              <w:jc w:val="center"/>
              <w:rPr>
                <w:rFonts w:ascii="Arial" w:hAnsi="Arial" w:cs="Arial"/>
                <w:b/>
              </w:rPr>
            </w:pPr>
          </w:p>
        </w:tc>
        <w:tc>
          <w:tcPr>
            <w:tcW w:w="567" w:type="dxa"/>
          </w:tcPr>
          <w:p w14:paraId="2BA09861" w14:textId="77777777" w:rsidR="0036574A" w:rsidRPr="00302082" w:rsidRDefault="0036574A" w:rsidP="00FD2303">
            <w:pPr>
              <w:spacing w:after="120"/>
              <w:jc w:val="center"/>
              <w:rPr>
                <w:rFonts w:ascii="Arial" w:hAnsi="Arial" w:cs="Arial"/>
                <w:b/>
              </w:rPr>
            </w:pPr>
          </w:p>
        </w:tc>
        <w:tc>
          <w:tcPr>
            <w:tcW w:w="567" w:type="dxa"/>
          </w:tcPr>
          <w:p w14:paraId="4B027B02" w14:textId="77777777" w:rsidR="0036574A" w:rsidRPr="00302082" w:rsidRDefault="0036574A" w:rsidP="00FD2303">
            <w:pPr>
              <w:spacing w:after="120"/>
              <w:jc w:val="center"/>
              <w:rPr>
                <w:rFonts w:ascii="Arial" w:hAnsi="Arial" w:cs="Arial"/>
                <w:b/>
              </w:rPr>
            </w:pPr>
          </w:p>
        </w:tc>
        <w:tc>
          <w:tcPr>
            <w:tcW w:w="567" w:type="dxa"/>
          </w:tcPr>
          <w:p w14:paraId="3935D74A" w14:textId="77777777" w:rsidR="0036574A" w:rsidRPr="00302082" w:rsidRDefault="0036574A" w:rsidP="00FD2303">
            <w:pPr>
              <w:spacing w:after="120"/>
              <w:jc w:val="center"/>
              <w:rPr>
                <w:rFonts w:ascii="Arial" w:hAnsi="Arial" w:cs="Arial"/>
                <w:b/>
              </w:rPr>
            </w:pPr>
          </w:p>
        </w:tc>
        <w:tc>
          <w:tcPr>
            <w:tcW w:w="567" w:type="dxa"/>
          </w:tcPr>
          <w:p w14:paraId="61910A5F" w14:textId="77777777" w:rsidR="0036574A" w:rsidRPr="00302082" w:rsidRDefault="0036574A" w:rsidP="00FD2303">
            <w:pPr>
              <w:spacing w:after="120"/>
              <w:jc w:val="center"/>
              <w:rPr>
                <w:rFonts w:ascii="Arial" w:hAnsi="Arial" w:cs="Arial"/>
                <w:b/>
              </w:rPr>
            </w:pPr>
          </w:p>
        </w:tc>
        <w:tc>
          <w:tcPr>
            <w:tcW w:w="567" w:type="dxa"/>
          </w:tcPr>
          <w:p w14:paraId="1447CC36" w14:textId="77777777" w:rsidR="0036574A" w:rsidRPr="00302082" w:rsidRDefault="0036574A" w:rsidP="00FD2303">
            <w:pPr>
              <w:spacing w:after="120"/>
              <w:jc w:val="center"/>
              <w:rPr>
                <w:rFonts w:ascii="Arial" w:hAnsi="Arial" w:cs="Arial"/>
                <w:b/>
              </w:rPr>
            </w:pPr>
          </w:p>
        </w:tc>
        <w:tc>
          <w:tcPr>
            <w:tcW w:w="567" w:type="dxa"/>
          </w:tcPr>
          <w:p w14:paraId="2171E419" w14:textId="77777777" w:rsidR="0036574A" w:rsidRPr="00302082" w:rsidRDefault="0036574A" w:rsidP="00FD2303">
            <w:pPr>
              <w:spacing w:after="120"/>
              <w:jc w:val="center"/>
              <w:rPr>
                <w:rFonts w:ascii="Arial" w:hAnsi="Arial" w:cs="Arial"/>
                <w:b/>
              </w:rPr>
            </w:pPr>
          </w:p>
        </w:tc>
      </w:tr>
      <w:tr w:rsidR="0036574A" w:rsidRPr="00302082" w14:paraId="66B7E421" w14:textId="77777777" w:rsidTr="00FD2303">
        <w:tc>
          <w:tcPr>
            <w:tcW w:w="2155" w:type="dxa"/>
          </w:tcPr>
          <w:p w14:paraId="57C72B17" w14:textId="77777777" w:rsidR="0036574A" w:rsidRPr="00385200" w:rsidRDefault="0036574A" w:rsidP="00FD2303">
            <w:pPr>
              <w:spacing w:after="120"/>
              <w:rPr>
                <w:rFonts w:ascii="Arial" w:hAnsi="Arial" w:cs="Arial"/>
              </w:rPr>
            </w:pPr>
            <w:r>
              <w:rPr>
                <w:rFonts w:ascii="Arial" w:hAnsi="Arial" w:cs="Arial"/>
              </w:rPr>
              <w:t>Supervision</w:t>
            </w:r>
          </w:p>
        </w:tc>
        <w:tc>
          <w:tcPr>
            <w:tcW w:w="567" w:type="dxa"/>
          </w:tcPr>
          <w:p w14:paraId="0ECCF6F6"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682AFA88"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53DA11F7"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6FF01369"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68258573"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027D729C"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21A27861"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70F0F36F" w14:textId="77777777" w:rsidR="0036574A" w:rsidRPr="00302082" w:rsidRDefault="0036574A" w:rsidP="00FD2303">
            <w:pPr>
              <w:spacing w:after="120"/>
              <w:jc w:val="center"/>
              <w:rPr>
                <w:rFonts w:ascii="Arial" w:hAnsi="Arial" w:cs="Arial"/>
                <w:b/>
              </w:rPr>
            </w:pPr>
            <w:r>
              <w:rPr>
                <w:rFonts w:ascii="Arial" w:hAnsi="Arial" w:cs="Arial"/>
                <w:b/>
              </w:rPr>
              <w:t>x</w:t>
            </w:r>
          </w:p>
        </w:tc>
      </w:tr>
      <w:tr w:rsidR="0036574A" w:rsidRPr="00302082" w14:paraId="574FFC3D" w14:textId="77777777" w:rsidTr="00FD2303">
        <w:tc>
          <w:tcPr>
            <w:tcW w:w="2155" w:type="dxa"/>
            <w:shd w:val="clear" w:color="auto" w:fill="D9D9D9" w:themeFill="background1" w:themeFillShade="D9"/>
          </w:tcPr>
          <w:p w14:paraId="37B7BB1A" w14:textId="77777777" w:rsidR="0036574A" w:rsidRPr="00302082" w:rsidRDefault="0036574A" w:rsidP="00FD2303">
            <w:pPr>
              <w:spacing w:after="120"/>
              <w:rPr>
                <w:rFonts w:ascii="Arial" w:hAnsi="Arial" w:cs="Arial"/>
                <w:b/>
              </w:rPr>
            </w:pPr>
            <w:r w:rsidRPr="00302082">
              <w:rPr>
                <w:rFonts w:ascii="Arial" w:hAnsi="Arial" w:cs="Arial"/>
                <w:b/>
              </w:rPr>
              <w:t>Assessment method</w:t>
            </w:r>
          </w:p>
        </w:tc>
        <w:tc>
          <w:tcPr>
            <w:tcW w:w="567" w:type="dxa"/>
          </w:tcPr>
          <w:p w14:paraId="1E91AA9D" w14:textId="77777777" w:rsidR="0036574A" w:rsidRPr="00302082" w:rsidRDefault="0036574A" w:rsidP="00FD2303">
            <w:pPr>
              <w:spacing w:after="120"/>
              <w:jc w:val="center"/>
              <w:rPr>
                <w:rFonts w:ascii="Arial" w:hAnsi="Arial" w:cs="Arial"/>
                <w:b/>
              </w:rPr>
            </w:pPr>
          </w:p>
        </w:tc>
        <w:tc>
          <w:tcPr>
            <w:tcW w:w="567" w:type="dxa"/>
          </w:tcPr>
          <w:p w14:paraId="554B1E87" w14:textId="77777777" w:rsidR="0036574A" w:rsidRPr="00302082" w:rsidRDefault="0036574A" w:rsidP="00FD2303">
            <w:pPr>
              <w:spacing w:after="120"/>
              <w:jc w:val="center"/>
              <w:rPr>
                <w:rFonts w:ascii="Arial" w:hAnsi="Arial" w:cs="Arial"/>
                <w:b/>
              </w:rPr>
            </w:pPr>
          </w:p>
        </w:tc>
        <w:tc>
          <w:tcPr>
            <w:tcW w:w="567" w:type="dxa"/>
          </w:tcPr>
          <w:p w14:paraId="3DDF048C" w14:textId="77777777" w:rsidR="0036574A" w:rsidRPr="00302082" w:rsidRDefault="0036574A" w:rsidP="00FD2303">
            <w:pPr>
              <w:spacing w:after="120"/>
              <w:jc w:val="center"/>
              <w:rPr>
                <w:rFonts w:ascii="Arial" w:hAnsi="Arial" w:cs="Arial"/>
                <w:b/>
              </w:rPr>
            </w:pPr>
          </w:p>
        </w:tc>
        <w:tc>
          <w:tcPr>
            <w:tcW w:w="567" w:type="dxa"/>
          </w:tcPr>
          <w:p w14:paraId="2FBE5117" w14:textId="77777777" w:rsidR="0036574A" w:rsidRPr="00302082" w:rsidRDefault="0036574A" w:rsidP="00FD2303">
            <w:pPr>
              <w:spacing w:after="120"/>
              <w:jc w:val="center"/>
              <w:rPr>
                <w:rFonts w:ascii="Arial" w:hAnsi="Arial" w:cs="Arial"/>
                <w:b/>
              </w:rPr>
            </w:pPr>
          </w:p>
        </w:tc>
        <w:tc>
          <w:tcPr>
            <w:tcW w:w="567" w:type="dxa"/>
          </w:tcPr>
          <w:p w14:paraId="3339BE37" w14:textId="77777777" w:rsidR="0036574A" w:rsidRPr="00302082" w:rsidRDefault="0036574A" w:rsidP="00FD2303">
            <w:pPr>
              <w:spacing w:after="120"/>
              <w:jc w:val="center"/>
              <w:rPr>
                <w:rFonts w:ascii="Arial" w:hAnsi="Arial" w:cs="Arial"/>
                <w:b/>
              </w:rPr>
            </w:pPr>
          </w:p>
        </w:tc>
        <w:tc>
          <w:tcPr>
            <w:tcW w:w="567" w:type="dxa"/>
          </w:tcPr>
          <w:p w14:paraId="49431C2C" w14:textId="77777777" w:rsidR="0036574A" w:rsidRPr="00302082" w:rsidRDefault="0036574A" w:rsidP="00FD2303">
            <w:pPr>
              <w:spacing w:after="120"/>
              <w:jc w:val="center"/>
              <w:rPr>
                <w:rFonts w:ascii="Arial" w:hAnsi="Arial" w:cs="Arial"/>
                <w:b/>
              </w:rPr>
            </w:pPr>
          </w:p>
        </w:tc>
        <w:tc>
          <w:tcPr>
            <w:tcW w:w="567" w:type="dxa"/>
          </w:tcPr>
          <w:p w14:paraId="2E9C95CF" w14:textId="77777777" w:rsidR="0036574A" w:rsidRPr="00302082" w:rsidRDefault="0036574A" w:rsidP="00FD2303">
            <w:pPr>
              <w:spacing w:after="120"/>
              <w:jc w:val="center"/>
              <w:rPr>
                <w:rFonts w:ascii="Arial" w:hAnsi="Arial" w:cs="Arial"/>
                <w:b/>
              </w:rPr>
            </w:pPr>
          </w:p>
        </w:tc>
        <w:tc>
          <w:tcPr>
            <w:tcW w:w="567" w:type="dxa"/>
          </w:tcPr>
          <w:p w14:paraId="482BE729" w14:textId="77777777" w:rsidR="0036574A" w:rsidRPr="00302082" w:rsidRDefault="0036574A" w:rsidP="00FD2303">
            <w:pPr>
              <w:spacing w:after="120"/>
              <w:jc w:val="center"/>
              <w:rPr>
                <w:rFonts w:ascii="Arial" w:hAnsi="Arial" w:cs="Arial"/>
                <w:b/>
              </w:rPr>
            </w:pPr>
          </w:p>
        </w:tc>
      </w:tr>
      <w:tr w:rsidR="0036574A" w:rsidRPr="00302082" w14:paraId="05727D78" w14:textId="77777777" w:rsidTr="00FD2303">
        <w:tc>
          <w:tcPr>
            <w:tcW w:w="2155" w:type="dxa"/>
          </w:tcPr>
          <w:p w14:paraId="328CA307" w14:textId="77777777" w:rsidR="0036574A" w:rsidRPr="00385200" w:rsidRDefault="0036574A" w:rsidP="00FD2303">
            <w:pPr>
              <w:spacing w:after="120"/>
              <w:rPr>
                <w:rFonts w:ascii="Arial" w:hAnsi="Arial" w:cs="Arial"/>
              </w:rPr>
            </w:pPr>
            <w:r>
              <w:rPr>
                <w:rFonts w:ascii="Arial" w:hAnsi="Arial" w:cs="Arial"/>
              </w:rPr>
              <w:lastRenderedPageBreak/>
              <w:t>Extended Essay</w:t>
            </w:r>
          </w:p>
        </w:tc>
        <w:tc>
          <w:tcPr>
            <w:tcW w:w="567" w:type="dxa"/>
          </w:tcPr>
          <w:p w14:paraId="5857087A"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1DED0E5C"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2A4C9153"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566FF5F1"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203B01C2"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12BF35D6"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4C811BB9" w14:textId="77777777" w:rsidR="0036574A" w:rsidRPr="00302082" w:rsidRDefault="0036574A" w:rsidP="00FD2303">
            <w:pPr>
              <w:spacing w:after="120"/>
              <w:jc w:val="center"/>
              <w:rPr>
                <w:rFonts w:ascii="Arial" w:hAnsi="Arial" w:cs="Arial"/>
                <w:b/>
              </w:rPr>
            </w:pPr>
            <w:r>
              <w:rPr>
                <w:rFonts w:ascii="Arial" w:hAnsi="Arial" w:cs="Arial"/>
                <w:b/>
              </w:rPr>
              <w:t>x</w:t>
            </w:r>
          </w:p>
        </w:tc>
        <w:tc>
          <w:tcPr>
            <w:tcW w:w="567" w:type="dxa"/>
          </w:tcPr>
          <w:p w14:paraId="10115EE7" w14:textId="77777777" w:rsidR="0036574A" w:rsidRPr="00302082" w:rsidRDefault="0036574A" w:rsidP="00FD2303">
            <w:pPr>
              <w:spacing w:after="120"/>
              <w:jc w:val="center"/>
              <w:rPr>
                <w:rFonts w:ascii="Arial" w:hAnsi="Arial" w:cs="Arial"/>
                <w:b/>
              </w:rPr>
            </w:pPr>
            <w:r>
              <w:rPr>
                <w:rFonts w:ascii="Arial" w:hAnsi="Arial" w:cs="Arial"/>
                <w:b/>
              </w:rPr>
              <w:t>x</w:t>
            </w:r>
          </w:p>
        </w:tc>
      </w:tr>
      <w:tr w:rsidR="0036574A" w:rsidRPr="00302082" w14:paraId="12E9475B" w14:textId="77777777" w:rsidTr="00FD2303">
        <w:tc>
          <w:tcPr>
            <w:tcW w:w="2155" w:type="dxa"/>
          </w:tcPr>
          <w:p w14:paraId="05A8D016" w14:textId="433CD525" w:rsidR="0036574A" w:rsidRDefault="0036574A" w:rsidP="00FD2303">
            <w:pPr>
              <w:spacing w:after="120"/>
              <w:rPr>
                <w:rFonts w:ascii="Arial" w:hAnsi="Arial" w:cs="Arial"/>
              </w:rPr>
            </w:pPr>
            <w:r>
              <w:rPr>
                <w:rFonts w:ascii="Arial" w:hAnsi="Arial" w:cs="Arial"/>
              </w:rPr>
              <w:t>Exercises</w:t>
            </w:r>
          </w:p>
        </w:tc>
        <w:tc>
          <w:tcPr>
            <w:tcW w:w="567" w:type="dxa"/>
          </w:tcPr>
          <w:p w14:paraId="38439B28" w14:textId="144FDFDB" w:rsidR="0036574A" w:rsidRDefault="00AC236F" w:rsidP="00FD2303">
            <w:pPr>
              <w:spacing w:after="120"/>
              <w:jc w:val="center"/>
              <w:rPr>
                <w:rFonts w:ascii="Arial" w:hAnsi="Arial" w:cs="Arial"/>
                <w:b/>
              </w:rPr>
            </w:pPr>
            <w:r>
              <w:rPr>
                <w:rFonts w:ascii="Arial" w:hAnsi="Arial" w:cs="Arial"/>
                <w:b/>
              </w:rPr>
              <w:t>x</w:t>
            </w:r>
          </w:p>
        </w:tc>
        <w:tc>
          <w:tcPr>
            <w:tcW w:w="567" w:type="dxa"/>
          </w:tcPr>
          <w:p w14:paraId="14A42C18" w14:textId="574B9CDD" w:rsidR="0036574A" w:rsidRDefault="00AC236F" w:rsidP="00FD2303">
            <w:pPr>
              <w:spacing w:after="120"/>
              <w:jc w:val="center"/>
              <w:rPr>
                <w:rFonts w:ascii="Arial" w:hAnsi="Arial" w:cs="Arial"/>
                <w:b/>
              </w:rPr>
            </w:pPr>
            <w:r>
              <w:rPr>
                <w:rFonts w:ascii="Arial" w:hAnsi="Arial" w:cs="Arial"/>
                <w:b/>
              </w:rPr>
              <w:t>x</w:t>
            </w:r>
          </w:p>
        </w:tc>
        <w:tc>
          <w:tcPr>
            <w:tcW w:w="567" w:type="dxa"/>
          </w:tcPr>
          <w:p w14:paraId="793C5108" w14:textId="327C6900" w:rsidR="0036574A" w:rsidRDefault="007B5B55" w:rsidP="00FD2303">
            <w:pPr>
              <w:spacing w:after="120"/>
              <w:jc w:val="center"/>
              <w:rPr>
                <w:rFonts w:ascii="Arial" w:hAnsi="Arial" w:cs="Arial"/>
                <w:b/>
              </w:rPr>
            </w:pPr>
            <w:r>
              <w:rPr>
                <w:rFonts w:ascii="Arial" w:hAnsi="Arial" w:cs="Arial"/>
                <w:b/>
              </w:rPr>
              <w:t>x</w:t>
            </w:r>
          </w:p>
        </w:tc>
        <w:tc>
          <w:tcPr>
            <w:tcW w:w="567" w:type="dxa"/>
          </w:tcPr>
          <w:p w14:paraId="19FDA894" w14:textId="0ACDAEFE" w:rsidR="0036574A" w:rsidRDefault="00AC236F" w:rsidP="00FD2303">
            <w:pPr>
              <w:spacing w:after="120"/>
              <w:jc w:val="center"/>
              <w:rPr>
                <w:rFonts w:ascii="Arial" w:hAnsi="Arial" w:cs="Arial"/>
                <w:b/>
              </w:rPr>
            </w:pPr>
            <w:r>
              <w:rPr>
                <w:rFonts w:ascii="Arial" w:hAnsi="Arial" w:cs="Arial"/>
                <w:b/>
              </w:rPr>
              <w:t>x</w:t>
            </w:r>
          </w:p>
        </w:tc>
        <w:tc>
          <w:tcPr>
            <w:tcW w:w="567" w:type="dxa"/>
          </w:tcPr>
          <w:p w14:paraId="3338F53B" w14:textId="0FBEFE8C" w:rsidR="0036574A" w:rsidRDefault="00AC236F" w:rsidP="00FD2303">
            <w:pPr>
              <w:spacing w:after="120"/>
              <w:jc w:val="center"/>
              <w:rPr>
                <w:rFonts w:ascii="Arial" w:hAnsi="Arial" w:cs="Arial"/>
                <w:b/>
              </w:rPr>
            </w:pPr>
            <w:r>
              <w:rPr>
                <w:rFonts w:ascii="Arial" w:hAnsi="Arial" w:cs="Arial"/>
                <w:b/>
              </w:rPr>
              <w:t>x</w:t>
            </w:r>
          </w:p>
        </w:tc>
        <w:tc>
          <w:tcPr>
            <w:tcW w:w="567" w:type="dxa"/>
          </w:tcPr>
          <w:p w14:paraId="2B24AC81" w14:textId="2D380425" w:rsidR="0036574A" w:rsidRDefault="00AC236F" w:rsidP="00FD2303">
            <w:pPr>
              <w:spacing w:after="120"/>
              <w:jc w:val="center"/>
              <w:rPr>
                <w:rFonts w:ascii="Arial" w:hAnsi="Arial" w:cs="Arial"/>
                <w:b/>
              </w:rPr>
            </w:pPr>
            <w:r>
              <w:rPr>
                <w:rFonts w:ascii="Arial" w:hAnsi="Arial" w:cs="Arial"/>
                <w:b/>
              </w:rPr>
              <w:t>x</w:t>
            </w:r>
          </w:p>
        </w:tc>
        <w:tc>
          <w:tcPr>
            <w:tcW w:w="567" w:type="dxa"/>
          </w:tcPr>
          <w:p w14:paraId="38FAA30F" w14:textId="5903DDA0" w:rsidR="0036574A" w:rsidRDefault="00AC236F" w:rsidP="00FD2303">
            <w:pPr>
              <w:spacing w:after="120"/>
              <w:jc w:val="center"/>
              <w:rPr>
                <w:rFonts w:ascii="Arial" w:hAnsi="Arial" w:cs="Arial"/>
                <w:b/>
              </w:rPr>
            </w:pPr>
            <w:r>
              <w:rPr>
                <w:rFonts w:ascii="Arial" w:hAnsi="Arial" w:cs="Arial"/>
                <w:b/>
              </w:rPr>
              <w:t>x</w:t>
            </w:r>
          </w:p>
        </w:tc>
        <w:tc>
          <w:tcPr>
            <w:tcW w:w="567" w:type="dxa"/>
          </w:tcPr>
          <w:p w14:paraId="024E5A42" w14:textId="045A2955" w:rsidR="0036574A" w:rsidRDefault="00AC236F" w:rsidP="00FD2303">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86AF4E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w:t>
      </w:r>
      <w:proofErr w:type="gramStart"/>
      <w:r w:rsidRPr="009D52D0">
        <w:rPr>
          <w:rFonts w:ascii="Arial" w:hAnsi="Arial" w:cs="Arial"/>
          <w:sz w:val="24"/>
          <w:szCs w:val="24"/>
        </w:rPr>
        <w:t>students</w:t>
      </w:r>
      <w:proofErr w:type="gramEnd"/>
      <w:r w:rsidRPr="009D52D0">
        <w:rPr>
          <w:rFonts w:ascii="Arial" w:hAnsi="Arial" w:cs="Arial"/>
          <w:sz w:val="24"/>
          <w:szCs w:val="24"/>
        </w:rPr>
        <w:t xml:space="preserve"> 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E4D127D" w:rsidR="008D4447" w:rsidRPr="008D4447" w:rsidRDefault="0036574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1809696" w:rsidR="008D4447" w:rsidRPr="008D4447" w:rsidRDefault="0036574A" w:rsidP="0036574A">
      <w:pPr>
        <w:spacing w:after="120" w:line="240" w:lineRule="auto"/>
        <w:ind w:left="567" w:right="543"/>
        <w:jc w:val="both"/>
        <w:rPr>
          <w:rFonts w:ascii="Arial" w:hAnsi="Arial" w:cs="Arial"/>
          <w:iCs/>
          <w:sz w:val="24"/>
          <w:szCs w:val="24"/>
        </w:rPr>
      </w:pPr>
      <w:r w:rsidRPr="0036574A">
        <w:rPr>
          <w:rFonts w:ascii="Arial" w:hAnsi="Arial" w:cs="Arial"/>
          <w:iCs/>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7D5AAF32" w14:textId="435AD975"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6574A" w:rsidRPr="009D52D0" w14:paraId="7FF02375" w14:textId="77777777" w:rsidTr="00F67D56">
        <w:trPr>
          <w:trHeight w:val="305"/>
        </w:trPr>
        <w:tc>
          <w:tcPr>
            <w:tcW w:w="1593" w:type="dxa"/>
          </w:tcPr>
          <w:p w14:paraId="724CA749" w14:textId="1B28D8FE" w:rsidR="0036574A" w:rsidRPr="0036574A" w:rsidRDefault="0036574A" w:rsidP="0036574A">
            <w:pPr>
              <w:spacing w:after="120"/>
              <w:ind w:right="70"/>
              <w:rPr>
                <w:rFonts w:ascii="Arial" w:hAnsi="Arial" w:cs="Arial"/>
                <w:sz w:val="20"/>
                <w:szCs w:val="20"/>
              </w:rPr>
            </w:pPr>
            <w:r w:rsidRPr="0036574A">
              <w:rPr>
                <w:rFonts w:ascii="Arial" w:hAnsi="Arial" w:cs="Arial"/>
                <w:sz w:val="20"/>
                <w:szCs w:val="20"/>
              </w:rPr>
              <w:t>26/01/17</w:t>
            </w:r>
          </w:p>
        </w:tc>
        <w:tc>
          <w:tcPr>
            <w:tcW w:w="1815" w:type="dxa"/>
          </w:tcPr>
          <w:p w14:paraId="01BA9967" w14:textId="091942DF" w:rsidR="0036574A" w:rsidRPr="0036574A" w:rsidRDefault="0036574A" w:rsidP="0036574A">
            <w:pPr>
              <w:spacing w:after="120"/>
              <w:ind w:right="39"/>
              <w:rPr>
                <w:rFonts w:ascii="Arial" w:hAnsi="Arial" w:cs="Arial"/>
                <w:sz w:val="20"/>
                <w:szCs w:val="20"/>
              </w:rPr>
            </w:pPr>
            <w:r w:rsidRPr="0036574A">
              <w:rPr>
                <w:rFonts w:ascii="Arial" w:hAnsi="Arial" w:cs="Arial"/>
                <w:sz w:val="20"/>
                <w:szCs w:val="20"/>
              </w:rPr>
              <w:t>Major</w:t>
            </w:r>
          </w:p>
        </w:tc>
        <w:tc>
          <w:tcPr>
            <w:tcW w:w="1974" w:type="dxa"/>
          </w:tcPr>
          <w:p w14:paraId="6E9BBDE3" w14:textId="29271A23" w:rsidR="0036574A" w:rsidRPr="0036574A" w:rsidRDefault="0036574A" w:rsidP="0036574A">
            <w:pPr>
              <w:spacing w:after="120"/>
              <w:ind w:right="35"/>
              <w:rPr>
                <w:rFonts w:ascii="Arial" w:hAnsi="Arial" w:cs="Arial"/>
                <w:sz w:val="20"/>
                <w:szCs w:val="20"/>
              </w:rPr>
            </w:pPr>
            <w:r w:rsidRPr="0036574A">
              <w:rPr>
                <w:rFonts w:ascii="Arial" w:hAnsi="Arial" w:cs="Arial"/>
                <w:sz w:val="20"/>
                <w:szCs w:val="20"/>
              </w:rPr>
              <w:t>January 2018</w:t>
            </w:r>
          </w:p>
        </w:tc>
        <w:tc>
          <w:tcPr>
            <w:tcW w:w="2359" w:type="dxa"/>
          </w:tcPr>
          <w:p w14:paraId="67D09384" w14:textId="5C22823C" w:rsidR="0036574A" w:rsidRPr="0036574A" w:rsidRDefault="0036574A" w:rsidP="0036574A">
            <w:pPr>
              <w:spacing w:after="120"/>
              <w:ind w:right="-23"/>
              <w:rPr>
                <w:rFonts w:ascii="Arial" w:hAnsi="Arial" w:cs="Arial"/>
                <w:sz w:val="20"/>
                <w:szCs w:val="20"/>
              </w:rPr>
            </w:pPr>
            <w:r w:rsidRPr="0036574A">
              <w:rPr>
                <w:rFonts w:ascii="Arial" w:hAnsi="Arial" w:cs="Arial"/>
                <w:sz w:val="20"/>
                <w:szCs w:val="20"/>
              </w:rPr>
              <w:t>5, 7, 12, 13</w:t>
            </w:r>
          </w:p>
        </w:tc>
        <w:tc>
          <w:tcPr>
            <w:tcW w:w="2602" w:type="dxa"/>
          </w:tcPr>
          <w:p w14:paraId="47B82F01" w14:textId="32EB299D" w:rsidR="0036574A" w:rsidRPr="0036574A" w:rsidRDefault="0036574A" w:rsidP="0036574A">
            <w:pPr>
              <w:spacing w:after="120"/>
              <w:ind w:right="30"/>
              <w:rPr>
                <w:rFonts w:ascii="Arial" w:hAnsi="Arial" w:cs="Arial"/>
                <w:sz w:val="20"/>
                <w:szCs w:val="20"/>
              </w:rPr>
            </w:pPr>
            <w:r w:rsidRPr="0036574A">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CAF5521" w:rsidR="00422B69" w:rsidRPr="009D52D0" w:rsidRDefault="00882F88" w:rsidP="00F67D56">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569434FE" w:rsidR="00422B69" w:rsidRPr="009D52D0" w:rsidRDefault="00882F88"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09D49E82" w:rsidR="00422B69" w:rsidRPr="009D52D0" w:rsidRDefault="00882F88"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3C9FD16E" w:rsidR="00422B69" w:rsidRPr="009D52D0" w:rsidRDefault="00882F88" w:rsidP="00F67D56">
            <w:pPr>
              <w:spacing w:after="120"/>
              <w:ind w:right="-23"/>
              <w:rPr>
                <w:rFonts w:ascii="Arial" w:hAnsi="Arial" w:cs="Arial"/>
                <w:sz w:val="20"/>
                <w:szCs w:val="20"/>
              </w:rPr>
            </w:pPr>
            <w:r>
              <w:rPr>
                <w:rFonts w:ascii="Arial" w:hAnsi="Arial" w:cs="Arial"/>
                <w:sz w:val="20"/>
                <w:szCs w:val="20"/>
              </w:rPr>
              <w:t>6,13</w:t>
            </w:r>
          </w:p>
        </w:tc>
        <w:tc>
          <w:tcPr>
            <w:tcW w:w="2602" w:type="dxa"/>
          </w:tcPr>
          <w:p w14:paraId="400AF31F" w14:textId="076C3271" w:rsidR="00422B69" w:rsidRPr="009D52D0" w:rsidRDefault="00882F88" w:rsidP="00F67D56">
            <w:pPr>
              <w:spacing w:after="120"/>
              <w:ind w:right="30"/>
              <w:rPr>
                <w:rFonts w:ascii="Arial" w:hAnsi="Arial" w:cs="Arial"/>
                <w:sz w:val="20"/>
                <w:szCs w:val="20"/>
              </w:rPr>
            </w:pPr>
            <w:r>
              <w:rPr>
                <w:rFonts w:ascii="Arial" w:hAnsi="Arial" w:cs="Arial"/>
                <w:sz w:val="20"/>
                <w:szCs w:val="20"/>
              </w:rPr>
              <w:t>No</w:t>
            </w:r>
          </w:p>
        </w:tc>
      </w:tr>
    </w:tbl>
    <w:p w14:paraId="33850DC8" w14:textId="4DFAB9DC"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36574A" w:rsidRPr="00F74B16" w14:paraId="5F35AE0A" w14:textId="77777777" w:rsidTr="0036574A">
        <w:trPr>
          <w:trHeight w:val="305"/>
        </w:trPr>
        <w:tc>
          <w:tcPr>
            <w:tcW w:w="10343" w:type="dxa"/>
            <w:vAlign w:val="center"/>
          </w:tcPr>
          <w:p w14:paraId="4E34EB5A" w14:textId="77777777" w:rsidR="0036574A" w:rsidRPr="0036574A" w:rsidRDefault="0036574A" w:rsidP="00FD2303">
            <w:pPr>
              <w:rPr>
                <w:rFonts w:ascii="Arial" w:hAnsi="Arial" w:cs="Arial"/>
                <w:sz w:val="20"/>
                <w:szCs w:val="20"/>
              </w:rPr>
            </w:pPr>
            <w:r w:rsidRPr="0036574A">
              <w:rPr>
                <w:rFonts w:ascii="Arial" w:hAnsi="Arial" w:cs="Arial"/>
                <w:sz w:val="20"/>
                <w:szCs w:val="20"/>
              </w:rPr>
              <w:t>Revised FSO Jan 2018</w:t>
            </w:r>
          </w:p>
        </w:tc>
      </w:tr>
    </w:tbl>
    <w:p w14:paraId="26B8FF1F" w14:textId="77777777" w:rsidR="0036574A" w:rsidRPr="009D52D0" w:rsidRDefault="0036574A" w:rsidP="009D52D0">
      <w:pPr>
        <w:spacing w:after="120" w:line="240" w:lineRule="auto"/>
        <w:ind w:right="543"/>
        <w:rPr>
          <w:rFonts w:ascii="Arial" w:hAnsi="Arial" w:cs="Arial"/>
          <w:sz w:val="24"/>
          <w:szCs w:val="24"/>
        </w:rPr>
      </w:pPr>
    </w:p>
    <w:sectPr w:rsidR="0036574A"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EAB2" w14:textId="77777777" w:rsidR="00FE497C" w:rsidRDefault="00FE497C" w:rsidP="009A2D37">
      <w:pPr>
        <w:spacing w:after="0" w:line="240" w:lineRule="auto"/>
      </w:pPr>
      <w:r>
        <w:separator/>
      </w:r>
    </w:p>
  </w:endnote>
  <w:endnote w:type="continuationSeparator" w:id="0">
    <w:p w14:paraId="7B4DBF29" w14:textId="77777777" w:rsidR="00FE497C" w:rsidRDefault="00FE497C" w:rsidP="009A2D37">
      <w:pPr>
        <w:spacing w:after="0" w:line="240" w:lineRule="auto"/>
      </w:pPr>
      <w:r>
        <w:continuationSeparator/>
      </w:r>
    </w:p>
  </w:endnote>
  <w:endnote w:type="continuationNotice" w:id="1">
    <w:p w14:paraId="7BFEE1F3" w14:textId="77777777" w:rsidR="00FE497C" w:rsidRDefault="00FE4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31664B6" w:rsidR="008B2543" w:rsidRDefault="0019787E" w:rsidP="009A2D37">
        <w:pPr>
          <w:pStyle w:val="Footer"/>
          <w:jc w:val="center"/>
        </w:pPr>
        <w:r>
          <w:fldChar w:fldCharType="begin"/>
        </w:r>
        <w:r>
          <w:instrText xml:space="preserve"> PAGE   \* MERGEFORMAT </w:instrText>
        </w:r>
        <w:r>
          <w:fldChar w:fldCharType="separate"/>
        </w:r>
        <w:r w:rsidR="009C0A01">
          <w:rPr>
            <w:noProof/>
          </w:rPr>
          <w:t>3</w:t>
        </w:r>
        <w:r>
          <w:rPr>
            <w:noProof/>
          </w:rPr>
          <w:fldChar w:fldCharType="end"/>
        </w:r>
      </w:p>
    </w:sdtContent>
  </w:sdt>
  <w:p w14:paraId="62EFA718" w14:textId="3C7E7D3C" w:rsidR="008B2543" w:rsidRPr="007B7724" w:rsidRDefault="007B5B55" w:rsidP="0091271F">
    <w:pPr>
      <w:pStyle w:val="Footer"/>
      <w:spacing w:after="120"/>
      <w:ind w:right="-330"/>
      <w:jc w:val="center"/>
      <w:rPr>
        <w:rFonts w:ascii="Arial" w:hAnsi="Arial"/>
        <w:sz w:val="18"/>
      </w:rPr>
    </w:pPr>
    <w:r>
      <w:rPr>
        <w:rFonts w:ascii="Arial" w:hAnsi="Arial"/>
        <w:sz w:val="18"/>
      </w:rPr>
      <w:t>CLAS Extended Essay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556EC77" w:rsidR="00EB41D1" w:rsidRDefault="00EB41D1" w:rsidP="00EB41D1">
        <w:pPr>
          <w:pStyle w:val="Footer"/>
          <w:jc w:val="center"/>
        </w:pPr>
        <w:r>
          <w:fldChar w:fldCharType="begin"/>
        </w:r>
        <w:r>
          <w:instrText xml:space="preserve"> PAGE   \* MERGEFORMAT </w:instrText>
        </w:r>
        <w:r>
          <w:fldChar w:fldCharType="separate"/>
        </w:r>
        <w:r w:rsidR="009C0A01">
          <w:rPr>
            <w:noProof/>
          </w:rPr>
          <w:t>1</w:t>
        </w:r>
        <w:r>
          <w:rPr>
            <w:noProof/>
          </w:rPr>
          <w:fldChar w:fldCharType="end"/>
        </w:r>
      </w:p>
    </w:sdtContent>
  </w:sdt>
  <w:p w14:paraId="11A8B7BD" w14:textId="77777777" w:rsidR="0091271F" w:rsidRPr="007B7724" w:rsidRDefault="0091271F" w:rsidP="0091271F">
    <w:pPr>
      <w:pStyle w:val="Footer"/>
      <w:spacing w:after="120"/>
      <w:ind w:right="-330"/>
      <w:jc w:val="center"/>
      <w:rPr>
        <w:rFonts w:ascii="Arial" w:hAnsi="Arial"/>
        <w:sz w:val="18"/>
      </w:rPr>
    </w:pPr>
    <w:r>
      <w:rPr>
        <w:rFonts w:ascii="Arial" w:hAnsi="Arial"/>
        <w:sz w:val="18"/>
      </w:rPr>
      <w:t>CLAS Extended Essay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2061" w14:textId="77777777" w:rsidR="00FE497C" w:rsidRDefault="00FE497C" w:rsidP="009A2D37">
      <w:pPr>
        <w:spacing w:after="0" w:line="240" w:lineRule="auto"/>
      </w:pPr>
      <w:r>
        <w:separator/>
      </w:r>
    </w:p>
  </w:footnote>
  <w:footnote w:type="continuationSeparator" w:id="0">
    <w:p w14:paraId="75A94F9F" w14:textId="77777777" w:rsidR="00FE497C" w:rsidRDefault="00FE497C" w:rsidP="009A2D37">
      <w:pPr>
        <w:spacing w:after="0" w:line="240" w:lineRule="auto"/>
      </w:pPr>
      <w:r>
        <w:continuationSeparator/>
      </w:r>
    </w:p>
  </w:footnote>
  <w:footnote w:type="continuationNotice" w:id="1">
    <w:p w14:paraId="3FF5D130" w14:textId="77777777" w:rsidR="00FE497C" w:rsidRDefault="00FE4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31B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74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92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3E9B"/>
    <w:rsid w:val="007A49C1"/>
    <w:rsid w:val="007A6245"/>
    <w:rsid w:val="007B1DB2"/>
    <w:rsid w:val="007B375B"/>
    <w:rsid w:val="007B412A"/>
    <w:rsid w:val="007B5B55"/>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F88"/>
    <w:rsid w:val="00883204"/>
    <w:rsid w:val="00883A3E"/>
    <w:rsid w:val="0089148D"/>
    <w:rsid w:val="00891E0D"/>
    <w:rsid w:val="008A0F36"/>
    <w:rsid w:val="008B2543"/>
    <w:rsid w:val="008B4B6E"/>
    <w:rsid w:val="008D4447"/>
    <w:rsid w:val="008D7401"/>
    <w:rsid w:val="00903DF6"/>
    <w:rsid w:val="00904EB2"/>
    <w:rsid w:val="00910059"/>
    <w:rsid w:val="0091271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0A01"/>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236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97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3657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ABC49-24F9-41CC-8CF9-63E0A5E69825}">
  <ds:schemaRefs>
    <ds:schemaRef ds:uri="http://schemas.openxmlformats.org/officeDocument/2006/bibliography"/>
  </ds:schemaRefs>
</ds:datastoreItem>
</file>

<file path=customXml/itemProps2.xml><?xml version="1.0" encoding="utf-8"?>
<ds:datastoreItem xmlns:ds="http://schemas.openxmlformats.org/officeDocument/2006/customXml" ds:itemID="{7B540DF3-A4AF-40D2-9E11-4F29A0156234}"/>
</file>

<file path=customXml/itemProps3.xml><?xml version="1.0" encoding="utf-8"?>
<ds:datastoreItem xmlns:ds="http://schemas.openxmlformats.org/officeDocument/2006/customXml" ds:itemID="{E60A7F6C-7705-4A55-BA5A-26D3909EA966}"/>
</file>

<file path=customXml/itemProps4.xml><?xml version="1.0" encoding="utf-8"?>
<ds:datastoreItem xmlns:ds="http://schemas.openxmlformats.org/officeDocument/2006/customXml" ds:itemID="{7EBFFE6D-435F-454C-9DCB-678AF43B799F}"/>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2021-01-19T10:25:00Z</dcterms:created>
  <dcterms:modified xsi:type="dcterms:W3CDTF">2021-01-19T10:29:00Z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00fc58d6-836f-4471-8340-ee2835311a07</vt:lpwstr>
  </property>
  <property fmtid="{D5CDD505-2E9C-101B-9397-08002B2CF9AE}" pid="3" name="ContentTypeId">
    <vt:lpwstr>0x0101007F8F56F104FAFE46B24D81B5A3B5C529</vt:lpwstr>
  </property>
</Properties>
</file>