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8403C"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bookmarkStart w:id="0" w:name="_GoBack"/>
      <w:bookmarkEnd w:id="0"/>
      <w:r w:rsidRPr="0077751A">
        <w:rPr>
          <w:rFonts w:ascii="Arial" w:hAnsi="Arial" w:cs="Arial"/>
          <w:b/>
          <w:bCs/>
          <w:color w:val="000000" w:themeColor="text1"/>
          <w:sz w:val="22"/>
          <w:szCs w:val="22"/>
        </w:rPr>
        <w:t>Title of the module</w:t>
      </w:r>
    </w:p>
    <w:p w14:paraId="3DA53947" w14:textId="34EF860F" w:rsidR="009A2D37" w:rsidRPr="0077751A" w:rsidRDefault="00B268A9" w:rsidP="0B664928">
      <w:pPr>
        <w:spacing w:after="120"/>
        <w:ind w:left="426" w:right="260"/>
        <w:jc w:val="both"/>
        <w:rPr>
          <w:rFonts w:ascii="Arial" w:eastAsiaTheme="minorEastAsia" w:hAnsi="Arial" w:cs="Arial"/>
          <w:color w:val="000000" w:themeColor="text1"/>
          <w:sz w:val="22"/>
          <w:szCs w:val="22"/>
          <w:lang w:eastAsia="en-GB"/>
        </w:rPr>
      </w:pPr>
      <w:r>
        <w:rPr>
          <w:rFonts w:ascii="Arial" w:eastAsiaTheme="minorEastAsia" w:hAnsi="Arial" w:cs="Arial"/>
          <w:color w:val="000000" w:themeColor="text1"/>
          <w:sz w:val="22"/>
          <w:szCs w:val="22"/>
          <w:lang w:eastAsia="en-GB"/>
        </w:rPr>
        <w:t xml:space="preserve">BUSN9142 (CB9141) </w:t>
      </w:r>
      <w:r w:rsidR="0B664928" w:rsidRPr="0077751A">
        <w:rPr>
          <w:rFonts w:ascii="Arial" w:eastAsiaTheme="minorEastAsia" w:hAnsi="Arial" w:cs="Arial"/>
          <w:color w:val="000000" w:themeColor="text1"/>
          <w:sz w:val="22"/>
          <w:szCs w:val="22"/>
          <w:lang w:eastAsia="en-GB"/>
        </w:rPr>
        <w:t xml:space="preserve">Digital Marketing Research </w:t>
      </w:r>
    </w:p>
    <w:p w14:paraId="06933FD3"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School or partner institution which will be responsible for management of the module</w:t>
      </w:r>
    </w:p>
    <w:p w14:paraId="5A042BC3" w14:textId="77777777"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Kent Business School</w:t>
      </w:r>
    </w:p>
    <w:p w14:paraId="6D0FB4D3"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The level of the module (e.g. Level 4, Level 5, Level 6 or Level 7)</w:t>
      </w:r>
    </w:p>
    <w:p w14:paraId="0E98EC74" w14:textId="77777777"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 xml:space="preserve">Level </w:t>
      </w:r>
      <w:proofErr w:type="gramStart"/>
      <w:r w:rsidRPr="0077751A">
        <w:rPr>
          <w:rFonts w:ascii="Arial" w:hAnsi="Arial" w:cs="Arial"/>
          <w:color w:val="000000" w:themeColor="text1"/>
          <w:sz w:val="22"/>
          <w:szCs w:val="22"/>
        </w:rPr>
        <w:t>7</w:t>
      </w:r>
      <w:proofErr w:type="gramEnd"/>
    </w:p>
    <w:p w14:paraId="1BB3E3E7"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 xml:space="preserve">The number of credits and the ECTS value which the module represents </w:t>
      </w:r>
    </w:p>
    <w:p w14:paraId="5F3ACC83" w14:textId="77777777"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15 credits (7.5 ECTs)</w:t>
      </w:r>
    </w:p>
    <w:p w14:paraId="6DC4B53F"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Which term(s) the module is to be taught in (or other teaching pattern)</w:t>
      </w:r>
    </w:p>
    <w:p w14:paraId="2E6A352A" w14:textId="2D1D4C7B" w:rsidR="009A2D37" w:rsidRPr="0077751A" w:rsidRDefault="0B664928" w:rsidP="0B664928">
      <w:pPr>
        <w:spacing w:after="120"/>
        <w:ind w:left="426" w:right="260"/>
        <w:rPr>
          <w:rFonts w:ascii="Arial" w:eastAsiaTheme="minorEastAsia" w:hAnsi="Arial" w:cs="Arial"/>
          <w:color w:val="000000" w:themeColor="text1"/>
          <w:sz w:val="22"/>
          <w:szCs w:val="22"/>
          <w:lang w:eastAsia="en-GB"/>
        </w:rPr>
      </w:pPr>
      <w:r w:rsidRPr="0077751A">
        <w:rPr>
          <w:rFonts w:ascii="Arial" w:eastAsiaTheme="minorEastAsia" w:hAnsi="Arial" w:cs="Arial"/>
          <w:color w:val="000000" w:themeColor="text1"/>
          <w:sz w:val="22"/>
          <w:szCs w:val="22"/>
          <w:lang w:eastAsia="en-GB"/>
        </w:rPr>
        <w:t>Autumn</w:t>
      </w:r>
    </w:p>
    <w:p w14:paraId="3B8648BA"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Prerequisite and co-requisite modules</w:t>
      </w:r>
    </w:p>
    <w:p w14:paraId="29A0D174" w14:textId="77777777"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N/A</w:t>
      </w:r>
    </w:p>
    <w:p w14:paraId="1990065E"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The programmes of study to which the module contributes</w:t>
      </w:r>
    </w:p>
    <w:p w14:paraId="4550F29B" w14:textId="4D33B39A"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MSc Digital Marketing and Analytics</w:t>
      </w:r>
    </w:p>
    <w:p w14:paraId="4D77EF76" w14:textId="77777777" w:rsidR="009A2D37" w:rsidRPr="0077751A" w:rsidRDefault="0B664928" w:rsidP="0B664928">
      <w:pPr>
        <w:numPr>
          <w:ilvl w:val="0"/>
          <w:numId w:val="1"/>
        </w:numPr>
        <w:spacing w:after="120"/>
        <w:ind w:left="426" w:right="260" w:hanging="426"/>
        <w:rPr>
          <w:rFonts w:ascii="Arial" w:hAnsi="Arial" w:cs="Arial"/>
          <w:b/>
          <w:bCs/>
          <w:color w:val="000000" w:themeColor="text1"/>
          <w:sz w:val="22"/>
          <w:szCs w:val="22"/>
        </w:rPr>
      </w:pPr>
      <w:r w:rsidRPr="0077751A">
        <w:rPr>
          <w:rFonts w:ascii="Arial" w:hAnsi="Arial" w:cs="Arial"/>
          <w:b/>
          <w:bCs/>
          <w:color w:val="000000" w:themeColor="text1"/>
          <w:sz w:val="22"/>
          <w:szCs w:val="22"/>
        </w:rPr>
        <w:t>The intended subject specific learning outcomes.</w:t>
      </w:r>
      <w:r w:rsidR="009A2D37" w:rsidRPr="0077751A">
        <w:br/>
      </w:r>
      <w:r w:rsidRPr="0077751A">
        <w:rPr>
          <w:rFonts w:ascii="Arial" w:hAnsi="Arial" w:cs="Arial"/>
          <w:b/>
          <w:bCs/>
          <w:color w:val="000000" w:themeColor="text1"/>
          <w:sz w:val="22"/>
          <w:szCs w:val="22"/>
        </w:rPr>
        <w:t>On successfully completing the module students will be able to:</w:t>
      </w:r>
    </w:p>
    <w:p w14:paraId="2E0B9519" w14:textId="77777777" w:rsidR="00C60C3B" w:rsidRPr="0077751A" w:rsidRDefault="0B664928" w:rsidP="0B664928">
      <w:pPr>
        <w:pStyle w:val="ListParagraph"/>
        <w:spacing w:after="120" w:line="240" w:lineRule="auto"/>
        <w:ind w:left="851" w:right="260" w:hanging="425"/>
        <w:jc w:val="both"/>
        <w:rPr>
          <w:rFonts w:ascii="Arial" w:hAnsi="Arial" w:cs="Arial"/>
          <w:color w:val="000000" w:themeColor="text1"/>
        </w:rPr>
      </w:pPr>
      <w:r w:rsidRPr="0077751A">
        <w:rPr>
          <w:rFonts w:ascii="Arial" w:hAnsi="Arial" w:cs="Arial"/>
          <w:color w:val="000000" w:themeColor="text1"/>
        </w:rPr>
        <w:t>8.1. Demonstrate a systematic and comprehensive knowledge and understanding of core concepts and analytical frameworks in digital marketing research.</w:t>
      </w:r>
    </w:p>
    <w:p w14:paraId="2533945E" w14:textId="5C9A1AFA" w:rsidR="0048402E" w:rsidRPr="0077751A" w:rsidRDefault="0B664928" w:rsidP="0B664928">
      <w:pPr>
        <w:pStyle w:val="ListParagraph"/>
        <w:spacing w:after="120"/>
        <w:ind w:left="851" w:right="260" w:hanging="425"/>
        <w:jc w:val="both"/>
        <w:rPr>
          <w:rFonts w:ascii="Arial" w:hAnsi="Arial" w:cs="Arial"/>
          <w:color w:val="000000" w:themeColor="text1"/>
        </w:rPr>
      </w:pPr>
      <w:r w:rsidRPr="0077751A">
        <w:rPr>
          <w:rFonts w:ascii="Arial" w:hAnsi="Arial" w:cs="Arial"/>
          <w:color w:val="000000" w:themeColor="text1"/>
        </w:rPr>
        <w:t>8.2. Critically apply relevant knowledge, skills and creativity in modelling and analysing business and management problem using qualitative and quantitative digital marketing data.</w:t>
      </w:r>
    </w:p>
    <w:p w14:paraId="7243E00D" w14:textId="2D4E6A28" w:rsidR="00610DF4" w:rsidRPr="0077751A" w:rsidRDefault="0B664928" w:rsidP="0B664928">
      <w:pPr>
        <w:pStyle w:val="ListParagraph"/>
        <w:spacing w:after="120"/>
        <w:ind w:left="851" w:right="260" w:hanging="425"/>
        <w:jc w:val="both"/>
        <w:rPr>
          <w:rFonts w:ascii="Arial" w:hAnsi="Arial" w:cs="Arial"/>
          <w:color w:val="000000" w:themeColor="text1"/>
        </w:rPr>
      </w:pPr>
      <w:r w:rsidRPr="0077751A">
        <w:rPr>
          <w:rFonts w:ascii="Arial" w:hAnsi="Arial" w:cs="Arial"/>
          <w:color w:val="000000" w:themeColor="text1"/>
        </w:rPr>
        <w:t>8.3 Evaluate arguments or propositions and make judgments that can guide the application of appropriate analytical approaches to complex business/management problems in a digital marketing context.</w:t>
      </w:r>
    </w:p>
    <w:p w14:paraId="5C5196FD" w14:textId="68B0A289" w:rsidR="00C722F2" w:rsidRPr="0077751A" w:rsidRDefault="0B664928" w:rsidP="0B664928">
      <w:pPr>
        <w:pStyle w:val="ListParagraph"/>
        <w:spacing w:after="120"/>
        <w:ind w:left="851" w:right="260" w:hanging="425"/>
        <w:jc w:val="both"/>
        <w:rPr>
          <w:rFonts w:ascii="Arial" w:hAnsi="Arial" w:cs="Arial"/>
          <w:color w:val="000000" w:themeColor="text1"/>
        </w:rPr>
      </w:pPr>
      <w:r w:rsidRPr="0077751A">
        <w:rPr>
          <w:rFonts w:ascii="Arial" w:hAnsi="Arial" w:cs="Arial"/>
          <w:color w:val="000000" w:themeColor="text1"/>
        </w:rPr>
        <w:t>8.4. Appreciate the ethical issues associated with the digital marketing research process.</w:t>
      </w:r>
    </w:p>
    <w:p w14:paraId="2D8835F1" w14:textId="45339598" w:rsidR="00C60C3B" w:rsidRPr="0077751A" w:rsidRDefault="0B664928" w:rsidP="0B664928">
      <w:pPr>
        <w:pStyle w:val="ListParagraph"/>
        <w:spacing w:after="120"/>
        <w:ind w:left="851" w:right="260" w:hanging="425"/>
        <w:jc w:val="both"/>
        <w:rPr>
          <w:rFonts w:ascii="Arial" w:hAnsi="Arial" w:cs="Arial"/>
          <w:color w:val="000000" w:themeColor="text1"/>
        </w:rPr>
      </w:pPr>
      <w:r w:rsidRPr="0077751A">
        <w:rPr>
          <w:rFonts w:ascii="Arial" w:hAnsi="Arial" w:cs="Arial"/>
          <w:color w:val="000000" w:themeColor="text1"/>
        </w:rPr>
        <w:t>8.5 Critically apply IT to solve complex business and management problems.</w:t>
      </w:r>
    </w:p>
    <w:p w14:paraId="299EEC86" w14:textId="77777777" w:rsidR="00C729D7" w:rsidRPr="0077751A" w:rsidRDefault="0B664928" w:rsidP="0B664928">
      <w:pPr>
        <w:numPr>
          <w:ilvl w:val="0"/>
          <w:numId w:val="1"/>
        </w:numPr>
        <w:spacing w:after="120"/>
        <w:ind w:left="426" w:right="260" w:hanging="426"/>
        <w:rPr>
          <w:rFonts w:ascii="Arial" w:hAnsi="Arial" w:cs="Arial"/>
          <w:b/>
          <w:bCs/>
          <w:color w:val="000000" w:themeColor="text1"/>
          <w:sz w:val="22"/>
          <w:szCs w:val="22"/>
        </w:rPr>
      </w:pPr>
      <w:r w:rsidRPr="0077751A">
        <w:rPr>
          <w:rFonts w:ascii="Arial" w:hAnsi="Arial" w:cs="Arial"/>
          <w:b/>
          <w:bCs/>
          <w:color w:val="000000" w:themeColor="text1"/>
          <w:sz w:val="22"/>
          <w:szCs w:val="22"/>
        </w:rPr>
        <w:t>The intended generic learning outcomes.</w:t>
      </w:r>
      <w:r w:rsidR="009A2D37" w:rsidRPr="0077751A">
        <w:br/>
      </w:r>
      <w:r w:rsidRPr="0077751A">
        <w:rPr>
          <w:rFonts w:ascii="Arial" w:hAnsi="Arial" w:cs="Arial"/>
          <w:b/>
          <w:bCs/>
          <w:color w:val="000000" w:themeColor="text1"/>
          <w:sz w:val="22"/>
          <w:szCs w:val="22"/>
        </w:rPr>
        <w:t>On successfully completing the module students will be able to:</w:t>
      </w:r>
    </w:p>
    <w:p w14:paraId="50E49BD5" w14:textId="2A2323A3" w:rsidR="00A92CDF" w:rsidRPr="0077751A" w:rsidRDefault="00A92CDF" w:rsidP="0B664928">
      <w:pPr>
        <w:spacing w:after="120"/>
        <w:ind w:left="851" w:right="260" w:hanging="425"/>
        <w:jc w:val="both"/>
        <w:rPr>
          <w:rFonts w:ascii="Arial" w:hAnsi="Arial" w:cs="Arial"/>
          <w:color w:val="000000" w:themeColor="text1"/>
          <w:sz w:val="22"/>
          <w:szCs w:val="22"/>
        </w:rPr>
      </w:pPr>
      <w:r w:rsidRPr="0077751A">
        <w:rPr>
          <w:rFonts w:ascii="Arial" w:hAnsi="Arial" w:cs="Arial"/>
          <w:color w:val="000000" w:themeColor="text1"/>
          <w:sz w:val="22"/>
          <w:szCs w:val="22"/>
        </w:rPr>
        <w:t>9.1</w:t>
      </w:r>
      <w:r w:rsidRPr="0077751A">
        <w:rPr>
          <w:rFonts w:ascii="Arial" w:hAnsi="Arial" w:cs="Arial"/>
          <w:color w:val="000000" w:themeColor="text1"/>
          <w:sz w:val="22"/>
          <w:szCs w:val="22"/>
        </w:rPr>
        <w:tab/>
      </w:r>
      <w:r w:rsidR="006F183F" w:rsidRPr="0077751A">
        <w:rPr>
          <w:rFonts w:ascii="Arial" w:hAnsi="Arial" w:cs="Arial"/>
          <w:color w:val="000000" w:themeColor="text1"/>
          <w:sz w:val="22"/>
          <w:szCs w:val="22"/>
        </w:rPr>
        <w:t>Critically evaluate arguments</w:t>
      </w:r>
      <w:r w:rsidR="007A0844" w:rsidRPr="0077751A">
        <w:rPr>
          <w:rFonts w:ascii="Arial" w:hAnsi="Arial" w:cs="Arial"/>
          <w:color w:val="000000" w:themeColor="text1"/>
          <w:sz w:val="22"/>
          <w:szCs w:val="22"/>
        </w:rPr>
        <w:t xml:space="preserve">, </w:t>
      </w:r>
      <w:r w:rsidR="006F183F" w:rsidRPr="0077751A">
        <w:rPr>
          <w:rFonts w:ascii="Arial" w:hAnsi="Arial" w:cs="Arial"/>
          <w:color w:val="000000" w:themeColor="text1"/>
          <w:sz w:val="22"/>
          <w:szCs w:val="22"/>
        </w:rPr>
        <w:t>assumptions</w:t>
      </w:r>
      <w:r w:rsidR="007A0844" w:rsidRPr="0077751A">
        <w:rPr>
          <w:rFonts w:ascii="Arial" w:hAnsi="Arial" w:cs="Arial"/>
          <w:color w:val="000000" w:themeColor="text1"/>
          <w:sz w:val="22"/>
          <w:szCs w:val="22"/>
        </w:rPr>
        <w:t xml:space="preserve"> </w:t>
      </w:r>
      <w:r w:rsidR="006F183F" w:rsidRPr="0077751A">
        <w:rPr>
          <w:rFonts w:ascii="Arial" w:hAnsi="Arial" w:cs="Arial"/>
          <w:color w:val="000000" w:themeColor="text1"/>
          <w:sz w:val="22"/>
          <w:szCs w:val="22"/>
        </w:rPr>
        <w:t>and data</w:t>
      </w:r>
      <w:r w:rsidR="007A0844" w:rsidRPr="0077751A">
        <w:rPr>
          <w:rFonts w:ascii="Arial" w:hAnsi="Arial" w:cs="Arial"/>
          <w:color w:val="000000" w:themeColor="text1"/>
          <w:sz w:val="22"/>
          <w:szCs w:val="22"/>
        </w:rPr>
        <w:t xml:space="preserve">, and </w:t>
      </w:r>
      <w:r w:rsidR="006F183F" w:rsidRPr="00E13E7F">
        <w:rPr>
          <w:rFonts w:ascii="Arial" w:hAnsi="Arial" w:cs="Arial"/>
          <w:color w:val="000000" w:themeColor="text1"/>
          <w:sz w:val="22"/>
          <w:szCs w:val="22"/>
        </w:rPr>
        <w:t xml:space="preserve">to frame appropriate </w:t>
      </w:r>
      <w:r w:rsidR="007A0844" w:rsidRPr="0077751A">
        <w:rPr>
          <w:rFonts w:ascii="Arial" w:hAnsi="Arial" w:cs="Arial"/>
          <w:color w:val="000000" w:themeColor="text1"/>
          <w:sz w:val="22"/>
          <w:szCs w:val="22"/>
        </w:rPr>
        <w:t>questions</w:t>
      </w:r>
      <w:r w:rsidR="00FD251F" w:rsidRPr="0077751A">
        <w:rPr>
          <w:rFonts w:ascii="Arial" w:hAnsi="Arial" w:cs="Arial"/>
          <w:color w:val="000000" w:themeColor="text1"/>
          <w:sz w:val="22"/>
          <w:szCs w:val="22"/>
        </w:rPr>
        <w:t xml:space="preserve"> and </w:t>
      </w:r>
      <w:r w:rsidR="00FE5436" w:rsidRPr="0077751A">
        <w:rPr>
          <w:rFonts w:ascii="Arial" w:hAnsi="Arial" w:cs="Arial"/>
          <w:color w:val="000000" w:themeColor="text1"/>
          <w:sz w:val="22"/>
          <w:szCs w:val="22"/>
        </w:rPr>
        <w:t>pitch solutions</w:t>
      </w:r>
      <w:r w:rsidRPr="0077751A">
        <w:rPr>
          <w:rFonts w:ascii="Arial" w:hAnsi="Arial" w:cs="Arial"/>
          <w:color w:val="000000" w:themeColor="text1"/>
          <w:sz w:val="22"/>
          <w:szCs w:val="22"/>
        </w:rPr>
        <w:t>.</w:t>
      </w:r>
    </w:p>
    <w:p w14:paraId="28CF7007" w14:textId="55077B04" w:rsidR="00FB084E" w:rsidRPr="0077751A" w:rsidRDefault="00B1063B" w:rsidP="0B664928">
      <w:pPr>
        <w:spacing w:after="120"/>
        <w:ind w:left="851" w:right="260" w:hanging="425"/>
        <w:jc w:val="both"/>
        <w:rPr>
          <w:rFonts w:ascii="Arial" w:hAnsi="Arial" w:cs="Arial"/>
          <w:color w:val="000000" w:themeColor="text1"/>
          <w:sz w:val="22"/>
          <w:szCs w:val="22"/>
        </w:rPr>
      </w:pPr>
      <w:r w:rsidRPr="0077751A">
        <w:rPr>
          <w:rFonts w:ascii="Arial" w:hAnsi="Arial" w:cs="Arial"/>
          <w:color w:val="000000" w:themeColor="text1"/>
          <w:sz w:val="22"/>
          <w:szCs w:val="22"/>
        </w:rPr>
        <w:t>9.2</w:t>
      </w:r>
      <w:r w:rsidRPr="0077751A">
        <w:rPr>
          <w:rFonts w:ascii="Arial" w:hAnsi="Arial" w:cs="Arial"/>
          <w:color w:val="000000" w:themeColor="text1"/>
          <w:sz w:val="22"/>
          <w:szCs w:val="22"/>
        </w:rPr>
        <w:tab/>
      </w:r>
      <w:r w:rsidR="006F183F" w:rsidRPr="0077751A">
        <w:rPr>
          <w:rFonts w:ascii="Arial" w:hAnsi="Arial" w:cs="Arial"/>
          <w:color w:val="000000" w:themeColor="text1"/>
          <w:sz w:val="22"/>
          <w:szCs w:val="22"/>
        </w:rPr>
        <w:t>Enhance their bibliographic and computing skills, by using the library and electronic sources in the course of their reading, and individual project.</w:t>
      </w:r>
    </w:p>
    <w:p w14:paraId="097340F7" w14:textId="77BA5986" w:rsidR="00FB084E" w:rsidRPr="0077751A" w:rsidRDefault="0B664928" w:rsidP="0B664928">
      <w:pPr>
        <w:spacing w:after="120"/>
        <w:ind w:left="851" w:right="260" w:hanging="425"/>
        <w:jc w:val="both"/>
        <w:rPr>
          <w:rFonts w:ascii="Arial" w:hAnsi="Arial" w:cs="Arial"/>
          <w:color w:val="000000" w:themeColor="text1"/>
          <w:sz w:val="22"/>
          <w:szCs w:val="22"/>
        </w:rPr>
      </w:pPr>
      <w:proofErr w:type="gramStart"/>
      <w:r w:rsidRPr="0077751A">
        <w:rPr>
          <w:rFonts w:ascii="Arial" w:hAnsi="Arial" w:cs="Arial"/>
          <w:color w:val="000000" w:themeColor="text1"/>
          <w:sz w:val="22"/>
          <w:szCs w:val="22"/>
        </w:rPr>
        <w:t>9.3 Effectively</w:t>
      </w:r>
      <w:proofErr w:type="gramEnd"/>
      <w:r w:rsidRPr="0077751A">
        <w:rPr>
          <w:rFonts w:ascii="Arial" w:hAnsi="Arial" w:cs="Arial"/>
          <w:color w:val="000000" w:themeColor="text1"/>
          <w:sz w:val="22"/>
          <w:szCs w:val="22"/>
        </w:rPr>
        <w:t xml:space="preserve"> communicate information, arguments and analysis in a variety of forms.</w:t>
      </w:r>
    </w:p>
    <w:p w14:paraId="510E1088" w14:textId="65FF99A4" w:rsidR="00273CF0" w:rsidRPr="0077751A" w:rsidRDefault="00B1063B" w:rsidP="0B664928">
      <w:pPr>
        <w:spacing w:after="120"/>
        <w:ind w:left="851" w:right="260" w:hanging="425"/>
        <w:jc w:val="both"/>
        <w:rPr>
          <w:rFonts w:ascii="Arial" w:hAnsi="Arial" w:cs="Arial"/>
          <w:color w:val="000000" w:themeColor="text1"/>
          <w:sz w:val="22"/>
          <w:szCs w:val="22"/>
        </w:rPr>
      </w:pPr>
      <w:r w:rsidRPr="0077751A">
        <w:rPr>
          <w:rFonts w:ascii="Arial" w:hAnsi="Arial" w:cs="Arial"/>
          <w:color w:val="000000" w:themeColor="text1"/>
          <w:sz w:val="22"/>
          <w:szCs w:val="22"/>
        </w:rPr>
        <w:t>9.4</w:t>
      </w:r>
      <w:r w:rsidRPr="0077751A">
        <w:rPr>
          <w:rFonts w:ascii="Arial" w:hAnsi="Arial" w:cs="Arial"/>
          <w:color w:val="000000" w:themeColor="text1"/>
          <w:sz w:val="22"/>
          <w:szCs w:val="22"/>
        </w:rPr>
        <w:tab/>
      </w:r>
      <w:r w:rsidR="00A92CDF" w:rsidRPr="0077751A">
        <w:rPr>
          <w:rFonts w:ascii="Arial" w:hAnsi="Arial" w:cs="Arial"/>
          <w:color w:val="000000" w:themeColor="text1"/>
          <w:sz w:val="22"/>
          <w:szCs w:val="22"/>
        </w:rPr>
        <w:t>Work effectively as part of a group, and use self-direction, initiative and planning in the context of independent learning and the management of assignments.</w:t>
      </w:r>
    </w:p>
    <w:p w14:paraId="59A8AE5C"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A synopsis of the curriculum</w:t>
      </w:r>
    </w:p>
    <w:p w14:paraId="396FBAF5" w14:textId="3A6BF672" w:rsidR="003114BD" w:rsidRPr="0077751A" w:rsidRDefault="0B664928" w:rsidP="0B664928">
      <w:pPr>
        <w:spacing w:before="60" w:after="60"/>
        <w:ind w:left="426" w:right="-24"/>
        <w:jc w:val="both"/>
        <w:rPr>
          <w:rFonts w:ascii="Arial" w:hAnsi="Arial" w:cs="Arial"/>
          <w:color w:val="000000" w:themeColor="text1"/>
          <w:sz w:val="22"/>
          <w:szCs w:val="22"/>
        </w:rPr>
      </w:pPr>
      <w:r w:rsidRPr="0077751A">
        <w:rPr>
          <w:rFonts w:ascii="Arial" w:hAnsi="Arial" w:cs="Arial"/>
          <w:color w:val="000000" w:themeColor="text1"/>
          <w:sz w:val="22"/>
          <w:szCs w:val="22"/>
        </w:rPr>
        <w:t xml:space="preserve">In day-to-day life, consumers and companies generate large amounts of data all over the web that could provide valuable and useful business insights. Digital marketing research is the process of harnessing the Internet data and putting the data to meaningful use. Digital marketing research provides a link between the consumer and public, through information that </w:t>
      </w:r>
      <w:proofErr w:type="gramStart"/>
      <w:r w:rsidRPr="0077751A">
        <w:rPr>
          <w:rFonts w:ascii="Arial" w:hAnsi="Arial" w:cs="Arial"/>
          <w:color w:val="000000" w:themeColor="text1"/>
          <w:sz w:val="22"/>
          <w:szCs w:val="22"/>
        </w:rPr>
        <w:t>is used</w:t>
      </w:r>
      <w:proofErr w:type="gramEnd"/>
      <w:r w:rsidRPr="0077751A">
        <w:rPr>
          <w:rFonts w:ascii="Arial" w:hAnsi="Arial" w:cs="Arial"/>
          <w:color w:val="000000" w:themeColor="text1"/>
          <w:sz w:val="22"/>
          <w:szCs w:val="22"/>
        </w:rPr>
        <w:t xml:space="preserve"> to identify and define marketing opportunities and problems, to initiate marketing action, and to improve marketing performance. This module aims to provide students with an understanding of the methods used in digital marketing research, and their roles in supporting marketing decisions. The module addresses the stages of the digital marketing research process, from identification of the problems and definition of the research objectives, to the presentation, visualisation and interpretation of research findings.</w:t>
      </w:r>
    </w:p>
    <w:p w14:paraId="6BC89AFC" w14:textId="77777777" w:rsidR="00FD575F" w:rsidRDefault="00FD575F" w:rsidP="0B664928">
      <w:pPr>
        <w:spacing w:before="60" w:after="60"/>
        <w:ind w:left="426" w:right="-330"/>
        <w:rPr>
          <w:rFonts w:ascii="Arial" w:hAnsi="Arial" w:cs="Arial"/>
          <w:color w:val="000000" w:themeColor="text1"/>
          <w:sz w:val="22"/>
          <w:szCs w:val="22"/>
        </w:rPr>
      </w:pPr>
    </w:p>
    <w:p w14:paraId="3999B8D0" w14:textId="77777777" w:rsidR="00FD575F" w:rsidRDefault="00FD575F" w:rsidP="0B664928">
      <w:pPr>
        <w:spacing w:before="60" w:after="60"/>
        <w:ind w:left="426" w:right="-330"/>
        <w:rPr>
          <w:rFonts w:ascii="Arial" w:hAnsi="Arial" w:cs="Arial"/>
          <w:color w:val="000000" w:themeColor="text1"/>
          <w:sz w:val="22"/>
          <w:szCs w:val="22"/>
        </w:rPr>
      </w:pPr>
    </w:p>
    <w:p w14:paraId="2DFC757E" w14:textId="4F059113" w:rsidR="00766AD1" w:rsidRPr="0077751A" w:rsidRDefault="00FD575F" w:rsidP="0B664928">
      <w:pPr>
        <w:spacing w:before="60" w:after="60"/>
        <w:ind w:left="426" w:right="-330"/>
        <w:rPr>
          <w:rFonts w:ascii="Arial" w:hAnsi="Arial" w:cs="Arial"/>
          <w:color w:val="000000" w:themeColor="text1"/>
          <w:sz w:val="22"/>
          <w:szCs w:val="22"/>
        </w:rPr>
      </w:pPr>
      <w:r>
        <w:rPr>
          <w:rFonts w:ascii="Arial" w:hAnsi="Arial" w:cs="Arial"/>
          <w:color w:val="000000" w:themeColor="text1"/>
          <w:sz w:val="22"/>
          <w:szCs w:val="22"/>
        </w:rPr>
        <w:lastRenderedPageBreak/>
        <w:t>Indicative t</w:t>
      </w:r>
      <w:r w:rsidR="0B664928" w:rsidRPr="0077751A">
        <w:rPr>
          <w:rFonts w:ascii="Arial" w:hAnsi="Arial" w:cs="Arial"/>
          <w:color w:val="000000" w:themeColor="text1"/>
          <w:sz w:val="22"/>
          <w:szCs w:val="22"/>
        </w:rPr>
        <w:t xml:space="preserve">opics to be covered </w:t>
      </w:r>
      <w:r w:rsidR="0077751A" w:rsidRPr="0077751A">
        <w:rPr>
          <w:rFonts w:ascii="Arial" w:hAnsi="Arial" w:cs="Arial"/>
          <w:color w:val="000000" w:themeColor="text1"/>
          <w:sz w:val="22"/>
          <w:szCs w:val="22"/>
        </w:rPr>
        <w:t xml:space="preserve">are likely to </w:t>
      </w:r>
      <w:r w:rsidR="0B664928" w:rsidRPr="0077751A">
        <w:rPr>
          <w:rFonts w:ascii="Arial" w:hAnsi="Arial" w:cs="Arial"/>
          <w:color w:val="000000" w:themeColor="text1"/>
          <w:sz w:val="22"/>
          <w:szCs w:val="22"/>
        </w:rPr>
        <w:t>include:</w:t>
      </w:r>
    </w:p>
    <w:p w14:paraId="2CD0F3B1" w14:textId="78305C4F" w:rsidR="001258A8"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Digital marketing research process and contemporary digital marketing topics</w:t>
      </w:r>
    </w:p>
    <w:p w14:paraId="040A3C01" w14:textId="3F5BA55E" w:rsidR="00816FE4"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Introduction to digital marketing data sources and data collection tools</w:t>
      </w:r>
    </w:p>
    <w:p w14:paraId="50CCE63A" w14:textId="77777777" w:rsidR="00182A78"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 xml:space="preserve">Qualitative digital marketing data analysis </w:t>
      </w:r>
      <w:r w:rsidRPr="0077751A">
        <w:rPr>
          <w:rFonts w:ascii="Arial" w:eastAsia="Times New Roman" w:hAnsi="Arial" w:cs="Arial"/>
          <w:color w:val="000000" w:themeColor="text1"/>
        </w:rPr>
        <w:t>methods</w:t>
      </w:r>
    </w:p>
    <w:p w14:paraId="54AC1492" w14:textId="0B55DBDA" w:rsidR="00816FE4"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Quantitative digital marketing data analysis</w:t>
      </w:r>
      <w:r w:rsidRPr="0077751A">
        <w:rPr>
          <w:rFonts w:ascii="Arial" w:eastAsia="Times New Roman" w:hAnsi="Arial" w:cs="Arial"/>
          <w:color w:val="000000" w:themeColor="text1"/>
        </w:rPr>
        <w:t xml:space="preserve"> methods</w:t>
      </w:r>
    </w:p>
    <w:p w14:paraId="14A061C9" w14:textId="36D427DE" w:rsidR="001258A8"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Measurement, scaling and online questionnaire design</w:t>
      </w:r>
    </w:p>
    <w:p w14:paraId="1DB1618B" w14:textId="177EBA34" w:rsidR="001258A8"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Introduction to online analytics solutions (e.g., Google analytics)</w:t>
      </w:r>
    </w:p>
    <w:p w14:paraId="6DAEF96C" w14:textId="5ECD1AA1" w:rsidR="001258A8" w:rsidRPr="00CA0E0F" w:rsidRDefault="0B664928" w:rsidP="0B664928">
      <w:pPr>
        <w:pStyle w:val="ListParagraph"/>
        <w:numPr>
          <w:ilvl w:val="1"/>
          <w:numId w:val="8"/>
        </w:numPr>
        <w:shd w:val="clear" w:color="auto" w:fill="FFFFFF" w:themeFill="background1"/>
        <w:spacing w:after="0" w:line="240" w:lineRule="auto"/>
        <w:rPr>
          <w:rFonts w:ascii="Arial" w:eastAsia="Times New Roman" w:hAnsi="Arial" w:cs="Arial"/>
          <w:color w:val="000000" w:themeColor="text1"/>
        </w:rPr>
      </w:pPr>
      <w:r w:rsidRPr="00CA0E0F">
        <w:rPr>
          <w:rFonts w:ascii="Arial" w:eastAsia="Times New Roman" w:hAnsi="Arial" w:cs="Arial"/>
          <w:color w:val="000000" w:themeColor="text1"/>
        </w:rPr>
        <w:t>Ethical issues in digital marketing studies</w:t>
      </w:r>
    </w:p>
    <w:p w14:paraId="5AC93453" w14:textId="1785B1BD" w:rsidR="003114BD" w:rsidRPr="00CA0E0F" w:rsidRDefault="003114BD" w:rsidP="00E46FC2">
      <w:pPr>
        <w:pStyle w:val="ListParagraph"/>
        <w:shd w:val="clear" w:color="auto" w:fill="FFFFFF"/>
        <w:spacing w:after="0" w:line="240" w:lineRule="auto"/>
        <w:ind w:left="1080"/>
        <w:rPr>
          <w:rFonts w:ascii="Arial" w:eastAsia="Times New Roman" w:hAnsi="Arial" w:cs="Arial"/>
          <w:color w:val="000000" w:themeColor="text1"/>
        </w:rPr>
      </w:pPr>
    </w:p>
    <w:p w14:paraId="19C96786"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Reading List (Indicative list, current at time of publication. Reading lists will be published annually)</w:t>
      </w:r>
    </w:p>
    <w:p w14:paraId="68184851" w14:textId="4E6E8C9F" w:rsidR="008E112C" w:rsidRPr="0077751A" w:rsidRDefault="0B664928" w:rsidP="0B664928">
      <w:pPr>
        <w:spacing w:after="120"/>
        <w:ind w:left="426" w:right="260"/>
        <w:jc w:val="both"/>
        <w:rPr>
          <w:rFonts w:ascii="Arial" w:hAnsi="Arial" w:cs="Arial"/>
          <w:color w:val="000000" w:themeColor="text1"/>
          <w:sz w:val="22"/>
          <w:szCs w:val="22"/>
          <w:u w:val="single"/>
        </w:rPr>
      </w:pPr>
      <w:r w:rsidRPr="0077751A">
        <w:rPr>
          <w:rFonts w:ascii="Arial" w:hAnsi="Arial" w:cs="Arial"/>
          <w:color w:val="000000" w:themeColor="text1"/>
          <w:sz w:val="22"/>
          <w:szCs w:val="22"/>
          <w:u w:val="single"/>
        </w:rPr>
        <w:t>Essential Reading</w:t>
      </w:r>
    </w:p>
    <w:p w14:paraId="00EB1619" w14:textId="26CB7640" w:rsidR="00E8507A" w:rsidRPr="00CA0E0F" w:rsidRDefault="0B664928" w:rsidP="0B664928">
      <w:pPr>
        <w:spacing w:after="120"/>
        <w:ind w:left="426" w:right="260"/>
        <w:jc w:val="both"/>
        <w:rPr>
          <w:rFonts w:ascii="Arial" w:eastAsiaTheme="minorEastAsia" w:hAnsi="Arial" w:cs="Arial"/>
          <w:color w:val="000000" w:themeColor="text1"/>
          <w:sz w:val="22"/>
          <w:szCs w:val="22"/>
          <w:lang w:eastAsia="en-GB"/>
        </w:rPr>
      </w:pPr>
      <w:proofErr w:type="spellStart"/>
      <w:r w:rsidRPr="00CA0E0F">
        <w:rPr>
          <w:rFonts w:ascii="Arial" w:eastAsiaTheme="minorEastAsia" w:hAnsi="Arial" w:cs="Arial"/>
          <w:color w:val="000000" w:themeColor="text1"/>
          <w:sz w:val="22"/>
          <w:szCs w:val="22"/>
          <w:lang w:eastAsia="en-GB"/>
        </w:rPr>
        <w:t>Grossnickle</w:t>
      </w:r>
      <w:proofErr w:type="spellEnd"/>
      <w:r w:rsidRPr="00CA0E0F">
        <w:rPr>
          <w:rFonts w:ascii="Arial" w:eastAsiaTheme="minorEastAsia" w:hAnsi="Arial" w:cs="Arial"/>
          <w:color w:val="000000" w:themeColor="text1"/>
          <w:sz w:val="22"/>
          <w:szCs w:val="22"/>
          <w:lang w:eastAsia="en-GB"/>
        </w:rPr>
        <w:t xml:space="preserve">, J. and </w:t>
      </w:r>
      <w:proofErr w:type="spellStart"/>
      <w:r w:rsidRPr="00CA0E0F">
        <w:rPr>
          <w:rFonts w:ascii="Arial" w:eastAsiaTheme="minorEastAsia" w:hAnsi="Arial" w:cs="Arial"/>
          <w:color w:val="000000" w:themeColor="text1"/>
          <w:sz w:val="22"/>
          <w:szCs w:val="22"/>
          <w:lang w:eastAsia="en-GB"/>
        </w:rPr>
        <w:t>Raskin</w:t>
      </w:r>
      <w:proofErr w:type="spellEnd"/>
      <w:r w:rsidRPr="00CA0E0F">
        <w:rPr>
          <w:rFonts w:ascii="Arial" w:eastAsiaTheme="minorEastAsia" w:hAnsi="Arial" w:cs="Arial"/>
          <w:color w:val="000000" w:themeColor="text1"/>
          <w:sz w:val="22"/>
          <w:szCs w:val="22"/>
          <w:lang w:eastAsia="en-GB"/>
        </w:rPr>
        <w:t xml:space="preserve">, O. (2001). Handbook of online marketing research. </w:t>
      </w:r>
      <w:proofErr w:type="gramStart"/>
      <w:r w:rsidRPr="00CA0E0F">
        <w:rPr>
          <w:rFonts w:ascii="Arial" w:eastAsiaTheme="minorEastAsia" w:hAnsi="Arial" w:cs="Arial"/>
          <w:color w:val="000000" w:themeColor="text1"/>
          <w:sz w:val="22"/>
          <w:szCs w:val="22"/>
          <w:lang w:eastAsia="en-GB"/>
        </w:rPr>
        <w:t>1st</w:t>
      </w:r>
      <w:proofErr w:type="gramEnd"/>
      <w:r w:rsidRPr="00CA0E0F">
        <w:rPr>
          <w:rFonts w:ascii="Arial" w:eastAsiaTheme="minorEastAsia" w:hAnsi="Arial" w:cs="Arial"/>
          <w:color w:val="000000" w:themeColor="text1"/>
          <w:sz w:val="22"/>
          <w:szCs w:val="22"/>
          <w:lang w:eastAsia="en-GB"/>
        </w:rPr>
        <w:t xml:space="preserve"> ed. McGraw-Hill. ISBN-10: 0470710403</w:t>
      </w:r>
    </w:p>
    <w:p w14:paraId="6B1A8FE8" w14:textId="177D0BBC" w:rsidR="00E8507A" w:rsidRPr="00CA0E0F" w:rsidRDefault="0B664928" w:rsidP="0B664928">
      <w:pPr>
        <w:ind w:left="426"/>
        <w:rPr>
          <w:rFonts w:ascii="Arial" w:eastAsiaTheme="minorEastAsia" w:hAnsi="Arial" w:cs="Arial"/>
          <w:color w:val="000000" w:themeColor="text1"/>
          <w:sz w:val="22"/>
          <w:szCs w:val="22"/>
          <w:lang w:eastAsia="en-GB"/>
        </w:rPr>
      </w:pPr>
      <w:proofErr w:type="spellStart"/>
      <w:r w:rsidRPr="00CA0E0F">
        <w:rPr>
          <w:rFonts w:ascii="Arial" w:eastAsiaTheme="minorEastAsia" w:hAnsi="Arial" w:cs="Arial"/>
          <w:color w:val="000000" w:themeColor="text1"/>
          <w:sz w:val="22"/>
          <w:szCs w:val="22"/>
          <w:lang w:eastAsia="en-GB"/>
        </w:rPr>
        <w:t>Sponder</w:t>
      </w:r>
      <w:proofErr w:type="spellEnd"/>
      <w:r w:rsidRPr="00CA0E0F">
        <w:rPr>
          <w:rFonts w:ascii="Arial" w:eastAsiaTheme="minorEastAsia" w:hAnsi="Arial" w:cs="Arial"/>
          <w:color w:val="000000" w:themeColor="text1"/>
          <w:sz w:val="22"/>
          <w:szCs w:val="22"/>
          <w:lang w:eastAsia="en-GB"/>
        </w:rPr>
        <w:t xml:space="preserve">, M. and Khan, G. (2017). Digital analytics for marketing. 1st </w:t>
      </w:r>
      <w:proofErr w:type="gramStart"/>
      <w:r w:rsidRPr="00CA0E0F">
        <w:rPr>
          <w:rFonts w:ascii="Arial" w:eastAsiaTheme="minorEastAsia" w:hAnsi="Arial" w:cs="Arial"/>
          <w:color w:val="000000" w:themeColor="text1"/>
          <w:sz w:val="22"/>
          <w:szCs w:val="22"/>
          <w:lang w:eastAsia="en-GB"/>
        </w:rPr>
        <w:t>ed</w:t>
      </w:r>
      <w:proofErr w:type="gramEnd"/>
      <w:r w:rsidRPr="00CA0E0F">
        <w:rPr>
          <w:rFonts w:ascii="Arial" w:eastAsiaTheme="minorEastAsia" w:hAnsi="Arial" w:cs="Arial"/>
          <w:color w:val="000000" w:themeColor="text1"/>
          <w:sz w:val="22"/>
          <w:szCs w:val="22"/>
          <w:lang w:eastAsia="en-GB"/>
        </w:rPr>
        <w:t>. New York: Routledge. ISBN-10: 0789750309</w:t>
      </w:r>
    </w:p>
    <w:p w14:paraId="3BB72DA9" w14:textId="52E99372" w:rsidR="001532FB" w:rsidRPr="00CA0E0F" w:rsidRDefault="001532FB" w:rsidP="00E8507A">
      <w:pPr>
        <w:spacing w:after="120"/>
        <w:ind w:right="260"/>
        <w:jc w:val="both"/>
        <w:rPr>
          <w:rFonts w:ascii="Arial" w:hAnsi="Arial" w:cs="Arial"/>
          <w:color w:val="000000" w:themeColor="text1"/>
          <w:sz w:val="22"/>
          <w:szCs w:val="22"/>
        </w:rPr>
      </w:pPr>
    </w:p>
    <w:p w14:paraId="40D17D83" w14:textId="486DEA02" w:rsidR="00767D08" w:rsidRPr="0077751A" w:rsidRDefault="0B664928" w:rsidP="0B664928">
      <w:pPr>
        <w:spacing w:after="120"/>
        <w:ind w:left="426" w:right="260"/>
        <w:jc w:val="both"/>
        <w:rPr>
          <w:rFonts w:ascii="Arial" w:hAnsi="Arial" w:cs="Arial"/>
          <w:color w:val="000000" w:themeColor="text1"/>
          <w:sz w:val="22"/>
          <w:szCs w:val="22"/>
          <w:u w:val="single"/>
        </w:rPr>
      </w:pPr>
      <w:r w:rsidRPr="0077751A">
        <w:rPr>
          <w:rFonts w:ascii="Arial" w:hAnsi="Arial" w:cs="Arial"/>
          <w:color w:val="000000" w:themeColor="text1"/>
          <w:sz w:val="22"/>
          <w:szCs w:val="22"/>
          <w:u w:val="single"/>
        </w:rPr>
        <w:t>Recommended reading</w:t>
      </w:r>
    </w:p>
    <w:p w14:paraId="58A09765" w14:textId="3337EEF5" w:rsidR="00427CBD" w:rsidRPr="00CA0E0F" w:rsidRDefault="0B664928" w:rsidP="0B664928">
      <w:pPr>
        <w:spacing w:line="276" w:lineRule="auto"/>
        <w:ind w:left="426"/>
        <w:rPr>
          <w:rFonts w:ascii="Arial" w:eastAsiaTheme="minorEastAsia" w:hAnsi="Arial" w:cs="Arial"/>
          <w:color w:val="000000" w:themeColor="text1"/>
          <w:sz w:val="22"/>
          <w:szCs w:val="22"/>
          <w:lang w:eastAsia="en-GB"/>
        </w:rPr>
      </w:pPr>
      <w:proofErr w:type="spellStart"/>
      <w:r w:rsidRPr="00CA0E0F">
        <w:rPr>
          <w:rFonts w:ascii="Arial" w:eastAsiaTheme="minorEastAsia" w:hAnsi="Arial" w:cs="Arial"/>
          <w:color w:val="000000" w:themeColor="text1"/>
          <w:sz w:val="22"/>
          <w:szCs w:val="22"/>
          <w:lang w:eastAsia="en-GB"/>
        </w:rPr>
        <w:t>Rackley</w:t>
      </w:r>
      <w:proofErr w:type="spellEnd"/>
      <w:r w:rsidRPr="00CA0E0F">
        <w:rPr>
          <w:rFonts w:ascii="Arial" w:eastAsiaTheme="minorEastAsia" w:hAnsi="Arial" w:cs="Arial"/>
          <w:color w:val="000000" w:themeColor="text1"/>
          <w:sz w:val="22"/>
          <w:szCs w:val="22"/>
          <w:lang w:eastAsia="en-GB"/>
        </w:rPr>
        <w:t xml:space="preserve">, J. (2015). Marketing analytics roadmap: Methods, metrics, and tools. </w:t>
      </w:r>
      <w:proofErr w:type="gramStart"/>
      <w:r w:rsidRPr="00CA0E0F">
        <w:rPr>
          <w:rFonts w:ascii="Arial" w:eastAsiaTheme="minorEastAsia" w:hAnsi="Arial" w:cs="Arial"/>
          <w:color w:val="000000" w:themeColor="text1"/>
          <w:sz w:val="22"/>
          <w:szCs w:val="22"/>
          <w:lang w:eastAsia="en-GB"/>
        </w:rPr>
        <w:t>1st</w:t>
      </w:r>
      <w:proofErr w:type="gramEnd"/>
      <w:r w:rsidRPr="00CA0E0F">
        <w:rPr>
          <w:rFonts w:ascii="Arial" w:eastAsiaTheme="minorEastAsia" w:hAnsi="Arial" w:cs="Arial"/>
          <w:color w:val="000000" w:themeColor="text1"/>
          <w:sz w:val="22"/>
          <w:szCs w:val="22"/>
          <w:lang w:eastAsia="en-GB"/>
        </w:rPr>
        <w:t xml:space="preserve"> ed. Berkeley, CA: </w:t>
      </w:r>
      <w:proofErr w:type="spellStart"/>
      <w:r w:rsidRPr="00CA0E0F">
        <w:rPr>
          <w:rFonts w:ascii="Arial" w:eastAsiaTheme="minorEastAsia" w:hAnsi="Arial" w:cs="Arial"/>
          <w:color w:val="000000" w:themeColor="text1"/>
          <w:sz w:val="22"/>
          <w:szCs w:val="22"/>
          <w:lang w:eastAsia="en-GB"/>
        </w:rPr>
        <w:t>Apress</w:t>
      </w:r>
      <w:proofErr w:type="spellEnd"/>
      <w:r w:rsidRPr="00CA0E0F">
        <w:rPr>
          <w:rFonts w:ascii="Arial" w:eastAsiaTheme="minorEastAsia" w:hAnsi="Arial" w:cs="Arial"/>
          <w:color w:val="000000" w:themeColor="text1"/>
          <w:sz w:val="22"/>
          <w:szCs w:val="22"/>
          <w:lang w:eastAsia="en-GB"/>
        </w:rPr>
        <w:t>. ISBN-10: 1484202600</w:t>
      </w:r>
    </w:p>
    <w:p w14:paraId="09A167D9" w14:textId="03D707AC" w:rsidR="00695018" w:rsidRPr="00CA0E0F" w:rsidRDefault="0B664928" w:rsidP="0B664928">
      <w:pPr>
        <w:spacing w:line="276" w:lineRule="auto"/>
        <w:ind w:left="426"/>
        <w:rPr>
          <w:rFonts w:ascii="Arial" w:eastAsiaTheme="minorEastAsia" w:hAnsi="Arial" w:cs="Arial"/>
          <w:color w:val="000000" w:themeColor="text1"/>
          <w:sz w:val="22"/>
          <w:szCs w:val="22"/>
          <w:lang w:eastAsia="en-GB"/>
        </w:rPr>
      </w:pPr>
      <w:r w:rsidRPr="00CA0E0F">
        <w:rPr>
          <w:rFonts w:ascii="Arial" w:eastAsiaTheme="minorEastAsia" w:hAnsi="Arial" w:cs="Arial"/>
          <w:color w:val="000000" w:themeColor="text1"/>
          <w:sz w:val="22"/>
          <w:szCs w:val="22"/>
          <w:lang w:eastAsia="en-GB"/>
        </w:rPr>
        <w:t xml:space="preserve">Wilson, A. (2016). Digital Analytics 101: Your Shortcut to Marketing Analytics. </w:t>
      </w:r>
      <w:proofErr w:type="gramStart"/>
      <w:r w:rsidRPr="00CA0E0F">
        <w:rPr>
          <w:rFonts w:ascii="Arial" w:eastAsiaTheme="minorEastAsia" w:hAnsi="Arial" w:cs="Arial"/>
          <w:color w:val="000000" w:themeColor="text1"/>
          <w:sz w:val="22"/>
          <w:szCs w:val="22"/>
          <w:lang w:eastAsia="en-GB"/>
        </w:rPr>
        <w:t>1st</w:t>
      </w:r>
      <w:proofErr w:type="gramEnd"/>
      <w:r w:rsidRPr="00CA0E0F">
        <w:rPr>
          <w:rFonts w:ascii="Arial" w:eastAsiaTheme="minorEastAsia" w:hAnsi="Arial" w:cs="Arial"/>
          <w:color w:val="000000" w:themeColor="text1"/>
          <w:sz w:val="22"/>
          <w:szCs w:val="22"/>
          <w:lang w:eastAsia="en-GB"/>
        </w:rPr>
        <w:t xml:space="preserve"> ed. </w:t>
      </w:r>
      <w:proofErr w:type="spellStart"/>
      <w:r w:rsidRPr="00CA0E0F">
        <w:rPr>
          <w:rFonts w:ascii="Arial" w:eastAsiaTheme="minorEastAsia" w:hAnsi="Arial" w:cs="Arial"/>
          <w:color w:val="000000" w:themeColor="text1"/>
          <w:sz w:val="22"/>
          <w:szCs w:val="22"/>
          <w:lang w:eastAsia="en-GB"/>
        </w:rPr>
        <w:t>CreateSpace</w:t>
      </w:r>
      <w:proofErr w:type="spellEnd"/>
      <w:r w:rsidRPr="00CA0E0F">
        <w:rPr>
          <w:rFonts w:ascii="Arial" w:eastAsiaTheme="minorEastAsia" w:hAnsi="Arial" w:cs="Arial"/>
          <w:color w:val="000000" w:themeColor="text1"/>
          <w:sz w:val="22"/>
          <w:szCs w:val="22"/>
          <w:lang w:eastAsia="en-GB"/>
        </w:rPr>
        <w:t xml:space="preserve"> Independent Publishing Platform. ISBN-10: 1541114167</w:t>
      </w:r>
    </w:p>
    <w:p w14:paraId="3ED6B8D9" w14:textId="6B4DFCB7" w:rsidR="00E8507A" w:rsidRPr="00CA0E0F" w:rsidRDefault="0B664928" w:rsidP="0B664928">
      <w:pPr>
        <w:spacing w:line="276" w:lineRule="auto"/>
        <w:ind w:left="426"/>
        <w:rPr>
          <w:rFonts w:ascii="Arial" w:eastAsiaTheme="minorEastAsia" w:hAnsi="Arial" w:cs="Arial"/>
          <w:color w:val="000000" w:themeColor="text1"/>
          <w:sz w:val="22"/>
          <w:szCs w:val="22"/>
          <w:lang w:eastAsia="en-GB"/>
        </w:rPr>
      </w:pPr>
      <w:proofErr w:type="spellStart"/>
      <w:r w:rsidRPr="00CA0E0F">
        <w:rPr>
          <w:rFonts w:ascii="Arial" w:eastAsiaTheme="minorEastAsia" w:hAnsi="Arial" w:cs="Arial"/>
          <w:color w:val="000000" w:themeColor="text1"/>
          <w:sz w:val="22"/>
          <w:szCs w:val="22"/>
          <w:lang w:eastAsia="en-GB"/>
        </w:rPr>
        <w:t>Venkatesan</w:t>
      </w:r>
      <w:proofErr w:type="spellEnd"/>
      <w:r w:rsidRPr="00CA0E0F">
        <w:rPr>
          <w:rFonts w:ascii="Arial" w:eastAsiaTheme="minorEastAsia" w:hAnsi="Arial" w:cs="Arial"/>
          <w:color w:val="000000" w:themeColor="text1"/>
          <w:sz w:val="22"/>
          <w:szCs w:val="22"/>
          <w:lang w:eastAsia="en-GB"/>
        </w:rPr>
        <w:t xml:space="preserve">, R., Farris, P. and Wilcox, R. (2014). Cutting-edge marketing analytics: Real world cases and data sets for Hands on Learning. </w:t>
      </w:r>
      <w:proofErr w:type="gramStart"/>
      <w:r w:rsidRPr="00CA0E0F">
        <w:rPr>
          <w:rFonts w:ascii="Arial" w:eastAsiaTheme="minorEastAsia" w:hAnsi="Arial" w:cs="Arial"/>
          <w:color w:val="000000" w:themeColor="text1"/>
          <w:sz w:val="22"/>
          <w:szCs w:val="22"/>
          <w:lang w:eastAsia="en-GB"/>
        </w:rPr>
        <w:t>1st</w:t>
      </w:r>
      <w:proofErr w:type="gramEnd"/>
      <w:r w:rsidRPr="00CA0E0F">
        <w:rPr>
          <w:rFonts w:ascii="Arial" w:eastAsiaTheme="minorEastAsia" w:hAnsi="Arial" w:cs="Arial"/>
          <w:color w:val="000000" w:themeColor="text1"/>
          <w:sz w:val="22"/>
          <w:szCs w:val="22"/>
          <w:lang w:eastAsia="en-GB"/>
        </w:rPr>
        <w:t xml:space="preserve"> ed. Pearson FT Press. ISBN-10: 0133552527</w:t>
      </w:r>
    </w:p>
    <w:p w14:paraId="59D9439B" w14:textId="323126A9" w:rsidR="00E8507A" w:rsidRPr="00CA0E0F" w:rsidRDefault="0B664928" w:rsidP="0B664928">
      <w:pPr>
        <w:spacing w:after="120" w:line="276" w:lineRule="auto"/>
        <w:ind w:left="426" w:right="260"/>
        <w:jc w:val="both"/>
        <w:rPr>
          <w:rFonts w:ascii="Arial" w:eastAsiaTheme="minorEastAsia" w:hAnsi="Arial" w:cs="Arial"/>
          <w:color w:val="000000" w:themeColor="text1"/>
          <w:sz w:val="22"/>
          <w:szCs w:val="22"/>
          <w:lang w:eastAsia="en-GB"/>
        </w:rPr>
      </w:pPr>
      <w:proofErr w:type="spellStart"/>
      <w:r w:rsidRPr="00CA0E0F">
        <w:rPr>
          <w:rFonts w:ascii="Arial" w:eastAsiaTheme="minorEastAsia" w:hAnsi="Arial" w:cs="Arial"/>
          <w:color w:val="000000" w:themeColor="text1"/>
          <w:sz w:val="22"/>
          <w:szCs w:val="22"/>
          <w:lang w:eastAsia="en-GB"/>
        </w:rPr>
        <w:t>Hemann</w:t>
      </w:r>
      <w:proofErr w:type="spellEnd"/>
      <w:r w:rsidRPr="00CA0E0F">
        <w:rPr>
          <w:rFonts w:ascii="Arial" w:eastAsiaTheme="minorEastAsia" w:hAnsi="Arial" w:cs="Arial"/>
          <w:color w:val="000000" w:themeColor="text1"/>
          <w:sz w:val="22"/>
          <w:szCs w:val="22"/>
          <w:lang w:eastAsia="en-GB"/>
        </w:rPr>
        <w:t xml:space="preserve">, C. and </w:t>
      </w:r>
      <w:proofErr w:type="spellStart"/>
      <w:r w:rsidRPr="00CA0E0F">
        <w:rPr>
          <w:rFonts w:ascii="Arial" w:eastAsiaTheme="minorEastAsia" w:hAnsi="Arial" w:cs="Arial"/>
          <w:color w:val="000000" w:themeColor="text1"/>
          <w:sz w:val="22"/>
          <w:szCs w:val="22"/>
          <w:lang w:eastAsia="en-GB"/>
        </w:rPr>
        <w:t>Burbary</w:t>
      </w:r>
      <w:proofErr w:type="spellEnd"/>
      <w:r w:rsidRPr="00CA0E0F">
        <w:rPr>
          <w:rFonts w:ascii="Arial" w:eastAsiaTheme="minorEastAsia" w:hAnsi="Arial" w:cs="Arial"/>
          <w:color w:val="000000" w:themeColor="text1"/>
          <w:sz w:val="22"/>
          <w:szCs w:val="22"/>
          <w:lang w:eastAsia="en-GB"/>
        </w:rPr>
        <w:t xml:space="preserve">, K. (2013). Digital marketing analytics: Making sense of consumer data in a digital world. </w:t>
      </w:r>
      <w:proofErr w:type="gramStart"/>
      <w:r w:rsidRPr="00CA0E0F">
        <w:rPr>
          <w:rFonts w:ascii="Arial" w:eastAsiaTheme="minorEastAsia" w:hAnsi="Arial" w:cs="Arial"/>
          <w:color w:val="000000" w:themeColor="text1"/>
          <w:sz w:val="22"/>
          <w:szCs w:val="22"/>
          <w:lang w:eastAsia="en-GB"/>
        </w:rPr>
        <w:t>1st</w:t>
      </w:r>
      <w:proofErr w:type="gramEnd"/>
      <w:r w:rsidRPr="00CA0E0F">
        <w:rPr>
          <w:rFonts w:ascii="Arial" w:eastAsiaTheme="minorEastAsia" w:hAnsi="Arial" w:cs="Arial"/>
          <w:color w:val="000000" w:themeColor="text1"/>
          <w:sz w:val="22"/>
          <w:szCs w:val="22"/>
          <w:lang w:eastAsia="en-GB"/>
        </w:rPr>
        <w:t xml:space="preserve"> ed. QUE. ISBN-10: 0789750309</w:t>
      </w:r>
    </w:p>
    <w:p w14:paraId="619D4F6E" w14:textId="77777777" w:rsidR="009A2D37" w:rsidRPr="0077751A" w:rsidRDefault="0B664928" w:rsidP="0B664928">
      <w:pPr>
        <w:numPr>
          <w:ilvl w:val="0"/>
          <w:numId w:val="1"/>
        </w:numPr>
        <w:spacing w:after="120"/>
        <w:ind w:left="426" w:right="260" w:hanging="426"/>
        <w:rPr>
          <w:rFonts w:ascii="Arial" w:hAnsi="Arial" w:cs="Arial"/>
          <w:i/>
          <w:iCs/>
          <w:color w:val="000000" w:themeColor="text1"/>
          <w:sz w:val="22"/>
          <w:szCs w:val="22"/>
        </w:rPr>
      </w:pPr>
      <w:r w:rsidRPr="0077751A">
        <w:rPr>
          <w:rFonts w:ascii="Arial" w:hAnsi="Arial" w:cs="Arial"/>
          <w:b/>
          <w:bCs/>
          <w:color w:val="000000" w:themeColor="text1"/>
          <w:sz w:val="22"/>
          <w:szCs w:val="22"/>
        </w:rPr>
        <w:t>Learning and Teaching methods</w:t>
      </w:r>
    </w:p>
    <w:p w14:paraId="2F3229F6" w14:textId="77777777" w:rsidR="00FD575F" w:rsidRPr="00FD575F" w:rsidRDefault="00FD575F" w:rsidP="00FD575F">
      <w:pPr>
        <w:spacing w:after="120"/>
        <w:ind w:left="426" w:right="260"/>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Contact hours: 24</w:t>
      </w:r>
    </w:p>
    <w:p w14:paraId="32808A73" w14:textId="77777777" w:rsidR="00FD575F" w:rsidRPr="00FD575F" w:rsidRDefault="00FD575F" w:rsidP="00FD575F">
      <w:pPr>
        <w:spacing w:after="120"/>
        <w:ind w:left="426" w:right="260"/>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Private study hours: 126</w:t>
      </w:r>
    </w:p>
    <w:p w14:paraId="5E67B3C8" w14:textId="084C2D94" w:rsidR="00FD575F" w:rsidRDefault="00FD575F" w:rsidP="00FD575F">
      <w:pPr>
        <w:spacing w:after="120"/>
        <w:ind w:left="426" w:right="260"/>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Total hours: 150</w:t>
      </w:r>
    </w:p>
    <w:p w14:paraId="0C5637C5" w14:textId="77777777" w:rsidR="00B9109B" w:rsidRPr="0077751A" w:rsidRDefault="0B664928" w:rsidP="0B664928">
      <w:pPr>
        <w:numPr>
          <w:ilvl w:val="0"/>
          <w:numId w:val="1"/>
        </w:numPr>
        <w:spacing w:after="120"/>
        <w:ind w:left="426" w:right="260" w:hanging="426"/>
        <w:rPr>
          <w:rFonts w:ascii="Arial" w:hAnsi="Arial" w:cs="Arial"/>
          <w:b/>
          <w:bCs/>
          <w:color w:val="000000" w:themeColor="text1"/>
          <w:sz w:val="22"/>
          <w:szCs w:val="22"/>
        </w:rPr>
      </w:pPr>
      <w:r w:rsidRPr="0077751A">
        <w:rPr>
          <w:rFonts w:ascii="Arial" w:hAnsi="Arial" w:cs="Arial"/>
          <w:b/>
          <w:bCs/>
          <w:color w:val="000000" w:themeColor="text1"/>
          <w:sz w:val="22"/>
          <w:szCs w:val="22"/>
        </w:rPr>
        <w:t>Assessment methods.</w:t>
      </w:r>
    </w:p>
    <w:p w14:paraId="116276A7" w14:textId="77777777" w:rsidR="00FD575F" w:rsidRPr="00FD575F" w:rsidRDefault="00FD575F" w:rsidP="00FD575F">
      <w:pPr>
        <w:ind w:left="426"/>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13.1 Main Assessment methods</w:t>
      </w:r>
    </w:p>
    <w:p w14:paraId="096EA4BC" w14:textId="77777777" w:rsidR="00FD575F" w:rsidRPr="00FD575F" w:rsidRDefault="00FD575F" w:rsidP="00FD575F">
      <w:pPr>
        <w:ind w:left="426"/>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Individual report, 3000 words (70%)</w:t>
      </w:r>
    </w:p>
    <w:p w14:paraId="74B27F62" w14:textId="3454828D" w:rsidR="00FD575F" w:rsidRPr="00FD575F" w:rsidRDefault="00FD575F" w:rsidP="00FD575F">
      <w:pPr>
        <w:ind w:left="426"/>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 xml:space="preserve">Group </w:t>
      </w:r>
      <w:r>
        <w:rPr>
          <w:rFonts w:ascii="Arial" w:eastAsiaTheme="minorEastAsia" w:hAnsi="Arial" w:cs="Arial"/>
          <w:color w:val="000000" w:themeColor="text1"/>
          <w:sz w:val="22"/>
          <w:szCs w:val="22"/>
          <w:lang w:eastAsia="en-GB"/>
        </w:rPr>
        <w:t>video presentation</w:t>
      </w:r>
      <w:r w:rsidRPr="00FD575F">
        <w:rPr>
          <w:rFonts w:ascii="Arial" w:eastAsiaTheme="minorEastAsia" w:hAnsi="Arial" w:cs="Arial"/>
          <w:color w:val="000000" w:themeColor="text1"/>
          <w:sz w:val="22"/>
          <w:szCs w:val="22"/>
          <w:lang w:eastAsia="en-GB"/>
        </w:rPr>
        <w:t xml:space="preserve">, </w:t>
      </w:r>
      <w:r>
        <w:rPr>
          <w:rFonts w:ascii="Arial" w:eastAsiaTheme="minorEastAsia" w:hAnsi="Arial" w:cs="Arial"/>
          <w:color w:val="000000" w:themeColor="text1"/>
          <w:sz w:val="22"/>
          <w:szCs w:val="22"/>
          <w:lang w:eastAsia="en-GB"/>
        </w:rPr>
        <w:t>10</w:t>
      </w:r>
      <w:r w:rsidRPr="00FD575F">
        <w:rPr>
          <w:rFonts w:ascii="Arial" w:eastAsiaTheme="minorEastAsia" w:hAnsi="Arial" w:cs="Arial"/>
          <w:color w:val="000000" w:themeColor="text1"/>
          <w:sz w:val="22"/>
          <w:szCs w:val="22"/>
          <w:lang w:eastAsia="en-GB"/>
        </w:rPr>
        <w:t xml:space="preserve"> minutes (30%)</w:t>
      </w:r>
    </w:p>
    <w:p w14:paraId="7ECDD08D" w14:textId="77777777" w:rsidR="00FD575F" w:rsidRPr="00FD575F" w:rsidRDefault="00FD575F" w:rsidP="00FD575F">
      <w:pPr>
        <w:ind w:left="426"/>
        <w:jc w:val="both"/>
        <w:rPr>
          <w:rFonts w:ascii="Arial" w:eastAsiaTheme="minorEastAsia" w:hAnsi="Arial" w:cs="Arial"/>
          <w:color w:val="000000" w:themeColor="text1"/>
          <w:sz w:val="22"/>
          <w:szCs w:val="22"/>
          <w:lang w:eastAsia="en-GB"/>
        </w:rPr>
      </w:pPr>
    </w:p>
    <w:p w14:paraId="38C6BE77" w14:textId="77777777" w:rsidR="00FD575F" w:rsidRPr="00FD575F" w:rsidRDefault="00FD575F" w:rsidP="00FD575F">
      <w:pPr>
        <w:ind w:left="426"/>
        <w:jc w:val="both"/>
        <w:rPr>
          <w:rFonts w:ascii="Arial" w:eastAsiaTheme="minorEastAsia" w:hAnsi="Arial" w:cs="Arial"/>
          <w:color w:val="000000" w:themeColor="text1"/>
          <w:sz w:val="22"/>
          <w:szCs w:val="22"/>
          <w:lang w:eastAsia="en-GB"/>
        </w:rPr>
      </w:pPr>
      <w:r w:rsidRPr="00FD575F">
        <w:rPr>
          <w:rFonts w:ascii="Arial" w:eastAsiaTheme="minorEastAsia" w:hAnsi="Arial" w:cs="Arial"/>
          <w:color w:val="000000" w:themeColor="text1"/>
          <w:sz w:val="22"/>
          <w:szCs w:val="22"/>
          <w:lang w:eastAsia="en-GB"/>
        </w:rPr>
        <w:t>13.2 Reassessment methods</w:t>
      </w:r>
    </w:p>
    <w:p w14:paraId="43BA6BB7" w14:textId="3B859DD8" w:rsidR="00FD575F" w:rsidRDefault="00FD575F" w:rsidP="00FD575F">
      <w:pPr>
        <w:ind w:left="426"/>
        <w:jc w:val="both"/>
        <w:rPr>
          <w:rFonts w:ascii="Arial" w:eastAsiaTheme="minorEastAsia" w:hAnsi="Arial" w:cs="Arial"/>
          <w:color w:val="000000" w:themeColor="text1"/>
          <w:sz w:val="22"/>
          <w:szCs w:val="22"/>
          <w:lang w:eastAsia="en-GB"/>
        </w:rPr>
      </w:pPr>
      <w:proofErr w:type="gramStart"/>
      <w:r w:rsidRPr="00FD575F">
        <w:rPr>
          <w:rFonts w:ascii="Arial" w:eastAsiaTheme="minorEastAsia" w:hAnsi="Arial" w:cs="Arial"/>
          <w:color w:val="000000" w:themeColor="text1"/>
          <w:sz w:val="22"/>
          <w:szCs w:val="22"/>
          <w:lang w:eastAsia="en-GB"/>
        </w:rPr>
        <w:t>100%</w:t>
      </w:r>
      <w:proofErr w:type="gramEnd"/>
      <w:r w:rsidRPr="00FD575F">
        <w:rPr>
          <w:rFonts w:ascii="Arial" w:eastAsiaTheme="minorEastAsia" w:hAnsi="Arial" w:cs="Arial"/>
          <w:color w:val="000000" w:themeColor="text1"/>
          <w:sz w:val="22"/>
          <w:szCs w:val="22"/>
          <w:lang w:eastAsia="en-GB"/>
        </w:rPr>
        <w:t xml:space="preserve"> coursework</w:t>
      </w:r>
    </w:p>
    <w:p w14:paraId="16E1861B" w14:textId="77777777" w:rsidR="00FD575F" w:rsidRDefault="00FD575F" w:rsidP="0B664928">
      <w:pPr>
        <w:ind w:left="426"/>
        <w:jc w:val="both"/>
        <w:rPr>
          <w:rFonts w:ascii="Arial" w:eastAsiaTheme="minorEastAsia" w:hAnsi="Arial" w:cs="Arial"/>
          <w:color w:val="000000" w:themeColor="text1"/>
          <w:sz w:val="22"/>
          <w:szCs w:val="22"/>
          <w:lang w:eastAsia="en-GB"/>
        </w:rPr>
      </w:pPr>
    </w:p>
    <w:p w14:paraId="2612867E" w14:textId="77777777" w:rsidR="00FF53D5" w:rsidRPr="00CA0E0F" w:rsidRDefault="00FF53D5" w:rsidP="001A6A2D">
      <w:pPr>
        <w:ind w:left="426"/>
        <w:jc w:val="both"/>
        <w:rPr>
          <w:rFonts w:ascii="Arial" w:hAnsi="Arial" w:cs="Arial"/>
          <w:color w:val="000000" w:themeColor="text1"/>
          <w:sz w:val="22"/>
          <w:szCs w:val="22"/>
          <w:highlight w:val="yellow"/>
        </w:rPr>
      </w:pPr>
    </w:p>
    <w:p w14:paraId="2868C93C" w14:textId="1FED2701" w:rsidR="00274ED7" w:rsidRPr="004E464E" w:rsidRDefault="0B664928" w:rsidP="0B664928">
      <w:pPr>
        <w:numPr>
          <w:ilvl w:val="0"/>
          <w:numId w:val="1"/>
        </w:numPr>
        <w:spacing w:after="120"/>
        <w:ind w:left="426" w:right="260" w:hanging="426"/>
        <w:rPr>
          <w:rFonts w:ascii="Arial" w:hAnsi="Arial" w:cs="Arial"/>
          <w:b/>
          <w:bCs/>
          <w:iCs/>
          <w:color w:val="000000" w:themeColor="text1"/>
          <w:sz w:val="22"/>
          <w:szCs w:val="22"/>
        </w:rPr>
      </w:pPr>
      <w:r w:rsidRPr="004E464E">
        <w:rPr>
          <w:rFonts w:ascii="Arial" w:hAnsi="Arial" w:cs="Arial"/>
          <w:b/>
          <w:bCs/>
          <w:iCs/>
          <w:color w:val="000000" w:themeColor="text1"/>
          <w:sz w:val="22"/>
          <w:szCs w:val="22"/>
        </w:rPr>
        <w:t>Map of Module Learning Outcomes (sections 8 &amp; 9) to Learning and Teaching Methods (section12) and methods of Assessment (section 13)</w:t>
      </w:r>
    </w:p>
    <w:tbl>
      <w:tblPr>
        <w:tblStyle w:val="TableGrid"/>
        <w:tblW w:w="5000" w:type="pct"/>
        <w:tblLook w:val="04A0" w:firstRow="1" w:lastRow="0" w:firstColumn="1" w:lastColumn="0" w:noHBand="0" w:noVBand="1"/>
      </w:tblPr>
      <w:tblGrid>
        <w:gridCol w:w="2979"/>
        <w:gridCol w:w="831"/>
        <w:gridCol w:w="832"/>
        <w:gridCol w:w="830"/>
        <w:gridCol w:w="832"/>
        <w:gridCol w:w="830"/>
        <w:gridCol w:w="832"/>
        <w:gridCol w:w="830"/>
        <w:gridCol w:w="832"/>
        <w:gridCol w:w="828"/>
      </w:tblGrid>
      <w:tr w:rsidR="00FD575F" w:rsidRPr="0077751A" w14:paraId="0E2FF050" w14:textId="77777777" w:rsidTr="00D81AE1">
        <w:trPr>
          <w:trHeight w:val="672"/>
        </w:trPr>
        <w:tc>
          <w:tcPr>
            <w:tcW w:w="1424" w:type="pct"/>
            <w:shd w:val="clear" w:color="auto" w:fill="D9D9D9" w:themeFill="background1" w:themeFillShade="D9"/>
          </w:tcPr>
          <w:p w14:paraId="3AF18A2F" w14:textId="77777777" w:rsidR="00FD575F" w:rsidRPr="0077751A" w:rsidRDefault="00FD575F" w:rsidP="0B664928">
            <w:pPr>
              <w:spacing w:after="120"/>
              <w:ind w:left="33"/>
              <w:rPr>
                <w:rFonts w:ascii="Arial" w:hAnsi="Arial" w:cs="Arial"/>
                <w:b/>
                <w:bCs/>
                <w:color w:val="000000" w:themeColor="text1"/>
                <w:sz w:val="22"/>
                <w:szCs w:val="22"/>
              </w:rPr>
            </w:pPr>
            <w:r w:rsidRPr="0077751A">
              <w:rPr>
                <w:rFonts w:ascii="Arial" w:hAnsi="Arial" w:cs="Arial"/>
                <w:b/>
                <w:bCs/>
                <w:color w:val="000000" w:themeColor="text1"/>
                <w:sz w:val="22"/>
                <w:szCs w:val="22"/>
              </w:rPr>
              <w:t>Module learning outcome</w:t>
            </w:r>
          </w:p>
        </w:tc>
        <w:tc>
          <w:tcPr>
            <w:tcW w:w="397" w:type="pct"/>
          </w:tcPr>
          <w:p w14:paraId="75B211B6"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8.1</w:t>
            </w:r>
          </w:p>
        </w:tc>
        <w:tc>
          <w:tcPr>
            <w:tcW w:w="398" w:type="pct"/>
          </w:tcPr>
          <w:p w14:paraId="4B5E6D7A"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8.2</w:t>
            </w:r>
          </w:p>
        </w:tc>
        <w:tc>
          <w:tcPr>
            <w:tcW w:w="397" w:type="pct"/>
          </w:tcPr>
          <w:p w14:paraId="009AACA1"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8.3</w:t>
            </w:r>
          </w:p>
        </w:tc>
        <w:tc>
          <w:tcPr>
            <w:tcW w:w="398" w:type="pct"/>
          </w:tcPr>
          <w:p w14:paraId="48DD3EA8"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8.4</w:t>
            </w:r>
          </w:p>
        </w:tc>
        <w:tc>
          <w:tcPr>
            <w:tcW w:w="397" w:type="pct"/>
          </w:tcPr>
          <w:p w14:paraId="49A69606" w14:textId="779D8434"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8.5</w:t>
            </w:r>
          </w:p>
        </w:tc>
        <w:tc>
          <w:tcPr>
            <w:tcW w:w="398" w:type="pct"/>
          </w:tcPr>
          <w:p w14:paraId="6AB98647" w14:textId="7B1E04AF"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9.1</w:t>
            </w:r>
          </w:p>
        </w:tc>
        <w:tc>
          <w:tcPr>
            <w:tcW w:w="397" w:type="pct"/>
          </w:tcPr>
          <w:p w14:paraId="6A612F87"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9.2</w:t>
            </w:r>
          </w:p>
        </w:tc>
        <w:tc>
          <w:tcPr>
            <w:tcW w:w="398" w:type="pct"/>
          </w:tcPr>
          <w:p w14:paraId="2D6930CD"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9.3</w:t>
            </w:r>
          </w:p>
        </w:tc>
        <w:tc>
          <w:tcPr>
            <w:tcW w:w="397" w:type="pct"/>
          </w:tcPr>
          <w:p w14:paraId="3781EB62" w14:textId="77777777" w:rsidR="00FD575F" w:rsidRPr="0077751A" w:rsidRDefault="00FD575F" w:rsidP="0B664928">
            <w:pPr>
              <w:spacing w:after="120"/>
              <w:rPr>
                <w:rFonts w:ascii="Arial" w:hAnsi="Arial" w:cs="Arial"/>
                <w:i/>
                <w:iCs/>
                <w:color w:val="000000" w:themeColor="text1"/>
                <w:sz w:val="22"/>
                <w:szCs w:val="22"/>
              </w:rPr>
            </w:pPr>
            <w:r w:rsidRPr="0077751A">
              <w:rPr>
                <w:rFonts w:ascii="Arial" w:hAnsi="Arial" w:cs="Arial"/>
                <w:i/>
                <w:iCs/>
                <w:color w:val="000000" w:themeColor="text1"/>
                <w:sz w:val="22"/>
                <w:szCs w:val="22"/>
              </w:rPr>
              <w:t>9.4</w:t>
            </w:r>
          </w:p>
        </w:tc>
      </w:tr>
      <w:tr w:rsidR="00FD575F" w:rsidRPr="0077751A" w14:paraId="579358FF" w14:textId="77777777" w:rsidTr="00D81AE1">
        <w:trPr>
          <w:trHeight w:val="672"/>
        </w:trPr>
        <w:tc>
          <w:tcPr>
            <w:tcW w:w="1424" w:type="pct"/>
            <w:shd w:val="clear" w:color="auto" w:fill="D9D9D9" w:themeFill="background1" w:themeFillShade="D9"/>
          </w:tcPr>
          <w:p w14:paraId="6022DB24" w14:textId="77777777" w:rsidR="00FD575F" w:rsidRPr="0077751A" w:rsidRDefault="00FD575F" w:rsidP="0B664928">
            <w:pPr>
              <w:spacing w:after="120"/>
              <w:rPr>
                <w:rFonts w:ascii="Arial" w:hAnsi="Arial" w:cs="Arial"/>
                <w:b/>
                <w:bCs/>
                <w:color w:val="000000" w:themeColor="text1"/>
                <w:sz w:val="22"/>
                <w:szCs w:val="22"/>
              </w:rPr>
            </w:pPr>
            <w:r w:rsidRPr="0077751A">
              <w:rPr>
                <w:rFonts w:ascii="Arial" w:hAnsi="Arial" w:cs="Arial"/>
                <w:b/>
                <w:bCs/>
                <w:color w:val="000000" w:themeColor="text1"/>
                <w:sz w:val="22"/>
                <w:szCs w:val="22"/>
              </w:rPr>
              <w:t>Learning/ teaching method</w:t>
            </w:r>
          </w:p>
        </w:tc>
        <w:tc>
          <w:tcPr>
            <w:tcW w:w="397" w:type="pct"/>
          </w:tcPr>
          <w:p w14:paraId="4624F319" w14:textId="77777777" w:rsidR="00FD575F" w:rsidRPr="0077751A" w:rsidRDefault="00FD575F" w:rsidP="00302082">
            <w:pPr>
              <w:spacing w:after="120"/>
              <w:rPr>
                <w:rFonts w:ascii="Arial" w:hAnsi="Arial" w:cs="Arial"/>
                <w:b/>
                <w:color w:val="000000" w:themeColor="text1"/>
                <w:sz w:val="22"/>
                <w:szCs w:val="22"/>
              </w:rPr>
            </w:pPr>
          </w:p>
        </w:tc>
        <w:tc>
          <w:tcPr>
            <w:tcW w:w="398" w:type="pct"/>
          </w:tcPr>
          <w:p w14:paraId="128EDFB3" w14:textId="77777777" w:rsidR="00FD575F" w:rsidRPr="0077751A" w:rsidRDefault="00FD575F" w:rsidP="00302082">
            <w:pPr>
              <w:spacing w:after="120"/>
              <w:rPr>
                <w:rFonts w:ascii="Arial" w:hAnsi="Arial" w:cs="Arial"/>
                <w:b/>
                <w:color w:val="000000" w:themeColor="text1"/>
                <w:sz w:val="22"/>
                <w:szCs w:val="22"/>
              </w:rPr>
            </w:pPr>
          </w:p>
        </w:tc>
        <w:tc>
          <w:tcPr>
            <w:tcW w:w="397" w:type="pct"/>
          </w:tcPr>
          <w:p w14:paraId="0E2892CC" w14:textId="77777777" w:rsidR="00FD575F" w:rsidRPr="0077751A" w:rsidRDefault="00FD575F" w:rsidP="00302082">
            <w:pPr>
              <w:spacing w:after="120"/>
              <w:rPr>
                <w:rFonts w:ascii="Arial" w:hAnsi="Arial" w:cs="Arial"/>
                <w:b/>
                <w:color w:val="000000" w:themeColor="text1"/>
                <w:sz w:val="22"/>
                <w:szCs w:val="22"/>
              </w:rPr>
            </w:pPr>
          </w:p>
        </w:tc>
        <w:tc>
          <w:tcPr>
            <w:tcW w:w="398" w:type="pct"/>
          </w:tcPr>
          <w:p w14:paraId="45945B80" w14:textId="77777777" w:rsidR="00FD575F" w:rsidRPr="0077751A" w:rsidRDefault="00FD575F" w:rsidP="00302082">
            <w:pPr>
              <w:spacing w:after="120"/>
              <w:rPr>
                <w:rFonts w:ascii="Arial" w:hAnsi="Arial" w:cs="Arial"/>
                <w:b/>
                <w:color w:val="000000" w:themeColor="text1"/>
                <w:sz w:val="22"/>
                <w:szCs w:val="22"/>
              </w:rPr>
            </w:pPr>
          </w:p>
        </w:tc>
        <w:tc>
          <w:tcPr>
            <w:tcW w:w="397" w:type="pct"/>
          </w:tcPr>
          <w:p w14:paraId="491D4A03" w14:textId="77777777" w:rsidR="00FD575F" w:rsidRPr="0077751A" w:rsidRDefault="00FD575F" w:rsidP="00302082">
            <w:pPr>
              <w:spacing w:after="120"/>
              <w:rPr>
                <w:rFonts w:ascii="Arial" w:hAnsi="Arial" w:cs="Arial"/>
                <w:b/>
                <w:color w:val="000000" w:themeColor="text1"/>
                <w:sz w:val="22"/>
                <w:szCs w:val="22"/>
              </w:rPr>
            </w:pPr>
          </w:p>
        </w:tc>
        <w:tc>
          <w:tcPr>
            <w:tcW w:w="398" w:type="pct"/>
          </w:tcPr>
          <w:p w14:paraId="67870A99" w14:textId="3A2F7160" w:rsidR="00FD575F" w:rsidRPr="0077751A" w:rsidRDefault="00FD575F" w:rsidP="00302082">
            <w:pPr>
              <w:spacing w:after="120"/>
              <w:rPr>
                <w:rFonts w:ascii="Arial" w:hAnsi="Arial" w:cs="Arial"/>
                <w:b/>
                <w:color w:val="000000" w:themeColor="text1"/>
                <w:sz w:val="22"/>
                <w:szCs w:val="22"/>
              </w:rPr>
            </w:pPr>
          </w:p>
        </w:tc>
        <w:tc>
          <w:tcPr>
            <w:tcW w:w="397" w:type="pct"/>
          </w:tcPr>
          <w:p w14:paraId="42AE8C43" w14:textId="77777777" w:rsidR="00FD575F" w:rsidRPr="0077751A" w:rsidRDefault="00FD575F" w:rsidP="00302082">
            <w:pPr>
              <w:spacing w:after="120"/>
              <w:rPr>
                <w:rFonts w:ascii="Arial" w:hAnsi="Arial" w:cs="Arial"/>
                <w:b/>
                <w:color w:val="000000" w:themeColor="text1"/>
                <w:sz w:val="22"/>
                <w:szCs w:val="22"/>
              </w:rPr>
            </w:pPr>
          </w:p>
        </w:tc>
        <w:tc>
          <w:tcPr>
            <w:tcW w:w="398" w:type="pct"/>
          </w:tcPr>
          <w:p w14:paraId="3D47C9C5" w14:textId="77777777" w:rsidR="00FD575F" w:rsidRPr="0077751A" w:rsidRDefault="00FD575F" w:rsidP="00302082">
            <w:pPr>
              <w:spacing w:after="120"/>
              <w:rPr>
                <w:rFonts w:ascii="Arial" w:hAnsi="Arial" w:cs="Arial"/>
                <w:b/>
                <w:color w:val="000000" w:themeColor="text1"/>
                <w:sz w:val="22"/>
                <w:szCs w:val="22"/>
              </w:rPr>
            </w:pPr>
          </w:p>
        </w:tc>
        <w:tc>
          <w:tcPr>
            <w:tcW w:w="397" w:type="pct"/>
          </w:tcPr>
          <w:p w14:paraId="061465D5" w14:textId="77777777" w:rsidR="00FD575F" w:rsidRPr="0077751A" w:rsidRDefault="00FD575F" w:rsidP="00302082">
            <w:pPr>
              <w:spacing w:after="120"/>
              <w:rPr>
                <w:rFonts w:ascii="Arial" w:hAnsi="Arial" w:cs="Arial"/>
                <w:b/>
                <w:color w:val="000000" w:themeColor="text1"/>
                <w:sz w:val="22"/>
                <w:szCs w:val="22"/>
              </w:rPr>
            </w:pPr>
          </w:p>
        </w:tc>
      </w:tr>
      <w:tr w:rsidR="00FD575F" w:rsidRPr="0077751A" w14:paraId="60165DF5" w14:textId="77777777" w:rsidTr="00D81AE1">
        <w:trPr>
          <w:trHeight w:val="672"/>
        </w:trPr>
        <w:tc>
          <w:tcPr>
            <w:tcW w:w="1424" w:type="pct"/>
          </w:tcPr>
          <w:p w14:paraId="4ACA0674" w14:textId="77777777" w:rsidR="00FD575F" w:rsidRPr="0077751A" w:rsidRDefault="00FD575F" w:rsidP="0B664928">
            <w:pPr>
              <w:spacing w:before="60" w:after="60"/>
              <w:ind w:right="-330"/>
              <w:rPr>
                <w:rFonts w:ascii="Arial" w:hAnsi="Arial" w:cs="Arial"/>
                <w:color w:val="000000" w:themeColor="text1"/>
                <w:sz w:val="22"/>
                <w:szCs w:val="22"/>
              </w:rPr>
            </w:pPr>
            <w:r w:rsidRPr="0077751A">
              <w:rPr>
                <w:rFonts w:ascii="Arial" w:hAnsi="Arial" w:cs="Arial"/>
                <w:color w:val="000000" w:themeColor="text1"/>
                <w:sz w:val="22"/>
                <w:szCs w:val="22"/>
              </w:rPr>
              <w:t>Lectures</w:t>
            </w:r>
          </w:p>
        </w:tc>
        <w:tc>
          <w:tcPr>
            <w:tcW w:w="397" w:type="pct"/>
          </w:tcPr>
          <w:p w14:paraId="4A501B9D" w14:textId="3A5E19AB" w:rsidR="00FD575F" w:rsidRPr="0077751A" w:rsidRDefault="00FD575F" w:rsidP="0B664928">
            <w:pPr>
              <w:spacing w:after="120"/>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7E404081" w14:textId="7514BA6C"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7" w:type="pct"/>
          </w:tcPr>
          <w:p w14:paraId="01F79957" w14:textId="3B5C7938"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12C2577B" w14:textId="745E75D8"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7" w:type="pct"/>
          </w:tcPr>
          <w:p w14:paraId="66564EA8" w14:textId="5A880626"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44A2B7FE" w14:textId="534AD567"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31795F7E" w14:textId="43D0B264" w:rsidR="00FD575F" w:rsidRPr="0077751A" w:rsidRDefault="00FD575F" w:rsidP="00205183">
            <w:pPr>
              <w:rPr>
                <w:rFonts w:ascii="Arial" w:hAnsi="Arial" w:cs="Arial"/>
                <w:color w:val="000000" w:themeColor="text1"/>
                <w:sz w:val="22"/>
                <w:szCs w:val="22"/>
              </w:rPr>
            </w:pPr>
          </w:p>
        </w:tc>
        <w:tc>
          <w:tcPr>
            <w:tcW w:w="398" w:type="pct"/>
          </w:tcPr>
          <w:p w14:paraId="185144E9" w14:textId="33A45EAC" w:rsidR="00FD575F" w:rsidRPr="0077751A" w:rsidRDefault="00FD575F" w:rsidP="00205183">
            <w:pPr>
              <w:rPr>
                <w:rFonts w:ascii="Arial" w:hAnsi="Arial" w:cs="Arial"/>
                <w:color w:val="000000" w:themeColor="text1"/>
                <w:sz w:val="22"/>
                <w:szCs w:val="22"/>
              </w:rPr>
            </w:pPr>
          </w:p>
        </w:tc>
        <w:tc>
          <w:tcPr>
            <w:tcW w:w="397" w:type="pct"/>
          </w:tcPr>
          <w:p w14:paraId="00CD53D9" w14:textId="142A3E4A" w:rsidR="00FD575F" w:rsidRPr="0077751A" w:rsidRDefault="00FD575F" w:rsidP="00205183">
            <w:pPr>
              <w:rPr>
                <w:rFonts w:ascii="Arial" w:hAnsi="Arial" w:cs="Arial"/>
                <w:color w:val="000000" w:themeColor="text1"/>
                <w:sz w:val="22"/>
                <w:szCs w:val="22"/>
              </w:rPr>
            </w:pPr>
          </w:p>
        </w:tc>
      </w:tr>
      <w:tr w:rsidR="00FD575F" w:rsidRPr="0077751A" w14:paraId="474A0465" w14:textId="77777777" w:rsidTr="00D81AE1">
        <w:trPr>
          <w:trHeight w:val="672"/>
        </w:trPr>
        <w:tc>
          <w:tcPr>
            <w:tcW w:w="1424" w:type="pct"/>
          </w:tcPr>
          <w:p w14:paraId="551F6DB3" w14:textId="48763D24" w:rsidR="00FD575F" w:rsidRPr="0077751A" w:rsidRDefault="00FD575F" w:rsidP="0B664928">
            <w:pPr>
              <w:spacing w:before="60" w:after="60"/>
              <w:ind w:right="-330"/>
              <w:rPr>
                <w:rFonts w:ascii="Arial" w:hAnsi="Arial" w:cs="Arial"/>
                <w:color w:val="000000" w:themeColor="text1"/>
                <w:sz w:val="22"/>
                <w:szCs w:val="22"/>
              </w:rPr>
            </w:pPr>
            <w:r>
              <w:rPr>
                <w:rFonts w:ascii="Arial" w:hAnsi="Arial" w:cs="Arial"/>
                <w:color w:val="000000" w:themeColor="text1"/>
                <w:sz w:val="22"/>
                <w:szCs w:val="22"/>
              </w:rPr>
              <w:t>PC Labs</w:t>
            </w:r>
          </w:p>
        </w:tc>
        <w:tc>
          <w:tcPr>
            <w:tcW w:w="397" w:type="pct"/>
          </w:tcPr>
          <w:p w14:paraId="3989F8B5" w14:textId="37B87473" w:rsidR="00FD575F" w:rsidRPr="0077751A" w:rsidRDefault="00FD575F" w:rsidP="0B664928">
            <w:pPr>
              <w:spacing w:after="120"/>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7D170BD2" w14:textId="60B60F0F"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7" w:type="pct"/>
          </w:tcPr>
          <w:p w14:paraId="782D6FD8" w14:textId="5D79FE5D"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0228BBB7" w14:textId="7EAC08CF"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7" w:type="pct"/>
          </w:tcPr>
          <w:p w14:paraId="4CFDB55F" w14:textId="4E85F8C7" w:rsidR="00FD575F" w:rsidRPr="0077751A" w:rsidRDefault="00FD575F" w:rsidP="0B664928">
            <w:pPr>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6FB613E6" w14:textId="5CBA3735" w:rsidR="00FD575F" w:rsidRPr="0077751A" w:rsidRDefault="00FD575F" w:rsidP="0B664928">
            <w:pPr>
              <w:spacing w:after="120"/>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37265625" w14:textId="04FF8D5D" w:rsidR="00FD575F" w:rsidRPr="0077751A" w:rsidRDefault="00FD575F" w:rsidP="0B664928">
            <w:pPr>
              <w:spacing w:after="120"/>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54C39019" w14:textId="1CBAEF82"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6D7BF3EF" w14:textId="389E03F5"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r>
      <w:tr w:rsidR="00FD575F" w:rsidRPr="0077751A" w14:paraId="46C7013F" w14:textId="77777777" w:rsidTr="00D81AE1">
        <w:trPr>
          <w:trHeight w:val="672"/>
        </w:trPr>
        <w:tc>
          <w:tcPr>
            <w:tcW w:w="1424" w:type="pct"/>
          </w:tcPr>
          <w:p w14:paraId="7D97782B" w14:textId="77777777" w:rsidR="00FD575F" w:rsidRPr="0077751A" w:rsidRDefault="00FD575F" w:rsidP="0B664928">
            <w:pPr>
              <w:spacing w:before="60" w:after="60"/>
              <w:ind w:right="-330"/>
              <w:rPr>
                <w:rFonts w:ascii="Arial" w:hAnsi="Arial" w:cs="Arial"/>
                <w:color w:val="000000" w:themeColor="text1"/>
                <w:sz w:val="22"/>
                <w:szCs w:val="22"/>
              </w:rPr>
            </w:pPr>
            <w:r w:rsidRPr="0077751A">
              <w:rPr>
                <w:rFonts w:ascii="Arial" w:hAnsi="Arial" w:cs="Arial"/>
                <w:color w:val="000000" w:themeColor="text1"/>
                <w:sz w:val="22"/>
                <w:szCs w:val="22"/>
              </w:rPr>
              <w:t>Independent study</w:t>
            </w:r>
          </w:p>
        </w:tc>
        <w:tc>
          <w:tcPr>
            <w:tcW w:w="397" w:type="pct"/>
          </w:tcPr>
          <w:p w14:paraId="4D568081" w14:textId="51454B58" w:rsidR="00FD575F" w:rsidRPr="0077751A" w:rsidRDefault="00FD575F" w:rsidP="0B664928">
            <w:pPr>
              <w:spacing w:after="120"/>
              <w:rPr>
                <w:rFonts w:ascii="Arial" w:hAnsi="Arial" w:cs="Arial"/>
                <w:b/>
                <w:bCs/>
                <w:color w:val="000000" w:themeColor="text1"/>
                <w:sz w:val="22"/>
                <w:szCs w:val="22"/>
              </w:rPr>
            </w:pPr>
            <w:r w:rsidRPr="0077751A">
              <w:rPr>
                <w:rFonts w:ascii="Arial" w:hAnsi="Arial" w:cs="Arial"/>
                <w:b/>
                <w:bCs/>
                <w:color w:val="000000" w:themeColor="text1"/>
                <w:sz w:val="22"/>
                <w:szCs w:val="22"/>
              </w:rPr>
              <w:t>X</w:t>
            </w:r>
          </w:p>
        </w:tc>
        <w:tc>
          <w:tcPr>
            <w:tcW w:w="398" w:type="pct"/>
          </w:tcPr>
          <w:p w14:paraId="0A8CA2F1" w14:textId="6C8A01DE"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5053B55E" w14:textId="40A5B604"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3661AB5E" w14:textId="094B96F8"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0F3265BF" w14:textId="00250884"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5BF81548" w14:textId="4E4FD213" w:rsidR="00FD575F" w:rsidRPr="0077751A" w:rsidRDefault="00FD575F" w:rsidP="0B664928">
            <w:pPr>
              <w:spacing w:after="120"/>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575546B8" w14:textId="648507B7" w:rsidR="00FD575F" w:rsidRPr="0077751A" w:rsidRDefault="00FD575F" w:rsidP="0B664928">
            <w:pPr>
              <w:spacing w:after="120"/>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7D86D955" w14:textId="20A5C8B8" w:rsidR="00FD575F" w:rsidRPr="0077751A" w:rsidRDefault="00FD575F" w:rsidP="0B664928">
            <w:pPr>
              <w:spacing w:after="120"/>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394C7F93" w14:textId="06196DE4" w:rsidR="00FD575F" w:rsidRPr="0077751A" w:rsidRDefault="00FD575F" w:rsidP="0B664928">
            <w:pPr>
              <w:spacing w:after="120"/>
              <w:rPr>
                <w:rFonts w:ascii="Arial" w:hAnsi="Arial" w:cs="Arial"/>
                <w:color w:val="000000" w:themeColor="text1"/>
                <w:sz w:val="22"/>
                <w:szCs w:val="22"/>
              </w:rPr>
            </w:pPr>
            <w:r w:rsidRPr="0077751A">
              <w:rPr>
                <w:rFonts w:ascii="Arial" w:hAnsi="Arial" w:cs="Arial"/>
                <w:b/>
                <w:bCs/>
                <w:color w:val="000000" w:themeColor="text1"/>
                <w:sz w:val="22"/>
                <w:szCs w:val="22"/>
              </w:rPr>
              <w:t>X</w:t>
            </w:r>
          </w:p>
        </w:tc>
      </w:tr>
      <w:tr w:rsidR="00FD575F" w:rsidRPr="0077751A" w14:paraId="33C875B2" w14:textId="77777777" w:rsidTr="00D81AE1">
        <w:trPr>
          <w:trHeight w:val="672"/>
        </w:trPr>
        <w:tc>
          <w:tcPr>
            <w:tcW w:w="1424" w:type="pct"/>
            <w:shd w:val="clear" w:color="auto" w:fill="D9D9D9" w:themeFill="background1" w:themeFillShade="D9"/>
          </w:tcPr>
          <w:p w14:paraId="5B87955E" w14:textId="77777777" w:rsidR="00FD575F" w:rsidRPr="0077751A" w:rsidRDefault="00FD575F" w:rsidP="0B664928">
            <w:pPr>
              <w:spacing w:after="120"/>
              <w:rPr>
                <w:rFonts w:ascii="Arial" w:hAnsi="Arial" w:cs="Arial"/>
                <w:b/>
                <w:bCs/>
                <w:color w:val="000000" w:themeColor="text1"/>
                <w:sz w:val="22"/>
                <w:szCs w:val="22"/>
              </w:rPr>
            </w:pPr>
            <w:r w:rsidRPr="0077751A">
              <w:rPr>
                <w:rFonts w:ascii="Arial" w:hAnsi="Arial" w:cs="Arial"/>
                <w:b/>
                <w:bCs/>
                <w:color w:val="000000" w:themeColor="text1"/>
                <w:sz w:val="22"/>
                <w:szCs w:val="22"/>
              </w:rPr>
              <w:t>Assessment method</w:t>
            </w:r>
          </w:p>
        </w:tc>
        <w:tc>
          <w:tcPr>
            <w:tcW w:w="397" w:type="pct"/>
          </w:tcPr>
          <w:p w14:paraId="168E38B4" w14:textId="77777777" w:rsidR="00FD575F" w:rsidRPr="0077751A" w:rsidRDefault="00FD575F" w:rsidP="00621FAF">
            <w:pPr>
              <w:spacing w:after="120"/>
              <w:rPr>
                <w:rFonts w:ascii="Arial" w:hAnsi="Arial" w:cs="Arial"/>
                <w:b/>
                <w:color w:val="000000" w:themeColor="text1"/>
                <w:sz w:val="22"/>
                <w:szCs w:val="22"/>
              </w:rPr>
            </w:pPr>
          </w:p>
        </w:tc>
        <w:tc>
          <w:tcPr>
            <w:tcW w:w="398" w:type="pct"/>
          </w:tcPr>
          <w:p w14:paraId="6922108E" w14:textId="77777777" w:rsidR="00FD575F" w:rsidRPr="0077751A" w:rsidRDefault="00FD575F" w:rsidP="00621FAF">
            <w:pPr>
              <w:rPr>
                <w:rFonts w:ascii="Arial" w:hAnsi="Arial" w:cs="Arial"/>
                <w:color w:val="000000" w:themeColor="text1"/>
                <w:sz w:val="22"/>
                <w:szCs w:val="22"/>
              </w:rPr>
            </w:pPr>
          </w:p>
        </w:tc>
        <w:tc>
          <w:tcPr>
            <w:tcW w:w="397" w:type="pct"/>
          </w:tcPr>
          <w:p w14:paraId="5AE1F625" w14:textId="77777777" w:rsidR="00FD575F" w:rsidRPr="0077751A" w:rsidRDefault="00FD575F" w:rsidP="00621FAF">
            <w:pPr>
              <w:rPr>
                <w:rFonts w:ascii="Arial" w:hAnsi="Arial" w:cs="Arial"/>
                <w:color w:val="000000" w:themeColor="text1"/>
                <w:sz w:val="22"/>
                <w:szCs w:val="22"/>
              </w:rPr>
            </w:pPr>
          </w:p>
        </w:tc>
        <w:tc>
          <w:tcPr>
            <w:tcW w:w="398" w:type="pct"/>
          </w:tcPr>
          <w:p w14:paraId="29ACCC20" w14:textId="77777777" w:rsidR="00FD575F" w:rsidRPr="0077751A" w:rsidRDefault="00FD575F" w:rsidP="00621FAF">
            <w:pPr>
              <w:rPr>
                <w:rFonts w:ascii="Arial" w:hAnsi="Arial" w:cs="Arial"/>
                <w:color w:val="000000" w:themeColor="text1"/>
                <w:sz w:val="22"/>
                <w:szCs w:val="22"/>
              </w:rPr>
            </w:pPr>
          </w:p>
        </w:tc>
        <w:tc>
          <w:tcPr>
            <w:tcW w:w="397" w:type="pct"/>
          </w:tcPr>
          <w:p w14:paraId="73941C87" w14:textId="77777777" w:rsidR="00FD575F" w:rsidRPr="0077751A" w:rsidRDefault="00FD575F" w:rsidP="00621FAF">
            <w:pPr>
              <w:rPr>
                <w:rFonts w:ascii="Arial" w:hAnsi="Arial" w:cs="Arial"/>
                <w:color w:val="000000" w:themeColor="text1"/>
                <w:sz w:val="22"/>
                <w:szCs w:val="22"/>
              </w:rPr>
            </w:pPr>
          </w:p>
        </w:tc>
        <w:tc>
          <w:tcPr>
            <w:tcW w:w="398" w:type="pct"/>
          </w:tcPr>
          <w:p w14:paraId="651FA391" w14:textId="71EEDCA8" w:rsidR="00FD575F" w:rsidRPr="0077751A" w:rsidRDefault="00FD575F" w:rsidP="00621FAF">
            <w:pPr>
              <w:spacing w:after="120"/>
              <w:rPr>
                <w:rFonts w:ascii="Arial" w:hAnsi="Arial" w:cs="Arial"/>
                <w:color w:val="000000" w:themeColor="text1"/>
                <w:sz w:val="22"/>
                <w:szCs w:val="22"/>
              </w:rPr>
            </w:pPr>
          </w:p>
        </w:tc>
        <w:tc>
          <w:tcPr>
            <w:tcW w:w="397" w:type="pct"/>
          </w:tcPr>
          <w:p w14:paraId="09D2D782" w14:textId="77777777" w:rsidR="00FD575F" w:rsidRPr="0077751A" w:rsidRDefault="00FD575F" w:rsidP="00621FAF">
            <w:pPr>
              <w:spacing w:after="120"/>
              <w:rPr>
                <w:rFonts w:ascii="Arial" w:hAnsi="Arial" w:cs="Arial"/>
                <w:color w:val="000000" w:themeColor="text1"/>
                <w:sz w:val="22"/>
                <w:szCs w:val="22"/>
              </w:rPr>
            </w:pPr>
          </w:p>
        </w:tc>
        <w:tc>
          <w:tcPr>
            <w:tcW w:w="398" w:type="pct"/>
          </w:tcPr>
          <w:p w14:paraId="78A243EE" w14:textId="77777777" w:rsidR="00FD575F" w:rsidRPr="0077751A" w:rsidRDefault="00FD575F" w:rsidP="00621FAF">
            <w:pPr>
              <w:spacing w:after="120"/>
              <w:rPr>
                <w:rFonts w:ascii="Arial" w:hAnsi="Arial" w:cs="Arial"/>
                <w:color w:val="000000" w:themeColor="text1"/>
                <w:sz w:val="22"/>
                <w:szCs w:val="22"/>
              </w:rPr>
            </w:pPr>
          </w:p>
        </w:tc>
        <w:tc>
          <w:tcPr>
            <w:tcW w:w="397" w:type="pct"/>
          </w:tcPr>
          <w:p w14:paraId="0414FA06" w14:textId="77777777" w:rsidR="00FD575F" w:rsidRPr="0077751A" w:rsidRDefault="00FD575F" w:rsidP="00621FAF">
            <w:pPr>
              <w:spacing w:after="120"/>
              <w:rPr>
                <w:rFonts w:ascii="Arial" w:hAnsi="Arial" w:cs="Arial"/>
                <w:color w:val="000000" w:themeColor="text1"/>
                <w:sz w:val="22"/>
                <w:szCs w:val="22"/>
              </w:rPr>
            </w:pPr>
          </w:p>
        </w:tc>
      </w:tr>
      <w:tr w:rsidR="00FD575F" w:rsidRPr="0077751A" w14:paraId="6E9A88A5" w14:textId="77777777" w:rsidTr="00D81AE1">
        <w:trPr>
          <w:trHeight w:val="215"/>
        </w:trPr>
        <w:tc>
          <w:tcPr>
            <w:tcW w:w="1424" w:type="pct"/>
          </w:tcPr>
          <w:p w14:paraId="54CEAA23" w14:textId="5CF560DB" w:rsidR="00FD575F" w:rsidRPr="00CA0E0F" w:rsidRDefault="00FD575F" w:rsidP="0B664928">
            <w:pPr>
              <w:spacing w:after="120"/>
              <w:rPr>
                <w:rFonts w:ascii="Arial" w:hAnsi="Arial" w:cs="Arial"/>
                <w:color w:val="000000" w:themeColor="text1"/>
                <w:sz w:val="22"/>
                <w:szCs w:val="22"/>
                <w:lang w:eastAsia="en-GB"/>
              </w:rPr>
            </w:pPr>
            <w:r w:rsidRPr="00CA0E0F">
              <w:rPr>
                <w:rFonts w:ascii="Arial" w:hAnsi="Arial" w:cs="Arial"/>
                <w:color w:val="000000" w:themeColor="text1"/>
                <w:sz w:val="22"/>
                <w:szCs w:val="22"/>
                <w:lang w:eastAsia="en-GB"/>
              </w:rPr>
              <w:t>Group video presentation (up to 10 minutes max)</w:t>
            </w:r>
          </w:p>
        </w:tc>
        <w:tc>
          <w:tcPr>
            <w:tcW w:w="397" w:type="pct"/>
          </w:tcPr>
          <w:p w14:paraId="2140BD4B" w14:textId="41585829"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4BAAA88F" w14:textId="3C62B2B5"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6D114645" w14:textId="371CD4C4"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4AC1BA7B" w14:textId="4CD092BA"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051BCC71" w14:textId="7F60EA19"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167EB0AB" w14:textId="7E3966B6"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154C4AA5" w14:textId="5590AEC9"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2AD84A19" w14:textId="329226E7"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469F76BA" w14:textId="6881E787"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r>
      <w:tr w:rsidR="00FD575F" w:rsidRPr="0077751A" w14:paraId="6FCEB4DB" w14:textId="77777777" w:rsidTr="00D81AE1">
        <w:trPr>
          <w:trHeight w:val="672"/>
        </w:trPr>
        <w:tc>
          <w:tcPr>
            <w:tcW w:w="1424" w:type="pct"/>
          </w:tcPr>
          <w:p w14:paraId="55E14879" w14:textId="24BD0D7C" w:rsidR="00FD575F" w:rsidRPr="0077751A" w:rsidRDefault="00FD575F" w:rsidP="0B664928">
            <w:pPr>
              <w:spacing w:after="120"/>
              <w:rPr>
                <w:rFonts w:ascii="Arial" w:hAnsi="Arial" w:cs="Arial"/>
                <w:i/>
                <w:iCs/>
                <w:color w:val="000000" w:themeColor="text1"/>
                <w:sz w:val="22"/>
                <w:szCs w:val="22"/>
              </w:rPr>
            </w:pPr>
            <w:r w:rsidRPr="00CA0E0F">
              <w:rPr>
                <w:rFonts w:ascii="Arial" w:hAnsi="Arial" w:cs="Arial"/>
                <w:color w:val="000000" w:themeColor="text1"/>
                <w:sz w:val="22"/>
                <w:szCs w:val="22"/>
                <w:lang w:eastAsia="en-GB"/>
              </w:rPr>
              <w:t>Individual written report (3,000 words)</w:t>
            </w:r>
          </w:p>
        </w:tc>
        <w:tc>
          <w:tcPr>
            <w:tcW w:w="397" w:type="pct"/>
          </w:tcPr>
          <w:p w14:paraId="08BD8382" w14:textId="270E4BBD"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696AB85D" w14:textId="1BE03CD1"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3E2FB315" w14:textId="1A35CF7C"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46F60AAA" w14:textId="64A2ACBF"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46AFF3BC" w14:textId="5EC2B176"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6803F405" w14:textId="718095E7"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7AB562F7" w14:textId="55B958D8"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8" w:type="pct"/>
          </w:tcPr>
          <w:p w14:paraId="1BA2A74D" w14:textId="063AD3B0" w:rsidR="00FD575F" w:rsidRPr="0077751A" w:rsidRDefault="00FD575F" w:rsidP="0B664928">
            <w:pPr>
              <w:rPr>
                <w:rFonts w:ascii="Arial" w:hAnsi="Arial" w:cs="Arial"/>
                <w:color w:val="000000" w:themeColor="text1"/>
                <w:sz w:val="22"/>
                <w:szCs w:val="22"/>
              </w:rPr>
            </w:pPr>
            <w:r w:rsidRPr="0077751A">
              <w:rPr>
                <w:rFonts w:ascii="Arial" w:hAnsi="Arial" w:cs="Arial"/>
                <w:b/>
                <w:bCs/>
                <w:color w:val="000000" w:themeColor="text1"/>
                <w:sz w:val="22"/>
                <w:szCs w:val="22"/>
              </w:rPr>
              <w:t>X</w:t>
            </w:r>
          </w:p>
        </w:tc>
        <w:tc>
          <w:tcPr>
            <w:tcW w:w="397" w:type="pct"/>
          </w:tcPr>
          <w:p w14:paraId="49F8FB54" w14:textId="313A97DD" w:rsidR="00FD575F" w:rsidRPr="0077751A" w:rsidRDefault="00FD575F" w:rsidP="00205183">
            <w:pPr>
              <w:rPr>
                <w:rFonts w:ascii="Arial" w:hAnsi="Arial" w:cs="Arial"/>
                <w:color w:val="000000" w:themeColor="text1"/>
                <w:sz w:val="22"/>
                <w:szCs w:val="22"/>
              </w:rPr>
            </w:pPr>
          </w:p>
        </w:tc>
      </w:tr>
    </w:tbl>
    <w:p w14:paraId="67FD329D" w14:textId="77777777" w:rsidR="007A6245" w:rsidRPr="0077751A" w:rsidRDefault="007A6245" w:rsidP="00302082">
      <w:pPr>
        <w:spacing w:after="120"/>
        <w:ind w:left="426" w:right="260"/>
        <w:rPr>
          <w:rFonts w:ascii="Arial" w:hAnsi="Arial" w:cs="Arial"/>
          <w:b/>
          <w:iCs/>
          <w:color w:val="000000" w:themeColor="text1"/>
          <w:sz w:val="22"/>
          <w:szCs w:val="22"/>
        </w:rPr>
      </w:pPr>
    </w:p>
    <w:p w14:paraId="090CD88C" w14:textId="688A7E94" w:rsidR="005141D0" w:rsidRPr="0077751A" w:rsidRDefault="0B664928" w:rsidP="0B664928">
      <w:pPr>
        <w:numPr>
          <w:ilvl w:val="0"/>
          <w:numId w:val="1"/>
        </w:numPr>
        <w:spacing w:after="120"/>
        <w:ind w:right="260"/>
        <w:jc w:val="both"/>
        <w:rPr>
          <w:rFonts w:ascii="Arial" w:hAnsi="Arial" w:cs="Arial"/>
          <w:color w:val="000000" w:themeColor="text1"/>
          <w:sz w:val="22"/>
          <w:szCs w:val="22"/>
        </w:rPr>
      </w:pPr>
      <w:r w:rsidRPr="0077751A">
        <w:rPr>
          <w:rFonts w:ascii="Arial" w:hAnsi="Arial" w:cs="Arial"/>
          <w:b/>
          <w:bCs/>
          <w:color w:val="000000" w:themeColor="text1"/>
          <w:sz w:val="22"/>
          <w:szCs w:val="22"/>
        </w:rPr>
        <w:t xml:space="preserve">Inclusive module design </w:t>
      </w:r>
    </w:p>
    <w:p w14:paraId="2ED0CF3A" w14:textId="3E2C34D6" w:rsidR="005141D0" w:rsidRPr="0077751A" w:rsidRDefault="0B664928" w:rsidP="0B664928">
      <w:pPr>
        <w:spacing w:after="120"/>
        <w:ind w:left="426" w:right="260"/>
        <w:rPr>
          <w:rFonts w:ascii="Arial" w:hAnsi="Arial" w:cs="Arial"/>
          <w:color w:val="000000" w:themeColor="text1"/>
          <w:sz w:val="22"/>
          <w:szCs w:val="22"/>
        </w:rPr>
      </w:pPr>
      <w:proofErr w:type="gramStart"/>
      <w:r w:rsidRPr="0077751A">
        <w:rPr>
          <w:rFonts w:ascii="Arial" w:hAnsi="Arial" w:cs="Arial"/>
          <w:color w:val="000000" w:themeColor="text1"/>
          <w:sz w:val="22"/>
          <w:szCs w:val="22"/>
        </w:rPr>
        <w:t>The School recognises and has embedded the expectations of current equality legislation, by ensuring that the module is as accessible as possible by design.</w:t>
      </w:r>
      <w:proofErr w:type="gramEnd"/>
      <w:r w:rsidRPr="0077751A">
        <w:rPr>
          <w:rFonts w:ascii="Arial" w:hAnsi="Arial" w:cs="Arial"/>
          <w:color w:val="000000" w:themeColor="text1"/>
          <w:sz w:val="22"/>
          <w:szCs w:val="22"/>
        </w:rPr>
        <w:t xml:space="preserve"> Additional alternative arrangements for students with Inclusive Learning Plans (ILPs)/declared disabilities </w:t>
      </w:r>
      <w:proofErr w:type="gramStart"/>
      <w:r w:rsidRPr="0077751A">
        <w:rPr>
          <w:rFonts w:ascii="Arial" w:hAnsi="Arial" w:cs="Arial"/>
          <w:color w:val="000000" w:themeColor="text1"/>
          <w:sz w:val="22"/>
          <w:szCs w:val="22"/>
        </w:rPr>
        <w:t>will be made</w:t>
      </w:r>
      <w:proofErr w:type="gramEnd"/>
      <w:r w:rsidRPr="0077751A">
        <w:rPr>
          <w:rFonts w:ascii="Arial" w:hAnsi="Arial" w:cs="Arial"/>
          <w:color w:val="000000" w:themeColor="text1"/>
          <w:sz w:val="22"/>
          <w:szCs w:val="22"/>
        </w:rPr>
        <w:t xml:space="preserve"> on an individual basis, in consultation with the relevant policies and support services.</w:t>
      </w:r>
    </w:p>
    <w:p w14:paraId="1BAAC1A9" w14:textId="77777777" w:rsidR="005141D0"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 xml:space="preserve">The inclusive practices in the guidance (see Annex B Appendix A) </w:t>
      </w:r>
      <w:proofErr w:type="gramStart"/>
      <w:r w:rsidRPr="0077751A">
        <w:rPr>
          <w:rFonts w:ascii="Arial" w:hAnsi="Arial" w:cs="Arial"/>
          <w:color w:val="000000" w:themeColor="text1"/>
          <w:sz w:val="22"/>
          <w:szCs w:val="22"/>
        </w:rPr>
        <w:t>have been considered</w:t>
      </w:r>
      <w:proofErr w:type="gramEnd"/>
      <w:r w:rsidRPr="0077751A">
        <w:rPr>
          <w:rFonts w:ascii="Arial" w:hAnsi="Arial" w:cs="Arial"/>
          <w:color w:val="000000" w:themeColor="text1"/>
          <w:sz w:val="22"/>
          <w:szCs w:val="22"/>
        </w:rPr>
        <w:t xml:space="preserve"> in order to support all students in the following areas:</w:t>
      </w:r>
    </w:p>
    <w:p w14:paraId="00D41EDB" w14:textId="77777777" w:rsidR="005141D0"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a) Accessible resources and curriculum</w:t>
      </w:r>
    </w:p>
    <w:p w14:paraId="40473A71" w14:textId="64B05C59"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b) Learning, teaching and assessment methods</w:t>
      </w:r>
    </w:p>
    <w:p w14:paraId="0799E1C9" w14:textId="77777777" w:rsidR="009A2D37" w:rsidRPr="0077751A" w:rsidRDefault="0B664928" w:rsidP="0B664928">
      <w:pPr>
        <w:numPr>
          <w:ilvl w:val="0"/>
          <w:numId w:val="1"/>
        </w:numPr>
        <w:spacing w:after="120"/>
        <w:ind w:left="426" w:right="260"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Campus(</w:t>
      </w:r>
      <w:proofErr w:type="spellStart"/>
      <w:r w:rsidRPr="0077751A">
        <w:rPr>
          <w:rFonts w:ascii="Arial" w:hAnsi="Arial" w:cs="Arial"/>
          <w:b/>
          <w:bCs/>
          <w:color w:val="000000" w:themeColor="text1"/>
          <w:sz w:val="22"/>
          <w:szCs w:val="22"/>
        </w:rPr>
        <w:t>es</w:t>
      </w:r>
      <w:proofErr w:type="spellEnd"/>
      <w:r w:rsidRPr="0077751A">
        <w:rPr>
          <w:rFonts w:ascii="Arial" w:hAnsi="Arial" w:cs="Arial"/>
          <w:b/>
          <w:bCs/>
          <w:color w:val="000000" w:themeColor="text1"/>
          <w:sz w:val="22"/>
          <w:szCs w:val="22"/>
        </w:rPr>
        <w:t>) or Centre(s) where module will be delivered:</w:t>
      </w:r>
    </w:p>
    <w:p w14:paraId="3577A29A" w14:textId="506C129C" w:rsidR="009A2D37" w:rsidRPr="0077751A" w:rsidRDefault="0B664928" w:rsidP="0B664928">
      <w:pPr>
        <w:spacing w:after="120"/>
        <w:ind w:left="426" w:right="260"/>
        <w:rPr>
          <w:rFonts w:ascii="Arial" w:hAnsi="Arial" w:cs="Arial"/>
          <w:color w:val="000000" w:themeColor="text1"/>
          <w:sz w:val="22"/>
          <w:szCs w:val="22"/>
        </w:rPr>
      </w:pPr>
      <w:r w:rsidRPr="0077751A">
        <w:rPr>
          <w:rFonts w:ascii="Arial" w:hAnsi="Arial" w:cs="Arial"/>
          <w:color w:val="000000" w:themeColor="text1"/>
          <w:sz w:val="22"/>
          <w:szCs w:val="22"/>
        </w:rPr>
        <w:t>Medway</w:t>
      </w:r>
    </w:p>
    <w:p w14:paraId="05223A8F" w14:textId="77777777" w:rsidR="005141D0" w:rsidRPr="0077751A" w:rsidRDefault="0B664928" w:rsidP="0B664928">
      <w:pPr>
        <w:numPr>
          <w:ilvl w:val="0"/>
          <w:numId w:val="1"/>
        </w:numPr>
        <w:spacing w:after="120"/>
        <w:ind w:left="425" w:right="261" w:hanging="426"/>
        <w:jc w:val="both"/>
        <w:rPr>
          <w:rFonts w:ascii="Arial" w:hAnsi="Arial" w:cs="Arial"/>
          <w:b/>
          <w:bCs/>
          <w:color w:val="000000" w:themeColor="text1"/>
          <w:sz w:val="22"/>
          <w:szCs w:val="22"/>
        </w:rPr>
      </w:pPr>
      <w:r w:rsidRPr="0077751A">
        <w:rPr>
          <w:rFonts w:ascii="Arial" w:hAnsi="Arial" w:cs="Arial"/>
          <w:b/>
          <w:bCs/>
          <w:color w:val="000000" w:themeColor="text1"/>
          <w:sz w:val="22"/>
          <w:szCs w:val="22"/>
        </w:rPr>
        <w:t xml:space="preserve">Internationalisation </w:t>
      </w:r>
    </w:p>
    <w:p w14:paraId="62C1AFFE" w14:textId="1C514E83" w:rsidR="00B75F4F" w:rsidRPr="00CA0E0F" w:rsidRDefault="0B664928" w:rsidP="0B664928">
      <w:pPr>
        <w:pStyle w:val="ListParagraph"/>
        <w:ind w:left="426"/>
        <w:jc w:val="both"/>
        <w:rPr>
          <w:rFonts w:ascii="Arial" w:hAnsi="Arial" w:cs="Arial"/>
          <w:color w:val="000000" w:themeColor="text1"/>
        </w:rPr>
      </w:pPr>
      <w:r w:rsidRPr="00CA0E0F">
        <w:rPr>
          <w:rFonts w:ascii="Arial" w:hAnsi="Arial" w:cs="Arial"/>
          <w:color w:val="000000" w:themeColor="text1"/>
        </w:rPr>
        <w:t xml:space="preserve">International cases and cross-cultural digital marketing research topics </w:t>
      </w:r>
      <w:proofErr w:type="gramStart"/>
      <w:r w:rsidRPr="00CA0E0F">
        <w:rPr>
          <w:rFonts w:ascii="Arial" w:hAnsi="Arial" w:cs="Arial"/>
          <w:color w:val="000000" w:themeColor="text1"/>
        </w:rPr>
        <w:t>will be introduced and discussed in lectures and seminars</w:t>
      </w:r>
      <w:proofErr w:type="gramEnd"/>
      <w:r w:rsidRPr="00CA0E0F">
        <w:rPr>
          <w:rFonts w:ascii="Arial" w:hAnsi="Arial" w:cs="Arial"/>
          <w:color w:val="000000" w:themeColor="text1"/>
        </w:rPr>
        <w:t xml:space="preserve">. In addition, students’ selecting group project topics are not limited to a single market (diverse cultural research topics will be encouraged). Students will also experience diverse cultures while working with team members from diverse cultural backgrounds. </w:t>
      </w:r>
    </w:p>
    <w:p w14:paraId="52040CED" w14:textId="77777777" w:rsidR="00641D6D" w:rsidRPr="0077751A" w:rsidRDefault="00641D6D" w:rsidP="00727204">
      <w:pPr>
        <w:pStyle w:val="ListParagraph"/>
        <w:ind w:left="426"/>
        <w:jc w:val="both"/>
        <w:rPr>
          <w:rFonts w:ascii="Arial" w:hAnsi="Arial" w:cs="Arial"/>
          <w:color w:val="000000" w:themeColor="text1"/>
        </w:rPr>
      </w:pPr>
    </w:p>
    <w:p w14:paraId="0070B36C" w14:textId="77777777" w:rsidR="00441E76" w:rsidRPr="0077751A" w:rsidRDefault="0B664928" w:rsidP="0B664928">
      <w:pPr>
        <w:spacing w:after="120"/>
        <w:ind w:right="260"/>
        <w:rPr>
          <w:rFonts w:ascii="Arial" w:hAnsi="Arial" w:cs="Arial"/>
          <w:b/>
          <w:bCs/>
          <w:color w:val="000000" w:themeColor="text1"/>
          <w:sz w:val="22"/>
          <w:szCs w:val="22"/>
        </w:rPr>
      </w:pPr>
      <w:r w:rsidRPr="0077751A">
        <w:rPr>
          <w:rFonts w:ascii="Arial" w:hAnsi="Arial" w:cs="Arial"/>
          <w:b/>
          <w:bCs/>
          <w:color w:val="000000" w:themeColor="text1"/>
          <w:sz w:val="22"/>
          <w:szCs w:val="22"/>
        </w:rPr>
        <w:t xml:space="preserve">FACULTIES SUPPORT OFFICE USE ONLY </w:t>
      </w:r>
    </w:p>
    <w:p w14:paraId="7E9FE91B" w14:textId="77777777" w:rsidR="00D83563" w:rsidRPr="0077751A" w:rsidRDefault="0B664928" w:rsidP="0B664928">
      <w:pPr>
        <w:spacing w:after="120"/>
        <w:ind w:right="260"/>
        <w:rPr>
          <w:rFonts w:ascii="Arial" w:hAnsi="Arial" w:cs="Arial"/>
          <w:b/>
          <w:bCs/>
          <w:color w:val="000000" w:themeColor="text1"/>
          <w:sz w:val="22"/>
          <w:szCs w:val="22"/>
        </w:rPr>
      </w:pPr>
      <w:r w:rsidRPr="0077751A">
        <w:rPr>
          <w:rFonts w:ascii="Arial" w:hAnsi="Arial" w:cs="Arial"/>
          <w:b/>
          <w:bCs/>
          <w:color w:val="000000" w:themeColor="text1"/>
          <w:sz w:val="22"/>
          <w:szCs w:val="22"/>
        </w:rPr>
        <w:t>Revision record – all revisions must be recorded in the grid and full details of the change retained in the appropriate committee records.</w:t>
      </w:r>
    </w:p>
    <w:p w14:paraId="57BEBDD3" w14:textId="77777777" w:rsidR="00422B69" w:rsidRPr="0077751A" w:rsidRDefault="00422B69" w:rsidP="00302082">
      <w:pPr>
        <w:spacing w:after="120"/>
        <w:ind w:right="-330"/>
        <w:rPr>
          <w:rFonts w:ascii="Arial" w:hAnsi="Arial" w:cs="Arial"/>
          <w:b/>
          <w:color w:val="000000" w:themeColor="text1"/>
          <w:sz w:val="22"/>
          <w:szCs w:val="22"/>
        </w:rPr>
      </w:pPr>
    </w:p>
    <w:tbl>
      <w:tblPr>
        <w:tblStyle w:val="TableGrid"/>
        <w:tblW w:w="10682" w:type="dxa"/>
        <w:tblLook w:val="04A0" w:firstRow="1" w:lastRow="0" w:firstColumn="1" w:lastColumn="0" w:noHBand="0" w:noVBand="1"/>
      </w:tblPr>
      <w:tblGrid>
        <w:gridCol w:w="1526"/>
        <w:gridCol w:w="1701"/>
        <w:gridCol w:w="2410"/>
        <w:gridCol w:w="2448"/>
        <w:gridCol w:w="2597"/>
      </w:tblGrid>
      <w:tr w:rsidR="00410E12" w:rsidRPr="0077751A" w14:paraId="4C345B8B" w14:textId="77777777" w:rsidTr="0B664928">
        <w:trPr>
          <w:trHeight w:val="317"/>
        </w:trPr>
        <w:tc>
          <w:tcPr>
            <w:tcW w:w="1526" w:type="dxa"/>
          </w:tcPr>
          <w:p w14:paraId="4B85272F" w14:textId="77777777" w:rsidR="00422B69" w:rsidRPr="0077751A" w:rsidRDefault="0B664928" w:rsidP="0B664928">
            <w:pPr>
              <w:spacing w:after="120"/>
              <w:ind w:right="-330"/>
              <w:rPr>
                <w:rFonts w:ascii="Arial" w:hAnsi="Arial" w:cs="Arial"/>
                <w:color w:val="000000" w:themeColor="text1"/>
                <w:sz w:val="22"/>
                <w:szCs w:val="22"/>
              </w:rPr>
            </w:pPr>
            <w:r w:rsidRPr="0077751A">
              <w:rPr>
                <w:rFonts w:ascii="Arial" w:hAnsi="Arial" w:cs="Arial"/>
                <w:color w:val="000000" w:themeColor="text1"/>
                <w:sz w:val="22"/>
                <w:szCs w:val="22"/>
              </w:rPr>
              <w:t>Date approved</w:t>
            </w:r>
          </w:p>
        </w:tc>
        <w:tc>
          <w:tcPr>
            <w:tcW w:w="1701" w:type="dxa"/>
          </w:tcPr>
          <w:p w14:paraId="4E3D269E" w14:textId="77777777" w:rsidR="00422B69" w:rsidRPr="0077751A" w:rsidRDefault="0B664928" w:rsidP="0B664928">
            <w:pPr>
              <w:spacing w:after="120"/>
              <w:rPr>
                <w:rFonts w:ascii="Arial" w:hAnsi="Arial" w:cs="Arial"/>
                <w:color w:val="000000" w:themeColor="text1"/>
                <w:sz w:val="22"/>
                <w:szCs w:val="22"/>
              </w:rPr>
            </w:pPr>
            <w:r w:rsidRPr="0077751A">
              <w:rPr>
                <w:rFonts w:ascii="Arial" w:hAnsi="Arial" w:cs="Arial"/>
                <w:color w:val="000000" w:themeColor="text1"/>
                <w:sz w:val="22"/>
                <w:szCs w:val="22"/>
              </w:rPr>
              <w:t>Major/minor revision</w:t>
            </w:r>
          </w:p>
        </w:tc>
        <w:tc>
          <w:tcPr>
            <w:tcW w:w="2410" w:type="dxa"/>
          </w:tcPr>
          <w:p w14:paraId="1AFF4E7F" w14:textId="77777777" w:rsidR="00422B69" w:rsidRPr="0077751A" w:rsidRDefault="0B664928" w:rsidP="0B664928">
            <w:pPr>
              <w:spacing w:after="120"/>
              <w:ind w:right="-34"/>
              <w:rPr>
                <w:rFonts w:ascii="Arial" w:hAnsi="Arial" w:cs="Arial"/>
                <w:color w:val="000000" w:themeColor="text1"/>
                <w:sz w:val="22"/>
                <w:szCs w:val="22"/>
              </w:rPr>
            </w:pPr>
            <w:r w:rsidRPr="0077751A">
              <w:rPr>
                <w:rFonts w:ascii="Arial" w:hAnsi="Arial" w:cs="Arial"/>
                <w:color w:val="000000" w:themeColor="text1"/>
                <w:sz w:val="22"/>
                <w:szCs w:val="22"/>
              </w:rPr>
              <w:t>Start date of the delivery of  revised version</w:t>
            </w:r>
          </w:p>
        </w:tc>
        <w:tc>
          <w:tcPr>
            <w:tcW w:w="2448" w:type="dxa"/>
          </w:tcPr>
          <w:p w14:paraId="4F732279" w14:textId="77777777" w:rsidR="00422B69" w:rsidRPr="0077751A" w:rsidRDefault="0B664928" w:rsidP="0B664928">
            <w:pPr>
              <w:spacing w:after="120"/>
              <w:ind w:right="-330"/>
              <w:rPr>
                <w:rFonts w:ascii="Arial" w:hAnsi="Arial" w:cs="Arial"/>
                <w:color w:val="000000" w:themeColor="text1"/>
                <w:sz w:val="22"/>
                <w:szCs w:val="22"/>
              </w:rPr>
            </w:pPr>
            <w:r w:rsidRPr="0077751A">
              <w:rPr>
                <w:rFonts w:ascii="Arial" w:hAnsi="Arial" w:cs="Arial"/>
                <w:color w:val="000000" w:themeColor="text1"/>
                <w:sz w:val="22"/>
                <w:szCs w:val="22"/>
              </w:rPr>
              <w:t>Section revised</w:t>
            </w:r>
          </w:p>
        </w:tc>
        <w:tc>
          <w:tcPr>
            <w:tcW w:w="2597" w:type="dxa"/>
          </w:tcPr>
          <w:p w14:paraId="0EFE489D" w14:textId="77777777" w:rsidR="00422B69" w:rsidRPr="0077751A" w:rsidRDefault="0B664928" w:rsidP="0B664928">
            <w:pPr>
              <w:spacing w:after="120"/>
              <w:ind w:right="-330"/>
              <w:rPr>
                <w:rFonts w:ascii="Arial" w:hAnsi="Arial" w:cs="Arial"/>
                <w:color w:val="000000" w:themeColor="text1"/>
                <w:sz w:val="22"/>
                <w:szCs w:val="22"/>
              </w:rPr>
            </w:pPr>
            <w:r w:rsidRPr="0077751A">
              <w:rPr>
                <w:rFonts w:ascii="Arial" w:hAnsi="Arial" w:cs="Arial"/>
                <w:color w:val="000000" w:themeColor="text1"/>
                <w:sz w:val="22"/>
                <w:szCs w:val="22"/>
              </w:rPr>
              <w:t>Impacts PLOs (Q6&amp;7 cover sheet)</w:t>
            </w:r>
          </w:p>
        </w:tc>
      </w:tr>
      <w:tr w:rsidR="00410E12" w:rsidRPr="0077751A" w14:paraId="088048AD" w14:textId="77777777" w:rsidTr="0B664928">
        <w:trPr>
          <w:trHeight w:val="305"/>
        </w:trPr>
        <w:tc>
          <w:tcPr>
            <w:tcW w:w="1526" w:type="dxa"/>
          </w:tcPr>
          <w:p w14:paraId="0FA8B94B" w14:textId="77777777" w:rsidR="00422B69" w:rsidRPr="0077751A" w:rsidRDefault="00422B69" w:rsidP="00302082">
            <w:pPr>
              <w:spacing w:after="120"/>
              <w:ind w:right="-330"/>
              <w:rPr>
                <w:rFonts w:ascii="Arial" w:hAnsi="Arial" w:cs="Arial"/>
                <w:color w:val="000000" w:themeColor="text1"/>
                <w:sz w:val="22"/>
                <w:szCs w:val="22"/>
              </w:rPr>
            </w:pPr>
          </w:p>
        </w:tc>
        <w:tc>
          <w:tcPr>
            <w:tcW w:w="1701" w:type="dxa"/>
          </w:tcPr>
          <w:p w14:paraId="56D924E6" w14:textId="77777777" w:rsidR="00422B69" w:rsidRPr="0077751A" w:rsidRDefault="00422B69" w:rsidP="00302082">
            <w:pPr>
              <w:spacing w:after="120"/>
              <w:ind w:right="-330"/>
              <w:rPr>
                <w:rFonts w:ascii="Arial" w:hAnsi="Arial" w:cs="Arial"/>
                <w:color w:val="000000" w:themeColor="text1"/>
                <w:sz w:val="22"/>
                <w:szCs w:val="22"/>
              </w:rPr>
            </w:pPr>
          </w:p>
        </w:tc>
        <w:tc>
          <w:tcPr>
            <w:tcW w:w="2410" w:type="dxa"/>
          </w:tcPr>
          <w:p w14:paraId="63695D4D" w14:textId="77777777" w:rsidR="00422B69" w:rsidRPr="0077751A" w:rsidRDefault="00422B69" w:rsidP="00302082">
            <w:pPr>
              <w:spacing w:after="120"/>
              <w:ind w:right="-330"/>
              <w:rPr>
                <w:rFonts w:ascii="Arial" w:hAnsi="Arial" w:cs="Arial"/>
                <w:color w:val="000000" w:themeColor="text1"/>
                <w:sz w:val="22"/>
                <w:szCs w:val="22"/>
              </w:rPr>
            </w:pPr>
          </w:p>
        </w:tc>
        <w:tc>
          <w:tcPr>
            <w:tcW w:w="2448" w:type="dxa"/>
          </w:tcPr>
          <w:p w14:paraId="5C2D3354" w14:textId="77777777" w:rsidR="00422B69" w:rsidRPr="0077751A" w:rsidRDefault="00422B69" w:rsidP="00302082">
            <w:pPr>
              <w:spacing w:after="120"/>
              <w:ind w:right="-330"/>
              <w:rPr>
                <w:rFonts w:ascii="Arial" w:hAnsi="Arial" w:cs="Arial"/>
                <w:color w:val="000000" w:themeColor="text1"/>
                <w:sz w:val="22"/>
                <w:szCs w:val="22"/>
              </w:rPr>
            </w:pPr>
          </w:p>
        </w:tc>
        <w:tc>
          <w:tcPr>
            <w:tcW w:w="2597" w:type="dxa"/>
          </w:tcPr>
          <w:p w14:paraId="4D170DFC" w14:textId="77777777" w:rsidR="00422B69" w:rsidRPr="0077751A" w:rsidRDefault="00422B69" w:rsidP="00302082">
            <w:pPr>
              <w:spacing w:after="120"/>
              <w:ind w:right="-330"/>
              <w:rPr>
                <w:rFonts w:ascii="Arial" w:hAnsi="Arial" w:cs="Arial"/>
                <w:color w:val="000000" w:themeColor="text1"/>
                <w:sz w:val="22"/>
                <w:szCs w:val="22"/>
              </w:rPr>
            </w:pPr>
          </w:p>
        </w:tc>
      </w:tr>
      <w:tr w:rsidR="00410E12" w:rsidRPr="0077751A" w14:paraId="10258BA7" w14:textId="77777777" w:rsidTr="0B664928">
        <w:trPr>
          <w:trHeight w:val="305"/>
        </w:trPr>
        <w:tc>
          <w:tcPr>
            <w:tcW w:w="1526" w:type="dxa"/>
          </w:tcPr>
          <w:p w14:paraId="3C70DD4E" w14:textId="77777777" w:rsidR="00422B69" w:rsidRPr="0077751A" w:rsidRDefault="00422B69" w:rsidP="00302082">
            <w:pPr>
              <w:spacing w:after="120"/>
              <w:ind w:right="-330"/>
              <w:rPr>
                <w:rFonts w:ascii="Arial" w:hAnsi="Arial" w:cs="Arial"/>
                <w:color w:val="000000" w:themeColor="text1"/>
                <w:sz w:val="22"/>
                <w:szCs w:val="22"/>
              </w:rPr>
            </w:pPr>
          </w:p>
        </w:tc>
        <w:tc>
          <w:tcPr>
            <w:tcW w:w="1701" w:type="dxa"/>
          </w:tcPr>
          <w:p w14:paraId="50E6C59D" w14:textId="77777777" w:rsidR="00422B69" w:rsidRPr="0077751A" w:rsidRDefault="00422B69" w:rsidP="00302082">
            <w:pPr>
              <w:spacing w:after="120"/>
              <w:ind w:right="-330"/>
              <w:rPr>
                <w:rFonts w:ascii="Arial" w:hAnsi="Arial" w:cs="Arial"/>
                <w:color w:val="000000" w:themeColor="text1"/>
                <w:sz w:val="22"/>
                <w:szCs w:val="22"/>
              </w:rPr>
            </w:pPr>
          </w:p>
        </w:tc>
        <w:tc>
          <w:tcPr>
            <w:tcW w:w="2410" w:type="dxa"/>
          </w:tcPr>
          <w:p w14:paraId="4037EE6E" w14:textId="77777777" w:rsidR="00422B69" w:rsidRPr="0077751A" w:rsidRDefault="00422B69" w:rsidP="00302082">
            <w:pPr>
              <w:spacing w:after="120"/>
              <w:ind w:right="-330"/>
              <w:rPr>
                <w:rFonts w:ascii="Arial" w:hAnsi="Arial" w:cs="Arial"/>
                <w:color w:val="000000" w:themeColor="text1"/>
                <w:sz w:val="22"/>
                <w:szCs w:val="22"/>
              </w:rPr>
            </w:pPr>
          </w:p>
        </w:tc>
        <w:tc>
          <w:tcPr>
            <w:tcW w:w="2448" w:type="dxa"/>
          </w:tcPr>
          <w:p w14:paraId="3CC2B5FF" w14:textId="77777777" w:rsidR="00422B69" w:rsidRPr="0077751A" w:rsidRDefault="00422B69" w:rsidP="00302082">
            <w:pPr>
              <w:spacing w:after="120"/>
              <w:ind w:right="-330"/>
              <w:rPr>
                <w:rFonts w:ascii="Arial" w:hAnsi="Arial" w:cs="Arial"/>
                <w:color w:val="000000" w:themeColor="text1"/>
                <w:sz w:val="22"/>
                <w:szCs w:val="22"/>
              </w:rPr>
            </w:pPr>
          </w:p>
        </w:tc>
        <w:tc>
          <w:tcPr>
            <w:tcW w:w="2597" w:type="dxa"/>
          </w:tcPr>
          <w:p w14:paraId="14CCCEC8" w14:textId="77777777" w:rsidR="00422B69" w:rsidRPr="0077751A" w:rsidRDefault="00422B69" w:rsidP="00302082">
            <w:pPr>
              <w:spacing w:after="120"/>
              <w:ind w:right="-330"/>
              <w:rPr>
                <w:rFonts w:ascii="Arial" w:hAnsi="Arial" w:cs="Arial"/>
                <w:color w:val="000000" w:themeColor="text1"/>
                <w:sz w:val="22"/>
                <w:szCs w:val="22"/>
              </w:rPr>
            </w:pPr>
          </w:p>
        </w:tc>
      </w:tr>
    </w:tbl>
    <w:p w14:paraId="0B6B339A" w14:textId="77777777" w:rsidR="00D83563" w:rsidRPr="0077751A" w:rsidRDefault="00D83563" w:rsidP="00302082">
      <w:pPr>
        <w:spacing w:after="120"/>
        <w:ind w:right="-330"/>
        <w:rPr>
          <w:rFonts w:ascii="Arial" w:hAnsi="Arial" w:cs="Arial"/>
          <w:color w:val="000000" w:themeColor="text1"/>
          <w:sz w:val="22"/>
          <w:szCs w:val="22"/>
        </w:rPr>
      </w:pPr>
    </w:p>
    <w:sectPr w:rsidR="00D83563" w:rsidRPr="0077751A"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43BC9" w14:textId="77777777" w:rsidR="006B2474" w:rsidRDefault="006B2474" w:rsidP="009A2D37">
      <w:r>
        <w:separator/>
      </w:r>
    </w:p>
  </w:endnote>
  <w:endnote w:type="continuationSeparator" w:id="0">
    <w:p w14:paraId="5B05E0AD" w14:textId="77777777" w:rsidR="006B2474" w:rsidRDefault="006B2474" w:rsidP="009A2D37">
      <w:r>
        <w:continuationSeparator/>
      </w:r>
    </w:p>
  </w:endnote>
  <w:endnote w:type="continuationNotice" w:id="1">
    <w:p w14:paraId="2A2D6220" w14:textId="77777777" w:rsidR="006B2474" w:rsidRDefault="006B2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1630F7" w14:textId="56E3E9B1" w:rsidR="00502658" w:rsidRDefault="00502658" w:rsidP="009A2D37">
        <w:pPr>
          <w:pStyle w:val="Footer"/>
          <w:jc w:val="center"/>
        </w:pPr>
        <w:r>
          <w:fldChar w:fldCharType="begin"/>
        </w:r>
        <w:r>
          <w:instrText xml:space="preserve"> PAGE   \* MERGEFORMAT </w:instrText>
        </w:r>
        <w:r>
          <w:fldChar w:fldCharType="separate"/>
        </w:r>
        <w:r w:rsidR="00D81AE1">
          <w:rPr>
            <w:noProof/>
          </w:rPr>
          <w:t>3</w:t>
        </w:r>
        <w:r>
          <w:rPr>
            <w:noProof/>
          </w:rPr>
          <w:fldChar w:fldCharType="end"/>
        </w:r>
      </w:p>
    </w:sdtContent>
  </w:sdt>
  <w:p w14:paraId="6D6120D6" w14:textId="2693FE88" w:rsidR="00502658" w:rsidRPr="007B7724" w:rsidRDefault="0B664928" w:rsidP="0B664928">
    <w:pPr>
      <w:pStyle w:val="Footer"/>
      <w:spacing w:after="120"/>
      <w:ind w:right="-330"/>
      <w:rPr>
        <w:rFonts w:ascii="Arial" w:hAnsi="Arial"/>
        <w:sz w:val="18"/>
        <w:szCs w:val="18"/>
      </w:rPr>
    </w:pPr>
    <w:r w:rsidRPr="0B664928">
      <w:rPr>
        <w:rFonts w:ascii="Arial" w:hAnsi="Arial"/>
        <w:sz w:val="18"/>
        <w:szCs w:val="18"/>
      </w:rPr>
      <w:t>Module Specification Template (</w:t>
    </w:r>
    <w:r w:rsidR="00325557">
      <w:rPr>
        <w:rFonts w:ascii="Arial" w:hAnsi="Arial"/>
        <w:sz w:val="18"/>
        <w:szCs w:val="18"/>
      </w:rPr>
      <w:t>October 2017</w:t>
    </w:r>
    <w:r w:rsidRPr="0B664928">
      <w:rPr>
        <w:rFonts w:ascii="Arial" w:hAnsi="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0DB3C" w14:textId="77777777" w:rsidR="006B2474" w:rsidRDefault="006B2474" w:rsidP="009A2D37">
      <w:r>
        <w:separator/>
      </w:r>
    </w:p>
  </w:footnote>
  <w:footnote w:type="continuationSeparator" w:id="0">
    <w:p w14:paraId="2D6E0978" w14:textId="77777777" w:rsidR="006B2474" w:rsidRDefault="006B2474" w:rsidP="009A2D37">
      <w:r>
        <w:continuationSeparator/>
      </w:r>
    </w:p>
  </w:footnote>
  <w:footnote w:type="continuationNotice" w:id="1">
    <w:p w14:paraId="266C37D8" w14:textId="77777777" w:rsidR="006B2474" w:rsidRDefault="006B24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36BF" w14:textId="77777777" w:rsidR="00502658" w:rsidRPr="0075408A" w:rsidRDefault="00502658" w:rsidP="0B664928">
    <w:pPr>
      <w:jc w:val="center"/>
      <w:rPr>
        <w:rFonts w:ascii="Arial" w:hAnsi="Arial" w:cs="Arial"/>
        <w:b/>
        <w:bCs/>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0D70F6AA" wp14:editId="41B3983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B664928">
      <w:rPr>
        <w:rFonts w:ascii="Arial" w:hAnsi="Arial" w:cs="Arial"/>
        <w:b/>
        <w:bCs/>
        <w:sz w:val="28"/>
        <w:szCs w:val="28"/>
      </w:rPr>
      <w:t>MODULE SPECIFICATION</w:t>
    </w:r>
  </w:p>
  <w:p w14:paraId="419225C3" w14:textId="77777777" w:rsidR="00502658" w:rsidRPr="008C00F8" w:rsidRDefault="00502658" w:rsidP="005E6D38">
    <w:pPr>
      <w:pStyle w:val="Heading1"/>
      <w:spacing w:before="60" w:after="60"/>
      <w:rPr>
        <w:rFonts w:ascii="Arial" w:hAnsi="Arial" w:cs="Arial"/>
      </w:rPr>
    </w:pPr>
  </w:p>
  <w:p w14:paraId="1EBF84BB" w14:textId="77777777" w:rsidR="00502658" w:rsidRDefault="00502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4DDC" w14:textId="2D28B222" w:rsidR="00502658" w:rsidRPr="0075408A" w:rsidRDefault="00502658" w:rsidP="0B664928">
    <w:pPr>
      <w:jc w:val="center"/>
      <w:rPr>
        <w:rFonts w:ascii="Arial" w:hAnsi="Arial" w:cs="Arial"/>
        <w:b/>
        <w:bCs/>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21E29819" wp14:editId="0CF1BA1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B664928">
      <w:rPr>
        <w:rFonts w:ascii="Arial" w:hAnsi="Arial" w:cs="Arial"/>
        <w:b/>
        <w:bCs/>
        <w:sz w:val="28"/>
        <w:szCs w:val="28"/>
      </w:rPr>
      <w:t xml:space="preserve">MODULE SPECIFICATION </w:t>
    </w:r>
  </w:p>
  <w:p w14:paraId="140FA646" w14:textId="77777777" w:rsidR="00502658" w:rsidRPr="000F7FBF" w:rsidRDefault="0050265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31AD9"/>
    <w:multiLevelType w:val="hybridMultilevel"/>
    <w:tmpl w:val="3822C44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871924"/>
    <w:multiLevelType w:val="hybridMultilevel"/>
    <w:tmpl w:val="5F1C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103C26CA"/>
    <w:lvl w:ilvl="0" w:tplc="8E80354E">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D907A7"/>
    <w:multiLevelType w:val="hybridMultilevel"/>
    <w:tmpl w:val="652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CE0F34"/>
    <w:multiLevelType w:val="hybridMultilevel"/>
    <w:tmpl w:val="F5F42A64"/>
    <w:lvl w:ilvl="0" w:tplc="924A9EF0">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0D271A"/>
    <w:multiLevelType w:val="hybridMultilevel"/>
    <w:tmpl w:val="7F960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597A10"/>
    <w:multiLevelType w:val="hybridMultilevel"/>
    <w:tmpl w:val="3192FA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E1A6F4A"/>
    <w:multiLevelType w:val="singleLevel"/>
    <w:tmpl w:val="82102CE6"/>
    <w:lvl w:ilvl="0">
      <w:start w:val="1"/>
      <w:numFmt w:val="lowerLetter"/>
      <w:lvlText w:val="%1)"/>
      <w:lvlJc w:val="left"/>
      <w:pPr>
        <w:tabs>
          <w:tab w:val="num" w:pos="792"/>
        </w:tabs>
        <w:ind w:left="792" w:hanging="36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85C1651"/>
    <w:multiLevelType w:val="hybridMultilevel"/>
    <w:tmpl w:val="999C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A10F9"/>
    <w:multiLevelType w:val="hybridMultilevel"/>
    <w:tmpl w:val="DFDEC408"/>
    <w:lvl w:ilvl="0" w:tplc="0809000F">
      <w:start w:val="1"/>
      <w:numFmt w:val="decimal"/>
      <w:lvlText w:val="%1."/>
      <w:lvlJc w:val="left"/>
      <w:pPr>
        <w:ind w:left="360" w:hanging="360"/>
      </w:pPr>
      <w:rPr>
        <w:rFonts w:hint="default"/>
      </w:rPr>
    </w:lvl>
    <w:lvl w:ilvl="1" w:tplc="924A9EF0">
      <w:numFmt w:val="bullet"/>
      <w:lvlText w:val="•"/>
      <w:lvlJc w:val="left"/>
      <w:pPr>
        <w:ind w:left="1080" w:hanging="360"/>
      </w:pPr>
      <w:rPr>
        <w:rFonts w:ascii="Arial" w:eastAsiaTheme="minorEastAsia" w:hAnsi="Arial" w:cs="Arial" w:hint="default"/>
      </w:rPr>
    </w:lvl>
    <w:lvl w:ilvl="2" w:tplc="DC36ADB8">
      <w:numFmt w:val="bullet"/>
      <w:lvlText w:val=""/>
      <w:lvlJc w:val="left"/>
      <w:pPr>
        <w:ind w:left="1980" w:hanging="360"/>
      </w:pPr>
      <w:rPr>
        <w:rFonts w:ascii="Symbol" w:eastAsia="Times New Roman" w:hAnsi="Symbo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2AF295E"/>
    <w:multiLevelType w:val="hybridMultilevel"/>
    <w:tmpl w:val="4972F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D20A61"/>
    <w:multiLevelType w:val="hybridMultilevel"/>
    <w:tmpl w:val="C8E6C5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5B3365E"/>
    <w:multiLevelType w:val="hybridMultilevel"/>
    <w:tmpl w:val="CA46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426F7"/>
    <w:multiLevelType w:val="hybridMultilevel"/>
    <w:tmpl w:val="0E12339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4"/>
  </w:num>
  <w:num w:numId="6">
    <w:abstractNumId w:val="11"/>
  </w:num>
  <w:num w:numId="7">
    <w:abstractNumId w:val="18"/>
  </w:num>
  <w:num w:numId="8">
    <w:abstractNumId w:val="13"/>
  </w:num>
  <w:num w:numId="9">
    <w:abstractNumId w:val="1"/>
  </w:num>
  <w:num w:numId="10">
    <w:abstractNumId w:val="10"/>
  </w:num>
  <w:num w:numId="11">
    <w:abstractNumId w:val="3"/>
  </w:num>
  <w:num w:numId="12">
    <w:abstractNumId w:val="9"/>
  </w:num>
  <w:num w:numId="13">
    <w:abstractNumId w:val="17"/>
  </w:num>
  <w:num w:numId="14">
    <w:abstractNumId w:val="8"/>
  </w:num>
  <w:num w:numId="15">
    <w:abstractNumId w:val="19"/>
  </w:num>
  <w:num w:numId="16">
    <w:abstractNumId w:val="16"/>
  </w:num>
  <w:num w:numId="17">
    <w:abstractNumId w:val="12"/>
  </w:num>
  <w:num w:numId="18">
    <w:abstractNumId w:val="5"/>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32D"/>
    <w:rsid w:val="00010A16"/>
    <w:rsid w:val="0001243F"/>
    <w:rsid w:val="0002012B"/>
    <w:rsid w:val="0002186E"/>
    <w:rsid w:val="00021EA0"/>
    <w:rsid w:val="00025992"/>
    <w:rsid w:val="00027937"/>
    <w:rsid w:val="00030C9E"/>
    <w:rsid w:val="00031E67"/>
    <w:rsid w:val="00037AB2"/>
    <w:rsid w:val="000408CC"/>
    <w:rsid w:val="00040E75"/>
    <w:rsid w:val="00045373"/>
    <w:rsid w:val="00057B17"/>
    <w:rsid w:val="00063A2F"/>
    <w:rsid w:val="000678D3"/>
    <w:rsid w:val="00074DD6"/>
    <w:rsid w:val="00080DD0"/>
    <w:rsid w:val="00094810"/>
    <w:rsid w:val="00094C8C"/>
    <w:rsid w:val="000A1989"/>
    <w:rsid w:val="000C0294"/>
    <w:rsid w:val="000C6EF1"/>
    <w:rsid w:val="000C7A1C"/>
    <w:rsid w:val="000D2A8A"/>
    <w:rsid w:val="000D32AC"/>
    <w:rsid w:val="000D62D3"/>
    <w:rsid w:val="000E20C1"/>
    <w:rsid w:val="000E2B18"/>
    <w:rsid w:val="000E3B73"/>
    <w:rsid w:val="000F6C56"/>
    <w:rsid w:val="000F7FBF"/>
    <w:rsid w:val="00105A6F"/>
    <w:rsid w:val="00106BE5"/>
    <w:rsid w:val="00106E8D"/>
    <w:rsid w:val="00110947"/>
    <w:rsid w:val="00111906"/>
    <w:rsid w:val="00111CB3"/>
    <w:rsid w:val="00117577"/>
    <w:rsid w:val="00117793"/>
    <w:rsid w:val="001206E4"/>
    <w:rsid w:val="001214D3"/>
    <w:rsid w:val="00121BFC"/>
    <w:rsid w:val="001258A8"/>
    <w:rsid w:val="001276BD"/>
    <w:rsid w:val="001402AD"/>
    <w:rsid w:val="001527AA"/>
    <w:rsid w:val="001532FB"/>
    <w:rsid w:val="001540CE"/>
    <w:rsid w:val="00154E12"/>
    <w:rsid w:val="0015717B"/>
    <w:rsid w:val="00157ACA"/>
    <w:rsid w:val="00160427"/>
    <w:rsid w:val="001613C8"/>
    <w:rsid w:val="00162D46"/>
    <w:rsid w:val="0017211A"/>
    <w:rsid w:val="00172793"/>
    <w:rsid w:val="001729A2"/>
    <w:rsid w:val="00180558"/>
    <w:rsid w:val="001811E5"/>
    <w:rsid w:val="00182A78"/>
    <w:rsid w:val="00183B34"/>
    <w:rsid w:val="00185F46"/>
    <w:rsid w:val="00196C6A"/>
    <w:rsid w:val="0019787E"/>
    <w:rsid w:val="001A425B"/>
    <w:rsid w:val="001A6A2D"/>
    <w:rsid w:val="001A6B7F"/>
    <w:rsid w:val="001B0A49"/>
    <w:rsid w:val="001B1B28"/>
    <w:rsid w:val="001B27FB"/>
    <w:rsid w:val="001B3EAE"/>
    <w:rsid w:val="001C4A85"/>
    <w:rsid w:val="001C5443"/>
    <w:rsid w:val="001C78BE"/>
    <w:rsid w:val="001D0C7D"/>
    <w:rsid w:val="001D1475"/>
    <w:rsid w:val="001D1F2D"/>
    <w:rsid w:val="001D2314"/>
    <w:rsid w:val="001D6398"/>
    <w:rsid w:val="001E1F45"/>
    <w:rsid w:val="001E62C1"/>
    <w:rsid w:val="001F0779"/>
    <w:rsid w:val="001F3C3E"/>
    <w:rsid w:val="001F3FA8"/>
    <w:rsid w:val="001F61A0"/>
    <w:rsid w:val="0020031F"/>
    <w:rsid w:val="002004F9"/>
    <w:rsid w:val="00201C5F"/>
    <w:rsid w:val="0020243A"/>
    <w:rsid w:val="00205183"/>
    <w:rsid w:val="0021578E"/>
    <w:rsid w:val="0021695A"/>
    <w:rsid w:val="00227582"/>
    <w:rsid w:val="002308BE"/>
    <w:rsid w:val="00232B4D"/>
    <w:rsid w:val="0023788B"/>
    <w:rsid w:val="002407C0"/>
    <w:rsid w:val="002461AF"/>
    <w:rsid w:val="002465A1"/>
    <w:rsid w:val="00264576"/>
    <w:rsid w:val="0026585A"/>
    <w:rsid w:val="00266735"/>
    <w:rsid w:val="00273CF0"/>
    <w:rsid w:val="002748D4"/>
    <w:rsid w:val="00274ED7"/>
    <w:rsid w:val="0028461D"/>
    <w:rsid w:val="0028590C"/>
    <w:rsid w:val="002868EE"/>
    <w:rsid w:val="00292C46"/>
    <w:rsid w:val="002938D6"/>
    <w:rsid w:val="00294B73"/>
    <w:rsid w:val="002A0C18"/>
    <w:rsid w:val="002A219B"/>
    <w:rsid w:val="002A22DB"/>
    <w:rsid w:val="002B20F5"/>
    <w:rsid w:val="002B2A1A"/>
    <w:rsid w:val="002B71F2"/>
    <w:rsid w:val="002D040C"/>
    <w:rsid w:val="002E71C0"/>
    <w:rsid w:val="002E7E98"/>
    <w:rsid w:val="002F05F4"/>
    <w:rsid w:val="002F0CE4"/>
    <w:rsid w:val="002F1C5B"/>
    <w:rsid w:val="002F23EF"/>
    <w:rsid w:val="002F2626"/>
    <w:rsid w:val="00302082"/>
    <w:rsid w:val="00302CAF"/>
    <w:rsid w:val="0030461A"/>
    <w:rsid w:val="00306620"/>
    <w:rsid w:val="003068D9"/>
    <w:rsid w:val="003114BD"/>
    <w:rsid w:val="00313163"/>
    <w:rsid w:val="00315ABE"/>
    <w:rsid w:val="003200F6"/>
    <w:rsid w:val="00325557"/>
    <w:rsid w:val="003262B9"/>
    <w:rsid w:val="0033481A"/>
    <w:rsid w:val="00334A02"/>
    <w:rsid w:val="00335875"/>
    <w:rsid w:val="00335FBE"/>
    <w:rsid w:val="00352D8E"/>
    <w:rsid w:val="00356B68"/>
    <w:rsid w:val="0035702D"/>
    <w:rsid w:val="0035720B"/>
    <w:rsid w:val="003604D4"/>
    <w:rsid w:val="0036174D"/>
    <w:rsid w:val="003627B0"/>
    <w:rsid w:val="003718DF"/>
    <w:rsid w:val="0037394F"/>
    <w:rsid w:val="00374DF6"/>
    <w:rsid w:val="003759B0"/>
    <w:rsid w:val="00375F84"/>
    <w:rsid w:val="00376E34"/>
    <w:rsid w:val="003773B6"/>
    <w:rsid w:val="003804E7"/>
    <w:rsid w:val="00381E87"/>
    <w:rsid w:val="00383A72"/>
    <w:rsid w:val="00392E78"/>
    <w:rsid w:val="003934D2"/>
    <w:rsid w:val="003973A1"/>
    <w:rsid w:val="003974EA"/>
    <w:rsid w:val="003A1C5D"/>
    <w:rsid w:val="003A2268"/>
    <w:rsid w:val="003A5DA0"/>
    <w:rsid w:val="003A5EEB"/>
    <w:rsid w:val="003A6143"/>
    <w:rsid w:val="003B06A1"/>
    <w:rsid w:val="003B35F4"/>
    <w:rsid w:val="003B7C76"/>
    <w:rsid w:val="003C3E0C"/>
    <w:rsid w:val="003C4B36"/>
    <w:rsid w:val="003C776B"/>
    <w:rsid w:val="003D4A1C"/>
    <w:rsid w:val="003D7AA0"/>
    <w:rsid w:val="003E1FF7"/>
    <w:rsid w:val="003E311D"/>
    <w:rsid w:val="003F4470"/>
    <w:rsid w:val="003F5A04"/>
    <w:rsid w:val="003F67CD"/>
    <w:rsid w:val="00402ED7"/>
    <w:rsid w:val="00410E12"/>
    <w:rsid w:val="004114F8"/>
    <w:rsid w:val="00412C06"/>
    <w:rsid w:val="00422B69"/>
    <w:rsid w:val="00423D86"/>
    <w:rsid w:val="00424C90"/>
    <w:rsid w:val="00427CBD"/>
    <w:rsid w:val="00433E0B"/>
    <w:rsid w:val="00436BE9"/>
    <w:rsid w:val="00441E76"/>
    <w:rsid w:val="004443DA"/>
    <w:rsid w:val="00446A75"/>
    <w:rsid w:val="004474A2"/>
    <w:rsid w:val="00460925"/>
    <w:rsid w:val="0046318A"/>
    <w:rsid w:val="0047096A"/>
    <w:rsid w:val="00470FF3"/>
    <w:rsid w:val="00471C6C"/>
    <w:rsid w:val="00472023"/>
    <w:rsid w:val="0048402E"/>
    <w:rsid w:val="00486993"/>
    <w:rsid w:val="00486EAD"/>
    <w:rsid w:val="00492DA4"/>
    <w:rsid w:val="00496AA3"/>
    <w:rsid w:val="00497C98"/>
    <w:rsid w:val="004A39D7"/>
    <w:rsid w:val="004A3F46"/>
    <w:rsid w:val="004A55FA"/>
    <w:rsid w:val="004B5D03"/>
    <w:rsid w:val="004B6B3F"/>
    <w:rsid w:val="004C0EF1"/>
    <w:rsid w:val="004C1EC4"/>
    <w:rsid w:val="004D035C"/>
    <w:rsid w:val="004E067B"/>
    <w:rsid w:val="004E464E"/>
    <w:rsid w:val="004E706A"/>
    <w:rsid w:val="004F07B0"/>
    <w:rsid w:val="004F3C18"/>
    <w:rsid w:val="004F4328"/>
    <w:rsid w:val="005005E4"/>
    <w:rsid w:val="00501C25"/>
    <w:rsid w:val="00502658"/>
    <w:rsid w:val="005112A2"/>
    <w:rsid w:val="00513689"/>
    <w:rsid w:val="0051375A"/>
    <w:rsid w:val="005141D0"/>
    <w:rsid w:val="00521097"/>
    <w:rsid w:val="0052749F"/>
    <w:rsid w:val="0053059E"/>
    <w:rsid w:val="00532F6F"/>
    <w:rsid w:val="00533663"/>
    <w:rsid w:val="005460C2"/>
    <w:rsid w:val="005526FB"/>
    <w:rsid w:val="0055280A"/>
    <w:rsid w:val="005548E1"/>
    <w:rsid w:val="0055585D"/>
    <w:rsid w:val="005558D1"/>
    <w:rsid w:val="0056127B"/>
    <w:rsid w:val="00561D26"/>
    <w:rsid w:val="00564738"/>
    <w:rsid w:val="00567EC9"/>
    <w:rsid w:val="00571630"/>
    <w:rsid w:val="005759F4"/>
    <w:rsid w:val="005779D1"/>
    <w:rsid w:val="0058041A"/>
    <w:rsid w:val="005817A9"/>
    <w:rsid w:val="0058743D"/>
    <w:rsid w:val="00587BF7"/>
    <w:rsid w:val="00592034"/>
    <w:rsid w:val="0059477B"/>
    <w:rsid w:val="00596884"/>
    <w:rsid w:val="00597C15"/>
    <w:rsid w:val="005A14B5"/>
    <w:rsid w:val="005B5A98"/>
    <w:rsid w:val="005B6B31"/>
    <w:rsid w:val="005B6E3B"/>
    <w:rsid w:val="005C1208"/>
    <w:rsid w:val="005C1A4F"/>
    <w:rsid w:val="005C27D7"/>
    <w:rsid w:val="005D0E8E"/>
    <w:rsid w:val="005D7CD0"/>
    <w:rsid w:val="005E1A3A"/>
    <w:rsid w:val="005E6ADC"/>
    <w:rsid w:val="005E6D10"/>
    <w:rsid w:val="005E6D38"/>
    <w:rsid w:val="005E7B3F"/>
    <w:rsid w:val="005F040F"/>
    <w:rsid w:val="005F2C42"/>
    <w:rsid w:val="006043FC"/>
    <w:rsid w:val="006050CF"/>
    <w:rsid w:val="00610DF4"/>
    <w:rsid w:val="00621FAF"/>
    <w:rsid w:val="006247AF"/>
    <w:rsid w:val="006253AA"/>
    <w:rsid w:val="00626023"/>
    <w:rsid w:val="00633150"/>
    <w:rsid w:val="00637A50"/>
    <w:rsid w:val="00641D6D"/>
    <w:rsid w:val="0064364E"/>
    <w:rsid w:val="006438F3"/>
    <w:rsid w:val="00647907"/>
    <w:rsid w:val="00651A82"/>
    <w:rsid w:val="006525E9"/>
    <w:rsid w:val="00654E9D"/>
    <w:rsid w:val="006661D4"/>
    <w:rsid w:val="0066747B"/>
    <w:rsid w:val="006725EC"/>
    <w:rsid w:val="00674ED0"/>
    <w:rsid w:val="00682650"/>
    <w:rsid w:val="00683609"/>
    <w:rsid w:val="00684851"/>
    <w:rsid w:val="00684C71"/>
    <w:rsid w:val="00690E9A"/>
    <w:rsid w:val="00694309"/>
    <w:rsid w:val="00695018"/>
    <w:rsid w:val="00695285"/>
    <w:rsid w:val="006A6BB4"/>
    <w:rsid w:val="006A7FB0"/>
    <w:rsid w:val="006B2474"/>
    <w:rsid w:val="006B69E0"/>
    <w:rsid w:val="006C2A9A"/>
    <w:rsid w:val="006C423D"/>
    <w:rsid w:val="006C46EF"/>
    <w:rsid w:val="006C4C67"/>
    <w:rsid w:val="006C5732"/>
    <w:rsid w:val="006D13C0"/>
    <w:rsid w:val="006D41AB"/>
    <w:rsid w:val="006D444F"/>
    <w:rsid w:val="006F183F"/>
    <w:rsid w:val="006F1A15"/>
    <w:rsid w:val="006F2588"/>
    <w:rsid w:val="006F3F8B"/>
    <w:rsid w:val="00700488"/>
    <w:rsid w:val="00703404"/>
    <w:rsid w:val="00703F92"/>
    <w:rsid w:val="00704637"/>
    <w:rsid w:val="00706114"/>
    <w:rsid w:val="007105E4"/>
    <w:rsid w:val="00714EE5"/>
    <w:rsid w:val="00720270"/>
    <w:rsid w:val="00724362"/>
    <w:rsid w:val="00727204"/>
    <w:rsid w:val="00727780"/>
    <w:rsid w:val="00727810"/>
    <w:rsid w:val="00731906"/>
    <w:rsid w:val="00731BAB"/>
    <w:rsid w:val="007334E7"/>
    <w:rsid w:val="0073792C"/>
    <w:rsid w:val="00754069"/>
    <w:rsid w:val="007667DF"/>
    <w:rsid w:val="00766AD1"/>
    <w:rsid w:val="00767D08"/>
    <w:rsid w:val="0077080B"/>
    <w:rsid w:val="0077751A"/>
    <w:rsid w:val="00787070"/>
    <w:rsid w:val="007906FD"/>
    <w:rsid w:val="00791465"/>
    <w:rsid w:val="00797197"/>
    <w:rsid w:val="007972A7"/>
    <w:rsid w:val="007A0844"/>
    <w:rsid w:val="007A2BA2"/>
    <w:rsid w:val="007A6245"/>
    <w:rsid w:val="007B09AB"/>
    <w:rsid w:val="007B1DB2"/>
    <w:rsid w:val="007B375B"/>
    <w:rsid w:val="007B412A"/>
    <w:rsid w:val="007B635E"/>
    <w:rsid w:val="007B7724"/>
    <w:rsid w:val="007B7CDC"/>
    <w:rsid w:val="007C43C8"/>
    <w:rsid w:val="007C74B4"/>
    <w:rsid w:val="007D2A1E"/>
    <w:rsid w:val="007E3412"/>
    <w:rsid w:val="007F0724"/>
    <w:rsid w:val="007F393D"/>
    <w:rsid w:val="00801B7E"/>
    <w:rsid w:val="008029AF"/>
    <w:rsid w:val="00802FFA"/>
    <w:rsid w:val="008102E5"/>
    <w:rsid w:val="008111B4"/>
    <w:rsid w:val="008133F0"/>
    <w:rsid w:val="00815880"/>
    <w:rsid w:val="00816E42"/>
    <w:rsid w:val="00816FE4"/>
    <w:rsid w:val="00821F02"/>
    <w:rsid w:val="0082322C"/>
    <w:rsid w:val="00823942"/>
    <w:rsid w:val="00827FFD"/>
    <w:rsid w:val="008325BA"/>
    <w:rsid w:val="008341F4"/>
    <w:rsid w:val="0084264A"/>
    <w:rsid w:val="00854535"/>
    <w:rsid w:val="00856EB3"/>
    <w:rsid w:val="00863C96"/>
    <w:rsid w:val="00864362"/>
    <w:rsid w:val="00864A72"/>
    <w:rsid w:val="00873E9F"/>
    <w:rsid w:val="00874047"/>
    <w:rsid w:val="008778CB"/>
    <w:rsid w:val="00881545"/>
    <w:rsid w:val="00883A3E"/>
    <w:rsid w:val="0089148D"/>
    <w:rsid w:val="00891E0D"/>
    <w:rsid w:val="008A0F36"/>
    <w:rsid w:val="008B2543"/>
    <w:rsid w:val="008B4B6E"/>
    <w:rsid w:val="008D3F9A"/>
    <w:rsid w:val="008D7401"/>
    <w:rsid w:val="008E112C"/>
    <w:rsid w:val="008F2813"/>
    <w:rsid w:val="008F472D"/>
    <w:rsid w:val="00900D63"/>
    <w:rsid w:val="0090261D"/>
    <w:rsid w:val="00902E6A"/>
    <w:rsid w:val="00903DF6"/>
    <w:rsid w:val="00921CF6"/>
    <w:rsid w:val="00924EF0"/>
    <w:rsid w:val="00932275"/>
    <w:rsid w:val="00934D7B"/>
    <w:rsid w:val="009463E7"/>
    <w:rsid w:val="00947180"/>
    <w:rsid w:val="009567BE"/>
    <w:rsid w:val="009676FA"/>
    <w:rsid w:val="009679E0"/>
    <w:rsid w:val="00977632"/>
    <w:rsid w:val="00982A8E"/>
    <w:rsid w:val="00984836"/>
    <w:rsid w:val="00984C3F"/>
    <w:rsid w:val="00987DB4"/>
    <w:rsid w:val="00996204"/>
    <w:rsid w:val="00997006"/>
    <w:rsid w:val="009A18BE"/>
    <w:rsid w:val="009A26CB"/>
    <w:rsid w:val="009A2BC2"/>
    <w:rsid w:val="009A2D37"/>
    <w:rsid w:val="009A7587"/>
    <w:rsid w:val="009B0A69"/>
    <w:rsid w:val="009B6867"/>
    <w:rsid w:val="009B6885"/>
    <w:rsid w:val="009C0F96"/>
    <w:rsid w:val="009C2474"/>
    <w:rsid w:val="009C7082"/>
    <w:rsid w:val="009D0006"/>
    <w:rsid w:val="009D068C"/>
    <w:rsid w:val="009D5021"/>
    <w:rsid w:val="009E0E8B"/>
    <w:rsid w:val="009F3A2A"/>
    <w:rsid w:val="009F731F"/>
    <w:rsid w:val="00A021FE"/>
    <w:rsid w:val="00A0359E"/>
    <w:rsid w:val="00A1270E"/>
    <w:rsid w:val="00A15342"/>
    <w:rsid w:val="00A3007E"/>
    <w:rsid w:val="00A32048"/>
    <w:rsid w:val="00A41F06"/>
    <w:rsid w:val="00A50FD4"/>
    <w:rsid w:val="00A52DB4"/>
    <w:rsid w:val="00A552B7"/>
    <w:rsid w:val="00A618E1"/>
    <w:rsid w:val="00A61B27"/>
    <w:rsid w:val="00A629B9"/>
    <w:rsid w:val="00A64F24"/>
    <w:rsid w:val="00A70C20"/>
    <w:rsid w:val="00A73D74"/>
    <w:rsid w:val="00A74292"/>
    <w:rsid w:val="00A776DE"/>
    <w:rsid w:val="00A7785F"/>
    <w:rsid w:val="00A80640"/>
    <w:rsid w:val="00A87FFD"/>
    <w:rsid w:val="00A92CDF"/>
    <w:rsid w:val="00A97038"/>
    <w:rsid w:val="00AA3C15"/>
    <w:rsid w:val="00AA6330"/>
    <w:rsid w:val="00AA64FF"/>
    <w:rsid w:val="00AC411F"/>
    <w:rsid w:val="00AC51FF"/>
    <w:rsid w:val="00AC7501"/>
    <w:rsid w:val="00AD748B"/>
    <w:rsid w:val="00AE1954"/>
    <w:rsid w:val="00AE4865"/>
    <w:rsid w:val="00AF0616"/>
    <w:rsid w:val="00AF0BE8"/>
    <w:rsid w:val="00AF50EE"/>
    <w:rsid w:val="00B013F3"/>
    <w:rsid w:val="00B0591D"/>
    <w:rsid w:val="00B1063B"/>
    <w:rsid w:val="00B13402"/>
    <w:rsid w:val="00B1468C"/>
    <w:rsid w:val="00B1492B"/>
    <w:rsid w:val="00B14BC2"/>
    <w:rsid w:val="00B1548C"/>
    <w:rsid w:val="00B17024"/>
    <w:rsid w:val="00B17CD2"/>
    <w:rsid w:val="00B20C5C"/>
    <w:rsid w:val="00B213D2"/>
    <w:rsid w:val="00B248BA"/>
    <w:rsid w:val="00B24B56"/>
    <w:rsid w:val="00B268A9"/>
    <w:rsid w:val="00B30E07"/>
    <w:rsid w:val="00B34ADD"/>
    <w:rsid w:val="00B52FF5"/>
    <w:rsid w:val="00B5498B"/>
    <w:rsid w:val="00B57219"/>
    <w:rsid w:val="00B658A3"/>
    <w:rsid w:val="00B746A8"/>
    <w:rsid w:val="00B746CF"/>
    <w:rsid w:val="00B75F4F"/>
    <w:rsid w:val="00B7664D"/>
    <w:rsid w:val="00B80989"/>
    <w:rsid w:val="00B8629E"/>
    <w:rsid w:val="00B9109B"/>
    <w:rsid w:val="00B927AE"/>
    <w:rsid w:val="00B93721"/>
    <w:rsid w:val="00B937B1"/>
    <w:rsid w:val="00B95EC8"/>
    <w:rsid w:val="00BA453C"/>
    <w:rsid w:val="00BA4E02"/>
    <w:rsid w:val="00BA5C97"/>
    <w:rsid w:val="00BA752F"/>
    <w:rsid w:val="00BB2A6D"/>
    <w:rsid w:val="00BB4189"/>
    <w:rsid w:val="00BC19F7"/>
    <w:rsid w:val="00BC41ED"/>
    <w:rsid w:val="00BD009E"/>
    <w:rsid w:val="00BD0EF8"/>
    <w:rsid w:val="00BD3204"/>
    <w:rsid w:val="00BD5E76"/>
    <w:rsid w:val="00BD7A8C"/>
    <w:rsid w:val="00BE2126"/>
    <w:rsid w:val="00BE3B17"/>
    <w:rsid w:val="00BF3FCB"/>
    <w:rsid w:val="00BF4510"/>
    <w:rsid w:val="00BF51AB"/>
    <w:rsid w:val="00BF716B"/>
    <w:rsid w:val="00BF7233"/>
    <w:rsid w:val="00C02AA2"/>
    <w:rsid w:val="00C03223"/>
    <w:rsid w:val="00C04C95"/>
    <w:rsid w:val="00C11C27"/>
    <w:rsid w:val="00C12613"/>
    <w:rsid w:val="00C16DEF"/>
    <w:rsid w:val="00C239A0"/>
    <w:rsid w:val="00C2492F"/>
    <w:rsid w:val="00C24FD1"/>
    <w:rsid w:val="00C254FC"/>
    <w:rsid w:val="00C30A21"/>
    <w:rsid w:val="00C3443B"/>
    <w:rsid w:val="00C3744A"/>
    <w:rsid w:val="00C4002A"/>
    <w:rsid w:val="00C45CA0"/>
    <w:rsid w:val="00C46912"/>
    <w:rsid w:val="00C570F1"/>
    <w:rsid w:val="00C57CA5"/>
    <w:rsid w:val="00C60C3B"/>
    <w:rsid w:val="00C612A8"/>
    <w:rsid w:val="00C616B9"/>
    <w:rsid w:val="00C64061"/>
    <w:rsid w:val="00C65660"/>
    <w:rsid w:val="00C67631"/>
    <w:rsid w:val="00C722F2"/>
    <w:rsid w:val="00C729D7"/>
    <w:rsid w:val="00C73567"/>
    <w:rsid w:val="00C778EF"/>
    <w:rsid w:val="00C8051C"/>
    <w:rsid w:val="00C810A0"/>
    <w:rsid w:val="00C83354"/>
    <w:rsid w:val="00C838B5"/>
    <w:rsid w:val="00C83D66"/>
    <w:rsid w:val="00C84004"/>
    <w:rsid w:val="00C843F6"/>
    <w:rsid w:val="00C84507"/>
    <w:rsid w:val="00C862C7"/>
    <w:rsid w:val="00CA0E0F"/>
    <w:rsid w:val="00CA3254"/>
    <w:rsid w:val="00CA4A56"/>
    <w:rsid w:val="00CB01BF"/>
    <w:rsid w:val="00CB11CE"/>
    <w:rsid w:val="00CB1594"/>
    <w:rsid w:val="00CC25A2"/>
    <w:rsid w:val="00CC6CAB"/>
    <w:rsid w:val="00CD5A3C"/>
    <w:rsid w:val="00CD7F07"/>
    <w:rsid w:val="00CE04F3"/>
    <w:rsid w:val="00CE12D8"/>
    <w:rsid w:val="00CE4574"/>
    <w:rsid w:val="00CE70E6"/>
    <w:rsid w:val="00CF2E1E"/>
    <w:rsid w:val="00D02E99"/>
    <w:rsid w:val="00D13357"/>
    <w:rsid w:val="00D13A13"/>
    <w:rsid w:val="00D228AB"/>
    <w:rsid w:val="00D25165"/>
    <w:rsid w:val="00D2689A"/>
    <w:rsid w:val="00D36AE6"/>
    <w:rsid w:val="00D47357"/>
    <w:rsid w:val="00D65506"/>
    <w:rsid w:val="00D773CF"/>
    <w:rsid w:val="00D81AE1"/>
    <w:rsid w:val="00D82575"/>
    <w:rsid w:val="00D83563"/>
    <w:rsid w:val="00D8448F"/>
    <w:rsid w:val="00DA64B6"/>
    <w:rsid w:val="00DB1C14"/>
    <w:rsid w:val="00DB3756"/>
    <w:rsid w:val="00DB5C9D"/>
    <w:rsid w:val="00DC393C"/>
    <w:rsid w:val="00DD02E6"/>
    <w:rsid w:val="00DD25D2"/>
    <w:rsid w:val="00DE420E"/>
    <w:rsid w:val="00DF665B"/>
    <w:rsid w:val="00DF6AAF"/>
    <w:rsid w:val="00E0152A"/>
    <w:rsid w:val="00E03394"/>
    <w:rsid w:val="00E066E5"/>
    <w:rsid w:val="00E06E7C"/>
    <w:rsid w:val="00E10096"/>
    <w:rsid w:val="00E10CDA"/>
    <w:rsid w:val="00E13E7F"/>
    <w:rsid w:val="00E168DE"/>
    <w:rsid w:val="00E22F03"/>
    <w:rsid w:val="00E233C1"/>
    <w:rsid w:val="00E3538C"/>
    <w:rsid w:val="00E353B1"/>
    <w:rsid w:val="00E46FC2"/>
    <w:rsid w:val="00E51404"/>
    <w:rsid w:val="00E516C5"/>
    <w:rsid w:val="00E574C9"/>
    <w:rsid w:val="00E610DE"/>
    <w:rsid w:val="00E66042"/>
    <w:rsid w:val="00E66167"/>
    <w:rsid w:val="00E71F2F"/>
    <w:rsid w:val="00E77786"/>
    <w:rsid w:val="00E806FB"/>
    <w:rsid w:val="00E8507A"/>
    <w:rsid w:val="00E97145"/>
    <w:rsid w:val="00EB1C2D"/>
    <w:rsid w:val="00EB2F6C"/>
    <w:rsid w:val="00EB6DD0"/>
    <w:rsid w:val="00EC1810"/>
    <w:rsid w:val="00EC3FCC"/>
    <w:rsid w:val="00EC5543"/>
    <w:rsid w:val="00ED32FF"/>
    <w:rsid w:val="00ED6012"/>
    <w:rsid w:val="00EE1628"/>
    <w:rsid w:val="00EF039B"/>
    <w:rsid w:val="00EF4933"/>
    <w:rsid w:val="00EF5044"/>
    <w:rsid w:val="00F01956"/>
    <w:rsid w:val="00F116CE"/>
    <w:rsid w:val="00F17430"/>
    <w:rsid w:val="00F176DE"/>
    <w:rsid w:val="00F21C47"/>
    <w:rsid w:val="00F2232F"/>
    <w:rsid w:val="00F2438C"/>
    <w:rsid w:val="00F244E2"/>
    <w:rsid w:val="00F273A8"/>
    <w:rsid w:val="00F31601"/>
    <w:rsid w:val="00F340DE"/>
    <w:rsid w:val="00F43542"/>
    <w:rsid w:val="00F527CB"/>
    <w:rsid w:val="00F562AA"/>
    <w:rsid w:val="00F5698C"/>
    <w:rsid w:val="00F7105A"/>
    <w:rsid w:val="00F77676"/>
    <w:rsid w:val="00F77F48"/>
    <w:rsid w:val="00F8134C"/>
    <w:rsid w:val="00F8197C"/>
    <w:rsid w:val="00F82B4E"/>
    <w:rsid w:val="00F87559"/>
    <w:rsid w:val="00F96D71"/>
    <w:rsid w:val="00F97C9E"/>
    <w:rsid w:val="00FA0F48"/>
    <w:rsid w:val="00FA20DE"/>
    <w:rsid w:val="00FA4EE8"/>
    <w:rsid w:val="00FB084E"/>
    <w:rsid w:val="00FB12CA"/>
    <w:rsid w:val="00FB36EC"/>
    <w:rsid w:val="00FB4E1B"/>
    <w:rsid w:val="00FC0291"/>
    <w:rsid w:val="00FC1C92"/>
    <w:rsid w:val="00FC3A85"/>
    <w:rsid w:val="00FC3D07"/>
    <w:rsid w:val="00FD251F"/>
    <w:rsid w:val="00FD333B"/>
    <w:rsid w:val="00FD575F"/>
    <w:rsid w:val="00FD689C"/>
    <w:rsid w:val="00FD705C"/>
    <w:rsid w:val="00FD777A"/>
    <w:rsid w:val="00FE260B"/>
    <w:rsid w:val="00FE5436"/>
    <w:rsid w:val="00FE692E"/>
    <w:rsid w:val="00FF0C41"/>
    <w:rsid w:val="00FF2BF4"/>
    <w:rsid w:val="00FF31CA"/>
    <w:rsid w:val="00FF53D5"/>
    <w:rsid w:val="00FF6EB4"/>
    <w:rsid w:val="00FF7858"/>
    <w:rsid w:val="0B66492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B7225D"/>
  <w15:docId w15:val="{88EF6AE3-A18A-4698-9323-AEE7ACD5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18"/>
    <w:pPr>
      <w:spacing w:after="0" w:line="240" w:lineRule="auto"/>
    </w:pPr>
    <w:rPr>
      <w:rFonts w:ascii="Times New Roman" w:hAnsi="Times New Roman" w:cs="Times New Roman"/>
      <w:sz w:val="24"/>
      <w:szCs w:val="24"/>
      <w:lang w:eastAsia="zh-TW"/>
    </w:rPr>
  </w:style>
  <w:style w:type="paragraph" w:styleId="Heading1">
    <w:name w:val="heading 1"/>
    <w:basedOn w:val="Normal"/>
    <w:next w:val="Normal"/>
    <w:link w:val="Heading1Char"/>
    <w:qFormat/>
    <w:rsid w:val="006A6BB4"/>
    <w:pPr>
      <w:keepNext/>
      <w:jc w:val="center"/>
      <w:outlineLvl w:val="0"/>
    </w:pPr>
    <w:rPr>
      <w:rFonts w:ascii="Plantin" w:eastAsia="Times New Roman" w:hAnsi="Plantin"/>
      <w:b/>
      <w:szCs w:val="20"/>
      <w:lang w:eastAsia="en-US"/>
    </w:rPr>
  </w:style>
  <w:style w:type="paragraph" w:styleId="Heading3">
    <w:name w:val="heading 3"/>
    <w:basedOn w:val="Normal"/>
    <w:next w:val="Normal"/>
    <w:link w:val="Heading3Char"/>
    <w:uiPriority w:val="9"/>
    <w:semiHidden/>
    <w:unhideWhenUsed/>
    <w:qFormat/>
    <w:rsid w:val="00AC411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rFonts w:eastAsia="Times New Roman"/>
    </w:rPr>
  </w:style>
  <w:style w:type="paragraph" w:styleId="ListParagraph">
    <w:name w:val="List Paragraph"/>
    <w:basedOn w:val="Normal"/>
    <w:uiPriority w:val="34"/>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eastAsia="Times New Roman" w:hAnsi="Planti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rFonts w:eastAsia="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size-large2">
    <w:name w:val="a-size-large2"/>
    <w:basedOn w:val="DefaultParagraphFont"/>
    <w:rsid w:val="008F472D"/>
    <w:rPr>
      <w:rFonts w:ascii="Arial" w:hAnsi="Arial" w:cs="Arial" w:hint="default"/>
    </w:rPr>
  </w:style>
  <w:style w:type="paragraph" w:styleId="Revision">
    <w:name w:val="Revision"/>
    <w:hidden/>
    <w:uiPriority w:val="99"/>
    <w:semiHidden/>
    <w:rsid w:val="003200F6"/>
    <w:pPr>
      <w:spacing w:after="0" w:line="240" w:lineRule="auto"/>
    </w:pPr>
    <w:rPr>
      <w:rFonts w:eastAsiaTheme="minorEastAsia"/>
      <w:lang w:eastAsia="en-GB"/>
    </w:rPr>
  </w:style>
  <w:style w:type="character" w:customStyle="1" w:styleId="fieldlabel">
    <w:name w:val="fieldlabel"/>
    <w:basedOn w:val="DefaultParagraphFont"/>
    <w:rsid w:val="00767D08"/>
    <w:rPr>
      <w:b/>
      <w:bCs/>
    </w:rPr>
  </w:style>
  <w:style w:type="character" w:customStyle="1" w:styleId="fieldvalue">
    <w:name w:val="fieldvalue"/>
    <w:basedOn w:val="DefaultParagraphFont"/>
    <w:rsid w:val="00767D08"/>
  </w:style>
  <w:style w:type="character" w:customStyle="1" w:styleId="Heading3Char">
    <w:name w:val="Heading 3 Char"/>
    <w:basedOn w:val="DefaultParagraphFont"/>
    <w:link w:val="Heading3"/>
    <w:uiPriority w:val="9"/>
    <w:semiHidden/>
    <w:rsid w:val="00AC411F"/>
    <w:rPr>
      <w:rFonts w:asciiTheme="majorHAnsi" w:eastAsiaTheme="majorEastAsia" w:hAnsiTheme="majorHAnsi" w:cstheme="majorBidi"/>
      <w:color w:val="243F60" w:themeColor="accent1" w:themeShade="7F"/>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762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1060309">
      <w:bodyDiv w:val="1"/>
      <w:marLeft w:val="0"/>
      <w:marRight w:val="0"/>
      <w:marTop w:val="0"/>
      <w:marBottom w:val="0"/>
      <w:divBdr>
        <w:top w:val="none" w:sz="0" w:space="0" w:color="auto"/>
        <w:left w:val="none" w:sz="0" w:space="0" w:color="auto"/>
        <w:bottom w:val="none" w:sz="0" w:space="0" w:color="auto"/>
        <w:right w:val="none" w:sz="0" w:space="0" w:color="auto"/>
      </w:divBdr>
    </w:div>
    <w:div w:id="322321942">
      <w:bodyDiv w:val="1"/>
      <w:marLeft w:val="0"/>
      <w:marRight w:val="0"/>
      <w:marTop w:val="0"/>
      <w:marBottom w:val="0"/>
      <w:divBdr>
        <w:top w:val="none" w:sz="0" w:space="0" w:color="auto"/>
        <w:left w:val="none" w:sz="0" w:space="0" w:color="auto"/>
        <w:bottom w:val="none" w:sz="0" w:space="0" w:color="auto"/>
        <w:right w:val="none" w:sz="0" w:space="0" w:color="auto"/>
      </w:divBdr>
    </w:div>
    <w:div w:id="326062107">
      <w:bodyDiv w:val="1"/>
      <w:marLeft w:val="0"/>
      <w:marRight w:val="0"/>
      <w:marTop w:val="0"/>
      <w:marBottom w:val="0"/>
      <w:divBdr>
        <w:top w:val="none" w:sz="0" w:space="0" w:color="auto"/>
        <w:left w:val="none" w:sz="0" w:space="0" w:color="auto"/>
        <w:bottom w:val="none" w:sz="0" w:space="0" w:color="auto"/>
        <w:right w:val="none" w:sz="0" w:space="0" w:color="auto"/>
      </w:divBdr>
    </w:div>
    <w:div w:id="48124252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0642378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8448">
      <w:bodyDiv w:val="1"/>
      <w:marLeft w:val="0"/>
      <w:marRight w:val="0"/>
      <w:marTop w:val="0"/>
      <w:marBottom w:val="0"/>
      <w:divBdr>
        <w:top w:val="none" w:sz="0" w:space="0" w:color="auto"/>
        <w:left w:val="none" w:sz="0" w:space="0" w:color="auto"/>
        <w:bottom w:val="none" w:sz="0" w:space="0" w:color="auto"/>
        <w:right w:val="none" w:sz="0" w:space="0" w:color="auto"/>
      </w:divBdr>
      <w:divsChild>
        <w:div w:id="1056244547">
          <w:marLeft w:val="0"/>
          <w:marRight w:val="0"/>
          <w:marTop w:val="0"/>
          <w:marBottom w:val="0"/>
          <w:divBdr>
            <w:top w:val="none" w:sz="0" w:space="0" w:color="auto"/>
            <w:left w:val="none" w:sz="0" w:space="0" w:color="auto"/>
            <w:bottom w:val="none" w:sz="0" w:space="0" w:color="auto"/>
            <w:right w:val="none" w:sz="0" w:space="0" w:color="auto"/>
          </w:divBdr>
          <w:divsChild>
            <w:div w:id="1001666535">
              <w:marLeft w:val="0"/>
              <w:marRight w:val="0"/>
              <w:marTop w:val="0"/>
              <w:marBottom w:val="0"/>
              <w:divBdr>
                <w:top w:val="none" w:sz="0" w:space="0" w:color="auto"/>
                <w:left w:val="none" w:sz="0" w:space="0" w:color="auto"/>
                <w:bottom w:val="none" w:sz="0" w:space="0" w:color="auto"/>
                <w:right w:val="none" w:sz="0" w:space="0" w:color="auto"/>
              </w:divBdr>
              <w:divsChild>
                <w:div w:id="27994360">
                  <w:marLeft w:val="0"/>
                  <w:marRight w:val="0"/>
                  <w:marTop w:val="0"/>
                  <w:marBottom w:val="0"/>
                  <w:divBdr>
                    <w:top w:val="none" w:sz="0" w:space="0" w:color="auto"/>
                    <w:left w:val="none" w:sz="0" w:space="0" w:color="auto"/>
                    <w:bottom w:val="none" w:sz="0" w:space="0" w:color="auto"/>
                    <w:right w:val="none" w:sz="0" w:space="0" w:color="auto"/>
                  </w:divBdr>
                  <w:divsChild>
                    <w:div w:id="1389106307">
                      <w:marLeft w:val="0"/>
                      <w:marRight w:val="0"/>
                      <w:marTop w:val="0"/>
                      <w:marBottom w:val="0"/>
                      <w:divBdr>
                        <w:top w:val="none" w:sz="0" w:space="0" w:color="auto"/>
                        <w:left w:val="none" w:sz="0" w:space="0" w:color="auto"/>
                        <w:bottom w:val="none" w:sz="0" w:space="0" w:color="auto"/>
                        <w:right w:val="none" w:sz="0" w:space="0" w:color="auto"/>
                      </w:divBdr>
                      <w:divsChild>
                        <w:div w:id="1246647224">
                          <w:marLeft w:val="0"/>
                          <w:marRight w:val="0"/>
                          <w:marTop w:val="0"/>
                          <w:marBottom w:val="0"/>
                          <w:divBdr>
                            <w:top w:val="none" w:sz="0" w:space="0" w:color="auto"/>
                            <w:left w:val="none" w:sz="0" w:space="0" w:color="auto"/>
                            <w:bottom w:val="none" w:sz="0" w:space="0" w:color="auto"/>
                            <w:right w:val="none" w:sz="0" w:space="0" w:color="auto"/>
                          </w:divBdr>
                          <w:divsChild>
                            <w:div w:id="1972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30638">
      <w:bodyDiv w:val="1"/>
      <w:marLeft w:val="0"/>
      <w:marRight w:val="0"/>
      <w:marTop w:val="0"/>
      <w:marBottom w:val="0"/>
      <w:divBdr>
        <w:top w:val="none" w:sz="0" w:space="0" w:color="auto"/>
        <w:left w:val="none" w:sz="0" w:space="0" w:color="auto"/>
        <w:bottom w:val="none" w:sz="0" w:space="0" w:color="auto"/>
        <w:right w:val="none" w:sz="0" w:space="0" w:color="auto"/>
      </w:divBdr>
      <w:divsChild>
        <w:div w:id="820536175">
          <w:marLeft w:val="0"/>
          <w:marRight w:val="0"/>
          <w:marTop w:val="0"/>
          <w:marBottom w:val="0"/>
          <w:divBdr>
            <w:top w:val="none" w:sz="0" w:space="0" w:color="auto"/>
            <w:left w:val="none" w:sz="0" w:space="0" w:color="auto"/>
            <w:bottom w:val="none" w:sz="0" w:space="0" w:color="auto"/>
            <w:right w:val="none" w:sz="0" w:space="0" w:color="auto"/>
          </w:divBdr>
          <w:divsChild>
            <w:div w:id="2250382">
              <w:marLeft w:val="0"/>
              <w:marRight w:val="0"/>
              <w:marTop w:val="0"/>
              <w:marBottom w:val="0"/>
              <w:divBdr>
                <w:top w:val="none" w:sz="0" w:space="0" w:color="auto"/>
                <w:left w:val="none" w:sz="0" w:space="0" w:color="auto"/>
                <w:bottom w:val="none" w:sz="0" w:space="0" w:color="auto"/>
                <w:right w:val="none" w:sz="0" w:space="0" w:color="auto"/>
              </w:divBdr>
              <w:divsChild>
                <w:div w:id="1269773302">
                  <w:marLeft w:val="0"/>
                  <w:marRight w:val="0"/>
                  <w:marTop w:val="0"/>
                  <w:marBottom w:val="0"/>
                  <w:divBdr>
                    <w:top w:val="none" w:sz="0" w:space="0" w:color="auto"/>
                    <w:left w:val="none" w:sz="0" w:space="0" w:color="auto"/>
                    <w:bottom w:val="none" w:sz="0" w:space="0" w:color="auto"/>
                    <w:right w:val="none" w:sz="0" w:space="0" w:color="auto"/>
                  </w:divBdr>
                  <w:divsChild>
                    <w:div w:id="914048470">
                      <w:marLeft w:val="0"/>
                      <w:marRight w:val="0"/>
                      <w:marTop w:val="0"/>
                      <w:marBottom w:val="0"/>
                      <w:divBdr>
                        <w:top w:val="none" w:sz="0" w:space="0" w:color="auto"/>
                        <w:left w:val="none" w:sz="0" w:space="0" w:color="auto"/>
                        <w:bottom w:val="none" w:sz="0" w:space="0" w:color="auto"/>
                        <w:right w:val="none" w:sz="0" w:space="0" w:color="auto"/>
                      </w:divBdr>
                      <w:divsChild>
                        <w:div w:id="740179970">
                          <w:marLeft w:val="0"/>
                          <w:marRight w:val="0"/>
                          <w:marTop w:val="0"/>
                          <w:marBottom w:val="0"/>
                          <w:divBdr>
                            <w:top w:val="none" w:sz="0" w:space="0" w:color="auto"/>
                            <w:left w:val="none" w:sz="0" w:space="0" w:color="auto"/>
                            <w:bottom w:val="none" w:sz="0" w:space="0" w:color="auto"/>
                            <w:right w:val="none" w:sz="0" w:space="0" w:color="auto"/>
                          </w:divBdr>
                          <w:divsChild>
                            <w:div w:id="1350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9369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8092659">
      <w:bodyDiv w:val="1"/>
      <w:marLeft w:val="0"/>
      <w:marRight w:val="0"/>
      <w:marTop w:val="0"/>
      <w:marBottom w:val="0"/>
      <w:divBdr>
        <w:top w:val="none" w:sz="0" w:space="0" w:color="auto"/>
        <w:left w:val="none" w:sz="0" w:space="0" w:color="auto"/>
        <w:bottom w:val="none" w:sz="0" w:space="0" w:color="auto"/>
        <w:right w:val="none" w:sz="0" w:space="0" w:color="auto"/>
      </w:divBdr>
    </w:div>
    <w:div w:id="1130629506">
      <w:bodyDiv w:val="1"/>
      <w:marLeft w:val="0"/>
      <w:marRight w:val="0"/>
      <w:marTop w:val="0"/>
      <w:marBottom w:val="0"/>
      <w:divBdr>
        <w:top w:val="none" w:sz="0" w:space="0" w:color="auto"/>
        <w:left w:val="none" w:sz="0" w:space="0" w:color="auto"/>
        <w:bottom w:val="none" w:sz="0" w:space="0" w:color="auto"/>
        <w:right w:val="none" w:sz="0" w:space="0" w:color="auto"/>
      </w:divBdr>
    </w:div>
    <w:div w:id="1198662724">
      <w:bodyDiv w:val="1"/>
      <w:marLeft w:val="0"/>
      <w:marRight w:val="0"/>
      <w:marTop w:val="0"/>
      <w:marBottom w:val="0"/>
      <w:divBdr>
        <w:top w:val="none" w:sz="0" w:space="0" w:color="auto"/>
        <w:left w:val="none" w:sz="0" w:space="0" w:color="auto"/>
        <w:bottom w:val="none" w:sz="0" w:space="0" w:color="auto"/>
        <w:right w:val="none" w:sz="0" w:space="0" w:color="auto"/>
      </w:divBdr>
    </w:div>
    <w:div w:id="1355813845">
      <w:bodyDiv w:val="1"/>
      <w:marLeft w:val="0"/>
      <w:marRight w:val="0"/>
      <w:marTop w:val="0"/>
      <w:marBottom w:val="0"/>
      <w:divBdr>
        <w:top w:val="none" w:sz="0" w:space="0" w:color="auto"/>
        <w:left w:val="none" w:sz="0" w:space="0" w:color="auto"/>
        <w:bottom w:val="none" w:sz="0" w:space="0" w:color="auto"/>
        <w:right w:val="none" w:sz="0" w:space="0" w:color="auto"/>
      </w:divBdr>
      <w:divsChild>
        <w:div w:id="69691822">
          <w:marLeft w:val="0"/>
          <w:marRight w:val="0"/>
          <w:marTop w:val="0"/>
          <w:marBottom w:val="0"/>
          <w:divBdr>
            <w:top w:val="none" w:sz="0" w:space="0" w:color="auto"/>
            <w:left w:val="none" w:sz="0" w:space="0" w:color="auto"/>
            <w:bottom w:val="none" w:sz="0" w:space="0" w:color="auto"/>
            <w:right w:val="none" w:sz="0" w:space="0" w:color="auto"/>
          </w:divBdr>
          <w:divsChild>
            <w:div w:id="808743807">
              <w:marLeft w:val="0"/>
              <w:marRight w:val="0"/>
              <w:marTop w:val="0"/>
              <w:marBottom w:val="0"/>
              <w:divBdr>
                <w:top w:val="none" w:sz="0" w:space="0" w:color="auto"/>
                <w:left w:val="none" w:sz="0" w:space="0" w:color="auto"/>
                <w:bottom w:val="none" w:sz="0" w:space="0" w:color="auto"/>
                <w:right w:val="none" w:sz="0" w:space="0" w:color="auto"/>
              </w:divBdr>
              <w:divsChild>
                <w:div w:id="826483485">
                  <w:marLeft w:val="0"/>
                  <w:marRight w:val="0"/>
                  <w:marTop w:val="0"/>
                  <w:marBottom w:val="0"/>
                  <w:divBdr>
                    <w:top w:val="none" w:sz="0" w:space="0" w:color="auto"/>
                    <w:left w:val="none" w:sz="0" w:space="0" w:color="auto"/>
                    <w:bottom w:val="none" w:sz="0" w:space="0" w:color="auto"/>
                    <w:right w:val="none" w:sz="0" w:space="0" w:color="auto"/>
                  </w:divBdr>
                  <w:divsChild>
                    <w:div w:id="549460601">
                      <w:marLeft w:val="0"/>
                      <w:marRight w:val="0"/>
                      <w:marTop w:val="0"/>
                      <w:marBottom w:val="0"/>
                      <w:divBdr>
                        <w:top w:val="none" w:sz="0" w:space="0" w:color="auto"/>
                        <w:left w:val="none" w:sz="0" w:space="0" w:color="auto"/>
                        <w:bottom w:val="none" w:sz="0" w:space="0" w:color="auto"/>
                        <w:right w:val="none" w:sz="0" w:space="0" w:color="auto"/>
                      </w:divBdr>
                      <w:divsChild>
                        <w:div w:id="66660142">
                          <w:marLeft w:val="0"/>
                          <w:marRight w:val="0"/>
                          <w:marTop w:val="0"/>
                          <w:marBottom w:val="0"/>
                          <w:divBdr>
                            <w:top w:val="none" w:sz="0" w:space="0" w:color="auto"/>
                            <w:left w:val="none" w:sz="0" w:space="0" w:color="auto"/>
                            <w:bottom w:val="none" w:sz="0" w:space="0" w:color="auto"/>
                            <w:right w:val="none" w:sz="0" w:space="0" w:color="auto"/>
                          </w:divBdr>
                          <w:divsChild>
                            <w:div w:id="12419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313">
      <w:bodyDiv w:val="1"/>
      <w:marLeft w:val="0"/>
      <w:marRight w:val="0"/>
      <w:marTop w:val="0"/>
      <w:marBottom w:val="0"/>
      <w:divBdr>
        <w:top w:val="none" w:sz="0" w:space="0" w:color="auto"/>
        <w:left w:val="none" w:sz="0" w:space="0" w:color="auto"/>
        <w:bottom w:val="none" w:sz="0" w:space="0" w:color="auto"/>
        <w:right w:val="none" w:sz="0" w:space="0" w:color="auto"/>
      </w:divBdr>
    </w:div>
    <w:div w:id="1467502118">
      <w:bodyDiv w:val="1"/>
      <w:marLeft w:val="0"/>
      <w:marRight w:val="0"/>
      <w:marTop w:val="0"/>
      <w:marBottom w:val="0"/>
      <w:divBdr>
        <w:top w:val="none" w:sz="0" w:space="0" w:color="auto"/>
        <w:left w:val="none" w:sz="0" w:space="0" w:color="auto"/>
        <w:bottom w:val="none" w:sz="0" w:space="0" w:color="auto"/>
        <w:right w:val="none" w:sz="0" w:space="0" w:color="auto"/>
      </w:divBdr>
    </w:div>
    <w:div w:id="1500849286">
      <w:bodyDiv w:val="1"/>
      <w:marLeft w:val="0"/>
      <w:marRight w:val="0"/>
      <w:marTop w:val="0"/>
      <w:marBottom w:val="0"/>
      <w:divBdr>
        <w:top w:val="none" w:sz="0" w:space="0" w:color="auto"/>
        <w:left w:val="none" w:sz="0" w:space="0" w:color="auto"/>
        <w:bottom w:val="none" w:sz="0" w:space="0" w:color="auto"/>
        <w:right w:val="none" w:sz="0" w:space="0" w:color="auto"/>
      </w:divBdr>
    </w:div>
    <w:div w:id="1618290675">
      <w:bodyDiv w:val="1"/>
      <w:marLeft w:val="0"/>
      <w:marRight w:val="0"/>
      <w:marTop w:val="0"/>
      <w:marBottom w:val="0"/>
      <w:divBdr>
        <w:top w:val="none" w:sz="0" w:space="0" w:color="auto"/>
        <w:left w:val="none" w:sz="0" w:space="0" w:color="auto"/>
        <w:bottom w:val="none" w:sz="0" w:space="0" w:color="auto"/>
        <w:right w:val="none" w:sz="0" w:space="0" w:color="auto"/>
      </w:divBdr>
      <w:divsChild>
        <w:div w:id="746728330">
          <w:marLeft w:val="300"/>
          <w:marRight w:val="300"/>
          <w:marTop w:val="0"/>
          <w:marBottom w:val="0"/>
          <w:divBdr>
            <w:top w:val="none" w:sz="0" w:space="0" w:color="auto"/>
            <w:left w:val="none" w:sz="0" w:space="0" w:color="auto"/>
            <w:bottom w:val="none" w:sz="0" w:space="0" w:color="auto"/>
            <w:right w:val="none" w:sz="0" w:space="0" w:color="auto"/>
          </w:divBdr>
          <w:divsChild>
            <w:div w:id="50254909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66322728">
      <w:bodyDiv w:val="1"/>
      <w:marLeft w:val="0"/>
      <w:marRight w:val="0"/>
      <w:marTop w:val="0"/>
      <w:marBottom w:val="0"/>
      <w:divBdr>
        <w:top w:val="none" w:sz="0" w:space="0" w:color="auto"/>
        <w:left w:val="none" w:sz="0" w:space="0" w:color="auto"/>
        <w:bottom w:val="none" w:sz="0" w:space="0" w:color="auto"/>
        <w:right w:val="none" w:sz="0" w:space="0" w:color="auto"/>
      </w:divBdr>
    </w:div>
    <w:div w:id="1799764534">
      <w:bodyDiv w:val="1"/>
      <w:marLeft w:val="0"/>
      <w:marRight w:val="0"/>
      <w:marTop w:val="0"/>
      <w:marBottom w:val="0"/>
      <w:divBdr>
        <w:top w:val="none" w:sz="0" w:space="0" w:color="auto"/>
        <w:left w:val="none" w:sz="0" w:space="0" w:color="auto"/>
        <w:bottom w:val="none" w:sz="0" w:space="0" w:color="auto"/>
        <w:right w:val="none" w:sz="0" w:space="0" w:color="auto"/>
      </w:divBdr>
    </w:div>
    <w:div w:id="1823933216">
      <w:bodyDiv w:val="1"/>
      <w:marLeft w:val="0"/>
      <w:marRight w:val="0"/>
      <w:marTop w:val="0"/>
      <w:marBottom w:val="0"/>
      <w:divBdr>
        <w:top w:val="none" w:sz="0" w:space="0" w:color="auto"/>
        <w:left w:val="none" w:sz="0" w:space="0" w:color="auto"/>
        <w:bottom w:val="none" w:sz="0" w:space="0" w:color="auto"/>
        <w:right w:val="none" w:sz="0" w:space="0" w:color="auto"/>
      </w:divBdr>
    </w:div>
    <w:div w:id="188286303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638310">
      <w:bodyDiv w:val="1"/>
      <w:marLeft w:val="0"/>
      <w:marRight w:val="0"/>
      <w:marTop w:val="0"/>
      <w:marBottom w:val="0"/>
      <w:divBdr>
        <w:top w:val="none" w:sz="0" w:space="0" w:color="auto"/>
        <w:left w:val="none" w:sz="0" w:space="0" w:color="auto"/>
        <w:bottom w:val="none" w:sz="0" w:space="0" w:color="auto"/>
        <w:right w:val="none" w:sz="0" w:space="0" w:color="auto"/>
      </w:divBdr>
      <w:divsChild>
        <w:div w:id="1301425752">
          <w:marLeft w:val="0"/>
          <w:marRight w:val="0"/>
          <w:marTop w:val="0"/>
          <w:marBottom w:val="0"/>
          <w:divBdr>
            <w:top w:val="none" w:sz="0" w:space="0" w:color="auto"/>
            <w:left w:val="none" w:sz="0" w:space="0" w:color="auto"/>
            <w:bottom w:val="none" w:sz="0" w:space="0" w:color="auto"/>
            <w:right w:val="none" w:sz="0" w:space="0" w:color="auto"/>
          </w:divBdr>
          <w:divsChild>
            <w:div w:id="1780684477">
              <w:marLeft w:val="0"/>
              <w:marRight w:val="0"/>
              <w:marTop w:val="0"/>
              <w:marBottom w:val="0"/>
              <w:divBdr>
                <w:top w:val="none" w:sz="0" w:space="0" w:color="auto"/>
                <w:left w:val="none" w:sz="0" w:space="0" w:color="auto"/>
                <w:bottom w:val="none" w:sz="0" w:space="0" w:color="auto"/>
                <w:right w:val="none" w:sz="0" w:space="0" w:color="auto"/>
              </w:divBdr>
              <w:divsChild>
                <w:div w:id="1596282251">
                  <w:marLeft w:val="0"/>
                  <w:marRight w:val="0"/>
                  <w:marTop w:val="0"/>
                  <w:marBottom w:val="0"/>
                  <w:divBdr>
                    <w:top w:val="none" w:sz="0" w:space="0" w:color="auto"/>
                    <w:left w:val="none" w:sz="0" w:space="0" w:color="auto"/>
                    <w:bottom w:val="none" w:sz="0" w:space="0" w:color="auto"/>
                    <w:right w:val="none" w:sz="0" w:space="0" w:color="auto"/>
                  </w:divBdr>
                  <w:divsChild>
                    <w:div w:id="1977178774">
                      <w:marLeft w:val="0"/>
                      <w:marRight w:val="0"/>
                      <w:marTop w:val="0"/>
                      <w:marBottom w:val="0"/>
                      <w:divBdr>
                        <w:top w:val="none" w:sz="0" w:space="0" w:color="auto"/>
                        <w:left w:val="none" w:sz="0" w:space="0" w:color="auto"/>
                        <w:bottom w:val="none" w:sz="0" w:space="0" w:color="auto"/>
                        <w:right w:val="none" w:sz="0" w:space="0" w:color="auto"/>
                      </w:divBdr>
                      <w:divsChild>
                        <w:div w:id="1166900162">
                          <w:marLeft w:val="0"/>
                          <w:marRight w:val="0"/>
                          <w:marTop w:val="0"/>
                          <w:marBottom w:val="0"/>
                          <w:divBdr>
                            <w:top w:val="none" w:sz="0" w:space="0" w:color="auto"/>
                            <w:left w:val="none" w:sz="0" w:space="0" w:color="auto"/>
                            <w:bottom w:val="none" w:sz="0" w:space="0" w:color="auto"/>
                            <w:right w:val="none" w:sz="0" w:space="0" w:color="auto"/>
                          </w:divBdr>
                          <w:divsChild>
                            <w:div w:id="11487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43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740D3-5E26-4B54-AF2F-AB8C81C56EEA}">
  <ds:schemaRefs>
    <ds:schemaRef ds:uri="http://schemas.openxmlformats.org/officeDocument/2006/bibliography"/>
  </ds:schemaRefs>
</ds:datastoreItem>
</file>

<file path=customXml/itemProps2.xml><?xml version="1.0" encoding="utf-8"?>
<ds:datastoreItem xmlns:ds="http://schemas.openxmlformats.org/officeDocument/2006/customXml" ds:itemID="{B221274B-9203-4744-AF16-7C7D744C5E72}"/>
</file>

<file path=customXml/itemProps3.xml><?xml version="1.0" encoding="utf-8"?>
<ds:datastoreItem xmlns:ds="http://schemas.openxmlformats.org/officeDocument/2006/customXml" ds:itemID="{8FE8124A-00F3-48E8-AC7A-6C62B82BC817}"/>
</file>

<file path=customXml/itemProps4.xml><?xml version="1.0" encoding="utf-8"?>
<ds:datastoreItem xmlns:ds="http://schemas.openxmlformats.org/officeDocument/2006/customXml" ds:itemID="{B2AA4357-762E-4D7F-B2A8-BF1DD1060960}"/>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2017-01-05T14:12:00Z</cp:lastPrinted>
  <dcterms:created xsi:type="dcterms:W3CDTF">2019-07-22T12:31:00Z</dcterms:created>
  <dcterms:modified xsi:type="dcterms:W3CDTF">2019-07-22T12:31:00Z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