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403C" w14:textId="06DEC4BB"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Title of the module</w:t>
      </w:r>
    </w:p>
    <w:p w14:paraId="48E04CBC" w14:textId="265EA627" w:rsidR="00963A4B" w:rsidRPr="0045269B" w:rsidRDefault="00D73F24" w:rsidP="00963A4B">
      <w:pPr>
        <w:spacing w:after="120" w:line="240" w:lineRule="auto"/>
        <w:ind w:left="426" w:right="260"/>
        <w:jc w:val="both"/>
        <w:rPr>
          <w:rFonts w:ascii="Arial" w:hAnsi="Arial" w:cs="Arial"/>
          <w:lang w:val="es-ES"/>
        </w:rPr>
      </w:pPr>
      <w:r>
        <w:rPr>
          <w:rFonts w:ascii="Arial" w:hAnsi="Arial" w:cs="Arial"/>
          <w:lang w:val="es-ES"/>
        </w:rPr>
        <w:t xml:space="preserve">BUSN9132 </w:t>
      </w:r>
      <w:r w:rsidRPr="0045269B">
        <w:rPr>
          <w:rFonts w:ascii="Arial" w:hAnsi="Arial" w:cs="Arial"/>
          <w:lang w:val="es-ES"/>
        </w:rPr>
        <w:t>(CB</w:t>
      </w:r>
      <w:r>
        <w:rPr>
          <w:rFonts w:ascii="Arial" w:hAnsi="Arial" w:cs="Arial"/>
          <w:lang w:val="es-ES"/>
        </w:rPr>
        <w:t>9132</w:t>
      </w:r>
      <w:r w:rsidRPr="0045269B">
        <w:rPr>
          <w:rFonts w:ascii="Arial" w:hAnsi="Arial" w:cs="Arial"/>
          <w:lang w:val="es-ES"/>
        </w:rPr>
        <w:t>)</w:t>
      </w:r>
      <w:r>
        <w:rPr>
          <w:rFonts w:ascii="Arial" w:hAnsi="Arial" w:cs="Arial"/>
          <w:lang w:val="es-ES"/>
        </w:rPr>
        <w:t xml:space="preserve"> </w:t>
      </w:r>
      <w:r w:rsidR="00963A4B" w:rsidRPr="0045269B">
        <w:rPr>
          <w:rFonts w:ascii="Arial" w:hAnsi="Arial" w:cs="Arial"/>
          <w:lang w:val="es-ES"/>
        </w:rPr>
        <w:t xml:space="preserve">Digital and Social Media </w:t>
      </w:r>
      <w:r w:rsidR="00440E6F">
        <w:rPr>
          <w:rFonts w:ascii="Arial" w:hAnsi="Arial" w:cs="Arial"/>
          <w:lang w:val="es-ES"/>
        </w:rPr>
        <w:t>Design</w:t>
      </w:r>
      <w:r w:rsidR="00963A4B" w:rsidRPr="0045269B">
        <w:rPr>
          <w:rFonts w:ascii="Arial" w:hAnsi="Arial" w:cs="Arial"/>
          <w:lang w:val="es-ES"/>
        </w:rPr>
        <w:t xml:space="preserve"> </w:t>
      </w:r>
    </w:p>
    <w:p w14:paraId="06933FD3" w14:textId="3A32FF60" w:rsidR="009A2D37" w:rsidRPr="0045269B" w:rsidRDefault="00F40851" w:rsidP="00302082">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45269B">
        <w:rPr>
          <w:rFonts w:ascii="Arial" w:hAnsi="Arial" w:cs="Arial"/>
          <w:b/>
        </w:rPr>
        <w:t xml:space="preserve"> or partner institution which will be responsible for management of the module</w:t>
      </w:r>
    </w:p>
    <w:p w14:paraId="5A042BC3" w14:textId="77777777" w:rsidR="009A2D37" w:rsidRPr="0045269B" w:rsidRDefault="00B8629E" w:rsidP="00302082">
      <w:pPr>
        <w:spacing w:after="120" w:line="240" w:lineRule="auto"/>
        <w:ind w:left="426" w:right="260"/>
        <w:rPr>
          <w:rFonts w:ascii="Arial" w:hAnsi="Arial" w:cs="Arial"/>
          <w:iCs/>
        </w:rPr>
      </w:pPr>
      <w:r w:rsidRPr="0045269B">
        <w:rPr>
          <w:rFonts w:ascii="Arial" w:hAnsi="Arial" w:cs="Arial"/>
          <w:iCs/>
        </w:rPr>
        <w:t>Kent Business School</w:t>
      </w:r>
    </w:p>
    <w:p w14:paraId="6D0FB4D3"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The level of the module (e.g. </w:t>
      </w:r>
      <w:r w:rsidR="00D83563" w:rsidRPr="0045269B">
        <w:rPr>
          <w:rFonts w:ascii="Arial" w:hAnsi="Arial" w:cs="Arial"/>
          <w:b/>
        </w:rPr>
        <w:t>Level</w:t>
      </w:r>
      <w:r w:rsidR="00441E76" w:rsidRPr="0045269B">
        <w:rPr>
          <w:rFonts w:ascii="Arial" w:hAnsi="Arial" w:cs="Arial"/>
          <w:b/>
        </w:rPr>
        <w:t xml:space="preserve"> 4</w:t>
      </w:r>
      <w:r w:rsidR="001D0C7D" w:rsidRPr="0045269B">
        <w:rPr>
          <w:rFonts w:ascii="Arial" w:hAnsi="Arial" w:cs="Arial"/>
          <w:b/>
        </w:rPr>
        <w:t xml:space="preserve">, </w:t>
      </w:r>
      <w:r w:rsidR="00441E76" w:rsidRPr="0045269B">
        <w:rPr>
          <w:rFonts w:ascii="Arial" w:hAnsi="Arial" w:cs="Arial"/>
          <w:b/>
        </w:rPr>
        <w:t>Level 5</w:t>
      </w:r>
      <w:r w:rsidR="001D0C7D" w:rsidRPr="0045269B">
        <w:rPr>
          <w:rFonts w:ascii="Arial" w:hAnsi="Arial" w:cs="Arial"/>
          <w:b/>
        </w:rPr>
        <w:t xml:space="preserve">, </w:t>
      </w:r>
      <w:r w:rsidR="00441E76" w:rsidRPr="0045269B">
        <w:rPr>
          <w:rFonts w:ascii="Arial" w:hAnsi="Arial" w:cs="Arial"/>
          <w:b/>
        </w:rPr>
        <w:t>Level 6</w:t>
      </w:r>
      <w:r w:rsidR="001D0C7D" w:rsidRPr="0045269B">
        <w:rPr>
          <w:rFonts w:ascii="Arial" w:hAnsi="Arial" w:cs="Arial"/>
          <w:b/>
        </w:rPr>
        <w:t xml:space="preserve"> or </w:t>
      </w:r>
      <w:r w:rsidR="00C612A8" w:rsidRPr="0045269B">
        <w:rPr>
          <w:rFonts w:ascii="Arial" w:hAnsi="Arial" w:cs="Arial"/>
          <w:b/>
        </w:rPr>
        <w:t>L</w:t>
      </w:r>
      <w:r w:rsidR="00441E76" w:rsidRPr="0045269B">
        <w:rPr>
          <w:rFonts w:ascii="Arial" w:hAnsi="Arial" w:cs="Arial"/>
          <w:b/>
        </w:rPr>
        <w:t>evel 7</w:t>
      </w:r>
      <w:r w:rsidRPr="0045269B">
        <w:rPr>
          <w:rFonts w:ascii="Arial" w:hAnsi="Arial" w:cs="Arial"/>
          <w:b/>
        </w:rPr>
        <w:t>)</w:t>
      </w:r>
    </w:p>
    <w:p w14:paraId="0E98EC74" w14:textId="77777777" w:rsidR="009A2D37" w:rsidRPr="0045269B" w:rsidRDefault="00ED6012" w:rsidP="00302082">
      <w:pPr>
        <w:spacing w:after="120" w:line="240" w:lineRule="auto"/>
        <w:ind w:left="426" w:right="260"/>
        <w:rPr>
          <w:rFonts w:ascii="Arial" w:hAnsi="Arial" w:cs="Arial"/>
          <w:iCs/>
        </w:rPr>
      </w:pPr>
      <w:r w:rsidRPr="0045269B">
        <w:rPr>
          <w:rFonts w:ascii="Arial" w:hAnsi="Arial" w:cs="Arial"/>
          <w:iCs/>
        </w:rPr>
        <w:t>Level 7</w:t>
      </w:r>
    </w:p>
    <w:p w14:paraId="1BB3E3E7"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The number of credits and the ECTS value which the module represents </w:t>
      </w:r>
    </w:p>
    <w:p w14:paraId="5F3ACC83" w14:textId="77777777" w:rsidR="009A2D37" w:rsidRPr="0045269B" w:rsidRDefault="00706114" w:rsidP="00302082">
      <w:pPr>
        <w:spacing w:after="120" w:line="240" w:lineRule="auto"/>
        <w:ind w:left="426" w:right="260"/>
        <w:rPr>
          <w:rFonts w:ascii="Arial" w:hAnsi="Arial" w:cs="Arial"/>
        </w:rPr>
      </w:pPr>
      <w:r w:rsidRPr="0045269B">
        <w:rPr>
          <w:rFonts w:ascii="Arial" w:hAnsi="Arial" w:cs="Arial"/>
        </w:rPr>
        <w:t>15 credits (7.5 ECTs)</w:t>
      </w:r>
    </w:p>
    <w:p w14:paraId="6DC4B53F"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Which term(s) the module is to be taught in (or other teaching pattern)</w:t>
      </w:r>
    </w:p>
    <w:p w14:paraId="2E6A352A" w14:textId="28EAC091" w:rsidR="009A2D37" w:rsidRPr="0045269B" w:rsidRDefault="005728ED" w:rsidP="00302082">
      <w:pPr>
        <w:spacing w:after="120" w:line="240" w:lineRule="auto"/>
        <w:ind w:left="426" w:right="260"/>
        <w:rPr>
          <w:rFonts w:ascii="Arial" w:hAnsi="Arial" w:cs="Arial"/>
        </w:rPr>
      </w:pPr>
      <w:r w:rsidRPr="0045269B">
        <w:rPr>
          <w:rFonts w:ascii="Arial" w:hAnsi="Arial" w:cs="Arial"/>
        </w:rPr>
        <w:t>Spring</w:t>
      </w:r>
    </w:p>
    <w:p w14:paraId="3B8648BA"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Prerequisite and co-requisite modules</w:t>
      </w:r>
    </w:p>
    <w:p w14:paraId="29A0D174" w14:textId="77777777" w:rsidR="009A2D37" w:rsidRPr="0045269B" w:rsidRDefault="00501C25" w:rsidP="00302082">
      <w:pPr>
        <w:spacing w:after="120" w:line="240" w:lineRule="auto"/>
        <w:ind w:left="426" w:right="260"/>
        <w:rPr>
          <w:rFonts w:ascii="Arial" w:hAnsi="Arial" w:cs="Arial"/>
          <w:iCs/>
        </w:rPr>
      </w:pPr>
      <w:r w:rsidRPr="0045269B">
        <w:rPr>
          <w:rFonts w:ascii="Arial" w:hAnsi="Arial" w:cs="Arial"/>
          <w:iCs/>
        </w:rPr>
        <w:t>N/A</w:t>
      </w:r>
    </w:p>
    <w:p w14:paraId="1990065E" w14:textId="25C0BB38"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The </w:t>
      </w:r>
      <w:r w:rsidR="009B5C29">
        <w:rPr>
          <w:rFonts w:ascii="Arial" w:hAnsi="Arial" w:cs="Arial"/>
          <w:b/>
        </w:rPr>
        <w:t>course</w:t>
      </w:r>
      <w:r w:rsidRPr="0045269B">
        <w:rPr>
          <w:rFonts w:ascii="Arial" w:hAnsi="Arial" w:cs="Arial"/>
          <w:b/>
        </w:rPr>
        <w:t xml:space="preserve"> of study to which the module contributes</w:t>
      </w:r>
    </w:p>
    <w:p w14:paraId="4550F29B" w14:textId="4D33B39A" w:rsidR="009A2D37" w:rsidRPr="0045269B" w:rsidRDefault="00DC393C" w:rsidP="00302082">
      <w:pPr>
        <w:spacing w:after="120" w:line="240" w:lineRule="auto"/>
        <w:ind w:left="426" w:right="260"/>
        <w:rPr>
          <w:rFonts w:ascii="Arial" w:hAnsi="Arial" w:cs="Arial"/>
          <w:iCs/>
        </w:rPr>
      </w:pPr>
      <w:r w:rsidRPr="0045269B">
        <w:rPr>
          <w:rFonts w:ascii="Arial" w:hAnsi="Arial" w:cs="Arial"/>
          <w:iCs/>
        </w:rPr>
        <w:t xml:space="preserve">MSc </w:t>
      </w:r>
      <w:r w:rsidR="00C03223" w:rsidRPr="0045269B">
        <w:rPr>
          <w:rFonts w:ascii="Arial" w:hAnsi="Arial" w:cs="Arial"/>
          <w:iCs/>
        </w:rPr>
        <w:t>Digital Marketing and Analytics</w:t>
      </w:r>
    </w:p>
    <w:p w14:paraId="4D77EF76" w14:textId="77777777" w:rsidR="009A2D37" w:rsidRPr="0045269B" w:rsidRDefault="009A2D37" w:rsidP="00302082">
      <w:pPr>
        <w:numPr>
          <w:ilvl w:val="0"/>
          <w:numId w:val="1"/>
        </w:numPr>
        <w:spacing w:after="120" w:line="240" w:lineRule="auto"/>
        <w:ind w:left="426" w:right="260" w:hanging="426"/>
        <w:rPr>
          <w:rFonts w:ascii="Arial" w:hAnsi="Arial" w:cs="Arial"/>
          <w:b/>
        </w:rPr>
      </w:pPr>
      <w:r w:rsidRPr="0045269B">
        <w:rPr>
          <w:rFonts w:ascii="Arial" w:hAnsi="Arial" w:cs="Arial"/>
          <w:b/>
        </w:rPr>
        <w:t>The intended subject specific learning outcomes</w:t>
      </w:r>
      <w:r w:rsidR="00C729D7" w:rsidRPr="0045269B">
        <w:rPr>
          <w:rFonts w:ascii="Arial" w:hAnsi="Arial" w:cs="Arial"/>
          <w:b/>
        </w:rPr>
        <w:t>.</w:t>
      </w:r>
      <w:r w:rsidR="00C729D7" w:rsidRPr="0045269B">
        <w:rPr>
          <w:rFonts w:ascii="Arial" w:hAnsi="Arial" w:cs="Arial"/>
          <w:b/>
        </w:rPr>
        <w:br/>
        <w:t>On successfully completing the module students will be able to:</w:t>
      </w:r>
    </w:p>
    <w:p w14:paraId="422B9A76" w14:textId="43A391DF" w:rsidR="00EF46F9" w:rsidRPr="009D03C8" w:rsidRDefault="00EF46F9" w:rsidP="0080780B">
      <w:pPr>
        <w:pStyle w:val="ListParagraph"/>
        <w:spacing w:after="120"/>
        <w:ind w:left="851" w:right="260" w:hanging="425"/>
        <w:jc w:val="both"/>
        <w:rPr>
          <w:rFonts w:ascii="Arial" w:hAnsi="Arial" w:cs="Arial"/>
          <w:color w:val="000000" w:themeColor="text1"/>
        </w:rPr>
      </w:pPr>
      <w:r w:rsidRPr="009D03C8">
        <w:rPr>
          <w:rFonts w:ascii="Arial" w:hAnsi="Arial" w:cs="Arial"/>
          <w:color w:val="000000" w:themeColor="text1"/>
        </w:rPr>
        <w:t>8.1. Demonstrate a systematic and comprehensive understanding of technologies and software used in the capture, processing, design and production of digital content and services.</w:t>
      </w:r>
    </w:p>
    <w:p w14:paraId="1DD17AA2" w14:textId="63A83FB9" w:rsidR="00EF46F9" w:rsidRPr="009D03C8" w:rsidRDefault="00EF46F9" w:rsidP="00EF46F9">
      <w:pPr>
        <w:pStyle w:val="ListParagraph"/>
        <w:spacing w:after="120"/>
        <w:ind w:left="851" w:right="260" w:hanging="425"/>
        <w:jc w:val="both"/>
        <w:rPr>
          <w:rFonts w:ascii="Arial" w:hAnsi="Arial" w:cs="Arial"/>
          <w:color w:val="000000" w:themeColor="text1"/>
        </w:rPr>
      </w:pPr>
      <w:r w:rsidRPr="009D03C8">
        <w:rPr>
          <w:rFonts w:ascii="Arial" w:hAnsi="Arial" w:cs="Arial"/>
          <w:color w:val="000000" w:themeColor="text1"/>
        </w:rPr>
        <w:t>8.2. Critically evaluate and apply appropriate technologies and tools in social media management in different contexts.</w:t>
      </w:r>
    </w:p>
    <w:p w14:paraId="085A638F" w14:textId="0755A71B" w:rsidR="00EF46F9" w:rsidRDefault="00EF46F9" w:rsidP="00EF46F9">
      <w:pPr>
        <w:pStyle w:val="ListParagraph"/>
        <w:spacing w:after="120"/>
        <w:ind w:left="851" w:right="260" w:hanging="425"/>
        <w:jc w:val="both"/>
        <w:rPr>
          <w:rFonts w:ascii="Arial" w:hAnsi="Arial" w:cs="Arial"/>
          <w:color w:val="000000" w:themeColor="text1"/>
        </w:rPr>
      </w:pPr>
      <w:r w:rsidRPr="009D03C8">
        <w:rPr>
          <w:rFonts w:ascii="Arial" w:hAnsi="Arial" w:cs="Arial"/>
          <w:color w:val="000000" w:themeColor="text1"/>
        </w:rPr>
        <w:t>8.3</w:t>
      </w:r>
      <w:r w:rsidR="0080780B">
        <w:rPr>
          <w:rFonts w:ascii="Arial" w:hAnsi="Arial" w:cs="Arial"/>
          <w:color w:val="000000" w:themeColor="text1"/>
        </w:rPr>
        <w:t>.</w:t>
      </w:r>
      <w:r w:rsidRPr="009D03C8">
        <w:rPr>
          <w:rFonts w:ascii="Arial" w:hAnsi="Arial" w:cs="Arial"/>
          <w:color w:val="000000" w:themeColor="text1"/>
        </w:rPr>
        <w:t xml:space="preserve"> Provide advice on how organisations can use digital media effectively for stakeholder engagement, product and service promotion and crisis response strategies.</w:t>
      </w:r>
    </w:p>
    <w:p w14:paraId="04F23E06" w14:textId="0558EF58" w:rsidR="00387152" w:rsidRDefault="00387152" w:rsidP="00387152">
      <w:pPr>
        <w:pStyle w:val="ListParagraph"/>
        <w:spacing w:after="120"/>
        <w:ind w:left="851" w:right="260" w:hanging="425"/>
        <w:jc w:val="both"/>
        <w:rPr>
          <w:rFonts w:ascii="Arial" w:hAnsi="Arial" w:cs="Arial"/>
        </w:rPr>
      </w:pPr>
      <w:r w:rsidRPr="0045269B">
        <w:rPr>
          <w:rFonts w:ascii="Arial" w:hAnsi="Arial" w:cs="Arial"/>
        </w:rPr>
        <w:t>8.</w:t>
      </w:r>
      <w:r>
        <w:rPr>
          <w:rFonts w:ascii="Arial" w:hAnsi="Arial" w:cs="Arial"/>
        </w:rPr>
        <w:t>4</w:t>
      </w:r>
      <w:r w:rsidR="0080780B">
        <w:rPr>
          <w:rFonts w:ascii="Arial" w:hAnsi="Arial" w:cs="Arial"/>
        </w:rPr>
        <w:t>.</w:t>
      </w:r>
      <w:r w:rsidRPr="0045269B">
        <w:rPr>
          <w:rFonts w:ascii="Arial" w:hAnsi="Arial" w:cs="Arial"/>
        </w:rPr>
        <w:t xml:space="preserve"> Demonstrate advanced and critical knowledge of the process of design and development of digital and social media strategic campaigns.</w:t>
      </w:r>
    </w:p>
    <w:p w14:paraId="42314FDD" w14:textId="73E8B2E8" w:rsidR="00387152" w:rsidRDefault="21F1B8EE" w:rsidP="21F1B8EE">
      <w:pPr>
        <w:pStyle w:val="ListParagraph"/>
        <w:spacing w:after="120"/>
        <w:ind w:left="851" w:right="260" w:hanging="425"/>
        <w:jc w:val="both"/>
        <w:rPr>
          <w:rFonts w:ascii="Arial" w:hAnsi="Arial" w:cs="Arial"/>
        </w:rPr>
      </w:pPr>
      <w:r w:rsidRPr="21F1B8EE">
        <w:rPr>
          <w:rFonts w:ascii="Arial" w:hAnsi="Arial" w:cs="Arial"/>
        </w:rPr>
        <w:t>8.5. Demonstrate understanding of the key characteristics of new media communications and platforms in different contexts.</w:t>
      </w:r>
    </w:p>
    <w:p w14:paraId="299EEC86" w14:textId="77777777" w:rsidR="00C729D7" w:rsidRPr="0045269B" w:rsidRDefault="009A2D37" w:rsidP="00302082">
      <w:pPr>
        <w:numPr>
          <w:ilvl w:val="0"/>
          <w:numId w:val="1"/>
        </w:numPr>
        <w:spacing w:after="120" w:line="240" w:lineRule="auto"/>
        <w:ind w:left="426" w:right="260" w:hanging="426"/>
        <w:rPr>
          <w:rFonts w:ascii="Arial" w:hAnsi="Arial" w:cs="Arial"/>
          <w:b/>
        </w:rPr>
      </w:pPr>
      <w:r w:rsidRPr="0045269B">
        <w:rPr>
          <w:rFonts w:ascii="Arial" w:hAnsi="Arial" w:cs="Arial"/>
          <w:b/>
        </w:rPr>
        <w:t>The intended generic learning outcomes</w:t>
      </w:r>
      <w:r w:rsidR="00C729D7" w:rsidRPr="0045269B">
        <w:rPr>
          <w:rFonts w:ascii="Arial" w:hAnsi="Arial" w:cs="Arial"/>
          <w:b/>
        </w:rPr>
        <w:t>.</w:t>
      </w:r>
      <w:r w:rsidR="00C729D7" w:rsidRPr="0045269B">
        <w:rPr>
          <w:rFonts w:ascii="Arial" w:hAnsi="Arial" w:cs="Arial"/>
          <w:b/>
        </w:rPr>
        <w:br/>
        <w:t>On successfully completing the module students will be able to:</w:t>
      </w:r>
    </w:p>
    <w:p w14:paraId="5C290909" w14:textId="727F9DDD" w:rsidR="002B6B59" w:rsidRPr="0045269B" w:rsidRDefault="00A92CDF" w:rsidP="000E2B18">
      <w:pPr>
        <w:spacing w:after="120" w:line="240" w:lineRule="auto"/>
        <w:ind w:left="851" w:right="260" w:hanging="425"/>
        <w:jc w:val="both"/>
        <w:rPr>
          <w:rFonts w:ascii="Arial" w:hAnsi="Arial" w:cs="Arial"/>
        </w:rPr>
      </w:pPr>
      <w:r w:rsidRPr="0045269B">
        <w:rPr>
          <w:rFonts w:ascii="Arial" w:hAnsi="Arial" w:cs="Arial"/>
        </w:rPr>
        <w:t>9.1</w:t>
      </w:r>
      <w:r w:rsidR="0080780B">
        <w:rPr>
          <w:rFonts w:ascii="Arial" w:hAnsi="Arial" w:cs="Arial"/>
        </w:rPr>
        <w:t>.</w:t>
      </w:r>
      <w:r w:rsidRPr="0045269B">
        <w:rPr>
          <w:rFonts w:ascii="Arial" w:hAnsi="Arial" w:cs="Arial"/>
        </w:rPr>
        <w:tab/>
      </w:r>
      <w:r w:rsidR="002B6B59" w:rsidRPr="0045269B">
        <w:rPr>
          <w:rFonts w:ascii="Arial" w:hAnsi="Arial" w:cs="Arial"/>
        </w:rPr>
        <w:t>Use a range of established techniques to initiate and undertake critical analysis of information.</w:t>
      </w:r>
    </w:p>
    <w:p w14:paraId="063EB2EA" w14:textId="1CE75AC3" w:rsidR="002B6B59" w:rsidRPr="0045269B" w:rsidRDefault="00B1063B" w:rsidP="000E2B18">
      <w:pPr>
        <w:spacing w:after="120" w:line="240" w:lineRule="auto"/>
        <w:ind w:left="851" w:right="260" w:hanging="425"/>
        <w:jc w:val="both"/>
        <w:rPr>
          <w:rFonts w:ascii="Arial" w:hAnsi="Arial" w:cs="Arial"/>
        </w:rPr>
      </w:pPr>
      <w:r w:rsidRPr="0045269B">
        <w:rPr>
          <w:rFonts w:ascii="Arial" w:hAnsi="Arial" w:cs="Arial"/>
        </w:rPr>
        <w:t>9.2</w:t>
      </w:r>
      <w:r w:rsidR="0080780B">
        <w:rPr>
          <w:rFonts w:ascii="Arial" w:hAnsi="Arial" w:cs="Arial"/>
        </w:rPr>
        <w:t xml:space="preserve">. </w:t>
      </w:r>
      <w:r w:rsidR="002B6B59" w:rsidRPr="0045269B">
        <w:rPr>
          <w:rFonts w:ascii="Arial" w:hAnsi="Arial" w:cs="Arial"/>
        </w:rPr>
        <w:t xml:space="preserve">Effectively communicate information, arguments and analysis in a variety of forms </w:t>
      </w:r>
    </w:p>
    <w:p w14:paraId="042CDEC3" w14:textId="6EF5BF30" w:rsidR="002B6B59" w:rsidRPr="0045269B" w:rsidRDefault="00B1063B" w:rsidP="000E2B18">
      <w:pPr>
        <w:spacing w:after="120" w:line="240" w:lineRule="auto"/>
        <w:ind w:left="851" w:right="260" w:hanging="425"/>
        <w:jc w:val="both"/>
        <w:rPr>
          <w:rFonts w:ascii="Arial" w:hAnsi="Arial" w:cs="Arial"/>
        </w:rPr>
      </w:pPr>
      <w:r w:rsidRPr="0045269B">
        <w:rPr>
          <w:rFonts w:ascii="Arial" w:hAnsi="Arial" w:cs="Arial"/>
        </w:rPr>
        <w:t>9.3</w:t>
      </w:r>
      <w:r w:rsidR="0080780B">
        <w:rPr>
          <w:rFonts w:ascii="Arial" w:hAnsi="Arial" w:cs="Arial"/>
        </w:rPr>
        <w:t>.</w:t>
      </w:r>
      <w:r w:rsidRPr="0045269B">
        <w:rPr>
          <w:rFonts w:ascii="Arial" w:hAnsi="Arial" w:cs="Arial"/>
        </w:rPr>
        <w:tab/>
      </w:r>
      <w:r w:rsidR="002B6B59" w:rsidRPr="0045269B">
        <w:rPr>
          <w:rFonts w:ascii="Arial" w:hAnsi="Arial" w:cs="Arial"/>
        </w:rPr>
        <w:t xml:space="preserve">Demonstrate an ability to </w:t>
      </w:r>
      <w:r w:rsidR="00223ACE">
        <w:rPr>
          <w:rFonts w:ascii="Arial" w:hAnsi="Arial" w:cs="Arial"/>
        </w:rPr>
        <w:t>critically identify issues and</w:t>
      </w:r>
      <w:r w:rsidR="002B6B59" w:rsidRPr="0045269B">
        <w:rPr>
          <w:rFonts w:ascii="Arial" w:hAnsi="Arial" w:cs="Arial"/>
        </w:rPr>
        <w:t xml:space="preserve"> formulate solutions.</w:t>
      </w:r>
    </w:p>
    <w:p w14:paraId="510E1088" w14:textId="0C5E168D" w:rsidR="00273CF0" w:rsidRPr="0045269B" w:rsidRDefault="00B1063B" w:rsidP="000E2B18">
      <w:pPr>
        <w:spacing w:after="120" w:line="240" w:lineRule="auto"/>
        <w:ind w:left="851" w:right="260" w:hanging="425"/>
        <w:jc w:val="both"/>
        <w:rPr>
          <w:rFonts w:ascii="Arial" w:hAnsi="Arial" w:cs="Arial"/>
        </w:rPr>
      </w:pPr>
      <w:r w:rsidRPr="0045269B">
        <w:rPr>
          <w:rFonts w:ascii="Arial" w:hAnsi="Arial" w:cs="Arial"/>
        </w:rPr>
        <w:t>9.4</w:t>
      </w:r>
      <w:r w:rsidR="0080780B">
        <w:rPr>
          <w:rFonts w:ascii="Arial" w:hAnsi="Arial" w:cs="Arial"/>
        </w:rPr>
        <w:t>.</w:t>
      </w:r>
      <w:r w:rsidRPr="0045269B">
        <w:rPr>
          <w:rFonts w:ascii="Arial" w:hAnsi="Arial" w:cs="Arial"/>
        </w:rPr>
        <w:tab/>
      </w:r>
      <w:r w:rsidR="00C751FF" w:rsidRPr="0045269B">
        <w:rPr>
          <w:rFonts w:ascii="Arial" w:hAnsi="Arial" w:cs="Arial"/>
        </w:rPr>
        <w:t>U</w:t>
      </w:r>
      <w:r w:rsidR="00A92CDF" w:rsidRPr="0045269B">
        <w:rPr>
          <w:rFonts w:ascii="Arial" w:hAnsi="Arial" w:cs="Arial"/>
        </w:rPr>
        <w:t>se self-direction, initiative and planning in the context of independent learning and the management of assignments.</w:t>
      </w:r>
    </w:p>
    <w:p w14:paraId="59A8AE5C"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A synopsis of the curriculum</w:t>
      </w:r>
    </w:p>
    <w:p w14:paraId="0C0749F5" w14:textId="48A17B97" w:rsidR="00EF46F9" w:rsidRPr="009D03C8" w:rsidRDefault="00EF46F9" w:rsidP="007C7EC2">
      <w:pPr>
        <w:spacing w:before="60" w:after="60" w:line="240" w:lineRule="auto"/>
        <w:ind w:left="426" w:right="-24"/>
        <w:jc w:val="both"/>
        <w:rPr>
          <w:rFonts w:ascii="Arial" w:hAnsi="Arial" w:cs="Arial"/>
          <w:color w:val="000000" w:themeColor="text1"/>
        </w:rPr>
      </w:pPr>
      <w:r w:rsidRPr="009D03C8">
        <w:rPr>
          <w:rFonts w:ascii="Arial" w:hAnsi="Arial" w:cs="Arial"/>
          <w:color w:val="000000" w:themeColor="text1"/>
        </w:rPr>
        <w:t xml:space="preserve">Social media and information applications are transforming business. This module introduces students to the practice and strategy development of digital and social media design. The module uses a practical approach; students will learn and apply </w:t>
      </w:r>
      <w:r w:rsidR="009249A3">
        <w:rPr>
          <w:rFonts w:ascii="Arial" w:hAnsi="Arial" w:cs="Arial"/>
          <w:color w:val="000000" w:themeColor="text1"/>
        </w:rPr>
        <w:t>design skills</w:t>
      </w:r>
      <w:r w:rsidRPr="009D03C8">
        <w:rPr>
          <w:rFonts w:ascii="Arial" w:hAnsi="Arial" w:cs="Arial"/>
          <w:color w:val="000000" w:themeColor="text1"/>
        </w:rPr>
        <w:t xml:space="preserve"> to support digital marketing activities. Contemporary</w:t>
      </w:r>
      <w:r w:rsidRPr="009D03C8">
        <w:rPr>
          <w:rFonts w:ascii="PMingLiU" w:eastAsia="PMingLiU" w:hAnsi="PMingLiU" w:cs="PMingLiU" w:hint="eastAsia"/>
          <w:color w:val="000000" w:themeColor="text1"/>
        </w:rPr>
        <w:t xml:space="preserve"> </w:t>
      </w:r>
      <w:r w:rsidRPr="009D03C8">
        <w:rPr>
          <w:rFonts w:ascii="Arial" w:hAnsi="Arial" w:cs="Arial"/>
          <w:color w:val="000000" w:themeColor="text1"/>
        </w:rPr>
        <w:t>social media issues and business cases will be introduced and discussed.</w:t>
      </w:r>
    </w:p>
    <w:p w14:paraId="0EACF674" w14:textId="76E4C5C9" w:rsidR="00EF46F9" w:rsidRPr="009D03C8" w:rsidRDefault="00F31FC5" w:rsidP="00EF46F9">
      <w:pPr>
        <w:spacing w:before="60" w:after="60" w:line="240" w:lineRule="auto"/>
        <w:ind w:left="426" w:right="-330"/>
        <w:rPr>
          <w:rFonts w:ascii="Arial" w:hAnsi="Arial" w:cs="Arial"/>
          <w:bCs/>
          <w:color w:val="000000" w:themeColor="text1"/>
        </w:rPr>
      </w:pPr>
      <w:r>
        <w:rPr>
          <w:rFonts w:ascii="Arial" w:hAnsi="Arial" w:cs="Arial"/>
          <w:bCs/>
          <w:color w:val="000000" w:themeColor="text1"/>
        </w:rPr>
        <w:t>Indicative t</w:t>
      </w:r>
      <w:r w:rsidR="00EF46F9" w:rsidRPr="009D03C8">
        <w:rPr>
          <w:rFonts w:ascii="Arial" w:hAnsi="Arial" w:cs="Arial"/>
          <w:bCs/>
          <w:color w:val="000000" w:themeColor="text1"/>
        </w:rPr>
        <w:t xml:space="preserve">opics to be covered </w:t>
      </w:r>
      <w:r w:rsidR="00B951C0">
        <w:rPr>
          <w:rFonts w:ascii="Arial" w:hAnsi="Arial" w:cs="Arial"/>
          <w:bCs/>
          <w:color w:val="000000" w:themeColor="text1"/>
        </w:rPr>
        <w:t xml:space="preserve">are likely to </w:t>
      </w:r>
      <w:r w:rsidR="00EF46F9" w:rsidRPr="009D03C8">
        <w:rPr>
          <w:rFonts w:ascii="Arial" w:hAnsi="Arial" w:cs="Arial"/>
          <w:bCs/>
          <w:color w:val="000000" w:themeColor="text1"/>
        </w:rPr>
        <w:t>include:</w:t>
      </w:r>
    </w:p>
    <w:p w14:paraId="1C777E53" w14:textId="760F3275"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Applications of digital media tools and technologies</w:t>
      </w:r>
    </w:p>
    <w:p w14:paraId="2F35F79B"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The challenges and opportunities of digital social media</w:t>
      </w:r>
    </w:p>
    <w:p w14:paraId="4468AF0A"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Interactive online/Internet marketing activity implementation strategy and planning</w:t>
      </w:r>
    </w:p>
    <w:p w14:paraId="7F0FFDE4"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Designing strategic online messages, campaign planning for digital media</w:t>
      </w:r>
    </w:p>
    <w:p w14:paraId="238C0186"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Social media campaign management</w:t>
      </w:r>
    </w:p>
    <w:p w14:paraId="4D234885"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proofErr w:type="spellStart"/>
      <w:r w:rsidRPr="009D03C8">
        <w:rPr>
          <w:rFonts w:ascii="Helvetica" w:eastAsia="Times New Roman" w:hAnsi="Helvetica" w:cs="Arial"/>
          <w:color w:val="000000" w:themeColor="text1"/>
          <w:lang w:val="en"/>
        </w:rPr>
        <w:t>eWOM</w:t>
      </w:r>
      <w:proofErr w:type="spellEnd"/>
      <w:r w:rsidRPr="009D03C8">
        <w:rPr>
          <w:rFonts w:ascii="Helvetica" w:eastAsia="Times New Roman" w:hAnsi="Helvetica" w:cs="Arial"/>
          <w:color w:val="000000" w:themeColor="text1"/>
          <w:lang w:val="en"/>
        </w:rPr>
        <w:t xml:space="preserve"> management</w:t>
      </w:r>
    </w:p>
    <w:p w14:paraId="5DA20429"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lastRenderedPageBreak/>
        <w:t>Mobile technologies and social media</w:t>
      </w:r>
    </w:p>
    <w:p w14:paraId="2B867DAD" w14:textId="77777777" w:rsidR="00EF46F9" w:rsidRPr="009D03C8" w:rsidRDefault="00EF46F9" w:rsidP="00EF46F9">
      <w:pPr>
        <w:pStyle w:val="ListParagraph"/>
        <w:numPr>
          <w:ilvl w:val="1"/>
          <w:numId w:val="8"/>
        </w:numPr>
        <w:shd w:val="clear" w:color="auto" w:fill="FFFFFF"/>
        <w:spacing w:after="0" w:line="240" w:lineRule="auto"/>
        <w:rPr>
          <w:rFonts w:ascii="Helvetica" w:eastAsia="Times New Roman" w:hAnsi="Helvetica" w:cs="Arial"/>
          <w:color w:val="000000" w:themeColor="text1"/>
          <w:lang w:val="en"/>
        </w:rPr>
      </w:pPr>
      <w:r w:rsidRPr="009D03C8">
        <w:rPr>
          <w:rFonts w:ascii="Helvetica" w:eastAsia="Times New Roman" w:hAnsi="Helvetica" w:cs="Arial"/>
          <w:color w:val="000000" w:themeColor="text1"/>
          <w:lang w:val="en"/>
        </w:rPr>
        <w:t>Social media analytics and tools</w:t>
      </w:r>
    </w:p>
    <w:p w14:paraId="61901516" w14:textId="2C137FE9" w:rsidR="00EF46F9" w:rsidRPr="009D03C8" w:rsidRDefault="21F1B8EE" w:rsidP="21F1B8EE">
      <w:pPr>
        <w:pStyle w:val="ListParagraph"/>
        <w:numPr>
          <w:ilvl w:val="1"/>
          <w:numId w:val="8"/>
        </w:numPr>
        <w:shd w:val="clear" w:color="auto" w:fill="FFFFFF" w:themeFill="background1"/>
        <w:spacing w:after="0" w:line="240" w:lineRule="auto"/>
        <w:rPr>
          <w:rFonts w:ascii="Helvetica" w:eastAsia="Times New Roman" w:hAnsi="Helvetica" w:cs="Arial"/>
          <w:color w:val="000000" w:themeColor="text1"/>
          <w:sz w:val="21"/>
          <w:szCs w:val="21"/>
          <w:lang w:val="en"/>
        </w:rPr>
      </w:pPr>
      <w:r w:rsidRPr="21F1B8EE">
        <w:rPr>
          <w:rFonts w:ascii="Helvetica" w:eastAsia="Times New Roman" w:hAnsi="Helvetica" w:cs="Arial"/>
          <w:color w:val="000000" w:themeColor="text1"/>
          <w:lang w:val="en"/>
        </w:rPr>
        <w:t>Economic, cultural and political factors</w:t>
      </w:r>
      <w:r w:rsidR="00B951C0">
        <w:rPr>
          <w:rFonts w:ascii="Helvetica" w:eastAsia="Times New Roman" w:hAnsi="Helvetica" w:cs="Arial"/>
          <w:color w:val="000000" w:themeColor="text1"/>
          <w:lang w:val="en"/>
        </w:rPr>
        <w:t xml:space="preserve"> that influence</w:t>
      </w:r>
      <w:r w:rsidRPr="21F1B8EE">
        <w:rPr>
          <w:rFonts w:ascii="Helvetica" w:eastAsia="Times New Roman" w:hAnsi="Helvetica" w:cs="Arial"/>
          <w:color w:val="000000" w:themeColor="text1"/>
          <w:lang w:val="en"/>
        </w:rPr>
        <w:t xml:space="preserve"> online social media </w:t>
      </w:r>
      <w:proofErr w:type="gramStart"/>
      <w:r w:rsidRPr="21F1B8EE">
        <w:rPr>
          <w:rFonts w:ascii="Helvetica" w:eastAsia="Times New Roman" w:hAnsi="Helvetica" w:cs="Arial"/>
          <w:color w:val="000000" w:themeColor="text1"/>
          <w:lang w:val="en"/>
        </w:rPr>
        <w:t>design</w:t>
      </w:r>
      <w:proofErr w:type="gramEnd"/>
    </w:p>
    <w:p w14:paraId="6151DEEE" w14:textId="77777777" w:rsidR="009477C2" w:rsidRPr="0045269B" w:rsidRDefault="009477C2" w:rsidP="009477C2">
      <w:pPr>
        <w:pStyle w:val="ListParagraph"/>
        <w:shd w:val="clear" w:color="auto" w:fill="FFFFFF"/>
        <w:spacing w:after="0" w:line="240" w:lineRule="auto"/>
        <w:ind w:left="1080"/>
        <w:rPr>
          <w:rFonts w:ascii="Helvetica" w:eastAsia="Times New Roman" w:hAnsi="Helvetica" w:cs="Arial"/>
          <w:sz w:val="21"/>
          <w:szCs w:val="21"/>
          <w:lang w:val="en"/>
        </w:rPr>
      </w:pPr>
    </w:p>
    <w:p w14:paraId="19C96786"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 xml:space="preserve">Reading List </w:t>
      </w:r>
      <w:r w:rsidR="00274ED7" w:rsidRPr="0045269B">
        <w:rPr>
          <w:rFonts w:ascii="Arial" w:hAnsi="Arial" w:cs="Arial"/>
          <w:b/>
        </w:rPr>
        <w:t>(Indicative list, current at time of publication. Reading lists will be published annually)</w:t>
      </w:r>
    </w:p>
    <w:p w14:paraId="5F5F7E0E" w14:textId="5F888AD2" w:rsidR="00641827" w:rsidRPr="0045269B" w:rsidRDefault="00877F28" w:rsidP="00DE7ADA">
      <w:pPr>
        <w:tabs>
          <w:tab w:val="left" w:pos="142"/>
        </w:tabs>
        <w:spacing w:after="0" w:line="240" w:lineRule="auto"/>
        <w:ind w:left="426"/>
        <w:rPr>
          <w:rFonts w:ascii="Arial" w:hAnsi="Arial" w:cs="Arial"/>
          <w:lang w:val="en"/>
        </w:rPr>
      </w:pPr>
      <w:r w:rsidRPr="0045269B">
        <w:rPr>
          <w:rFonts w:ascii="Arial" w:hAnsi="Arial" w:cs="Arial"/>
          <w:lang w:val="en"/>
        </w:rPr>
        <w:t>Chaffey, D.</w:t>
      </w:r>
      <w:r w:rsidR="002B6B59" w:rsidRPr="0045269B">
        <w:rPr>
          <w:rFonts w:ascii="Arial" w:hAnsi="Arial" w:cs="Arial"/>
          <w:lang w:val="en"/>
        </w:rPr>
        <w:t xml:space="preserve"> and Ellis-Chadwick, F. (2015). </w:t>
      </w:r>
      <w:r w:rsidRPr="0045269B">
        <w:rPr>
          <w:rFonts w:ascii="Arial" w:hAnsi="Arial" w:cs="Arial"/>
          <w:lang w:val="en"/>
        </w:rPr>
        <w:t xml:space="preserve">Digital </w:t>
      </w:r>
      <w:r w:rsidR="001D0EC9" w:rsidRPr="0045269B">
        <w:rPr>
          <w:rFonts w:ascii="Arial" w:hAnsi="Arial" w:cs="Arial"/>
          <w:lang w:val="en"/>
        </w:rPr>
        <w:t>m</w:t>
      </w:r>
      <w:r w:rsidRPr="0045269B">
        <w:rPr>
          <w:rFonts w:ascii="Arial" w:hAnsi="Arial" w:cs="Arial"/>
          <w:lang w:val="en"/>
        </w:rPr>
        <w:t xml:space="preserve">arketing: </w:t>
      </w:r>
      <w:r w:rsidR="001D0EC9" w:rsidRPr="0045269B">
        <w:rPr>
          <w:rFonts w:ascii="Arial" w:hAnsi="Arial" w:cs="Arial"/>
          <w:lang w:val="en"/>
        </w:rPr>
        <w:t xml:space="preserve">Strategy, </w:t>
      </w:r>
      <w:proofErr w:type="gramStart"/>
      <w:r w:rsidR="001D0EC9" w:rsidRPr="0045269B">
        <w:rPr>
          <w:rFonts w:ascii="Arial" w:hAnsi="Arial" w:cs="Arial"/>
          <w:lang w:val="en"/>
        </w:rPr>
        <w:t>implementation</w:t>
      </w:r>
      <w:proofErr w:type="gramEnd"/>
      <w:r w:rsidR="001D0EC9" w:rsidRPr="0045269B">
        <w:rPr>
          <w:rFonts w:ascii="Arial" w:hAnsi="Arial" w:cs="Arial"/>
          <w:lang w:val="en"/>
        </w:rPr>
        <w:t xml:space="preserve"> and p</w:t>
      </w:r>
      <w:r w:rsidRPr="0045269B">
        <w:rPr>
          <w:rFonts w:ascii="Arial" w:hAnsi="Arial" w:cs="Arial"/>
          <w:lang w:val="en"/>
        </w:rPr>
        <w:t>ractice. 6th ed. Pearson.</w:t>
      </w:r>
      <w:r w:rsidR="007E12FA" w:rsidRPr="0045269B">
        <w:rPr>
          <w:rFonts w:ascii="Arial" w:hAnsi="Arial" w:cs="Arial"/>
          <w:lang w:val="en"/>
        </w:rPr>
        <w:t xml:space="preserve"> ISBN-10: 0273746103</w:t>
      </w:r>
    </w:p>
    <w:p w14:paraId="102A787E" w14:textId="77777777" w:rsidR="00641827" w:rsidRPr="0045269B" w:rsidRDefault="00641827" w:rsidP="00DE7ADA">
      <w:pPr>
        <w:tabs>
          <w:tab w:val="left" w:pos="142"/>
        </w:tabs>
        <w:spacing w:after="0" w:line="240" w:lineRule="auto"/>
        <w:ind w:left="426"/>
        <w:rPr>
          <w:rFonts w:ascii="Arial" w:hAnsi="Arial" w:cs="Arial"/>
          <w:lang w:val="en"/>
        </w:rPr>
      </w:pPr>
    </w:p>
    <w:p w14:paraId="340E2055" w14:textId="56A799BB" w:rsidR="00B51B58" w:rsidRPr="0045269B" w:rsidRDefault="002B6B59" w:rsidP="00DE7ADA">
      <w:pPr>
        <w:tabs>
          <w:tab w:val="left" w:pos="142"/>
        </w:tabs>
        <w:spacing w:after="0" w:line="240" w:lineRule="auto"/>
        <w:ind w:left="426"/>
        <w:rPr>
          <w:rFonts w:ascii="Arial" w:hAnsi="Arial" w:cs="Arial"/>
          <w:lang w:val="en"/>
        </w:rPr>
      </w:pPr>
      <w:r w:rsidRPr="0045269B">
        <w:rPr>
          <w:rFonts w:ascii="Arial" w:hAnsi="Arial" w:cs="Arial"/>
          <w:lang w:val="en"/>
        </w:rPr>
        <w:t xml:space="preserve">Scott, D. (2017). </w:t>
      </w:r>
      <w:r w:rsidR="001D0EC9" w:rsidRPr="0045269B">
        <w:rPr>
          <w:rFonts w:ascii="Arial" w:hAnsi="Arial" w:cs="Arial"/>
          <w:lang w:val="en"/>
        </w:rPr>
        <w:t>The new rules of m</w:t>
      </w:r>
      <w:r w:rsidR="00B51B58" w:rsidRPr="0045269B">
        <w:rPr>
          <w:rFonts w:ascii="Arial" w:hAnsi="Arial" w:cs="Arial"/>
          <w:lang w:val="en"/>
        </w:rPr>
        <w:t>arketing and PR</w:t>
      </w:r>
      <w:r w:rsidRPr="0045269B">
        <w:rPr>
          <w:rFonts w:ascii="Arial" w:hAnsi="Arial" w:cs="Arial"/>
          <w:lang w:val="en"/>
        </w:rPr>
        <w:t xml:space="preserve">: </w:t>
      </w:r>
      <w:r w:rsidR="00641827" w:rsidRPr="0045269B">
        <w:rPr>
          <w:rFonts w:ascii="Arial" w:hAnsi="Arial" w:cs="Arial"/>
          <w:lang w:val="en"/>
        </w:rPr>
        <w:t xml:space="preserve">How to </w:t>
      </w:r>
      <w:r w:rsidR="002B61F1" w:rsidRPr="0045269B">
        <w:rPr>
          <w:rFonts w:ascii="Arial" w:hAnsi="Arial" w:cs="Arial"/>
          <w:lang w:val="en"/>
        </w:rPr>
        <w:t>u</w:t>
      </w:r>
      <w:r w:rsidR="00641827" w:rsidRPr="0045269B">
        <w:rPr>
          <w:rFonts w:ascii="Arial" w:hAnsi="Arial" w:cs="Arial"/>
          <w:lang w:val="en"/>
        </w:rPr>
        <w:t xml:space="preserve">se </w:t>
      </w:r>
      <w:r w:rsidR="002B61F1" w:rsidRPr="0045269B">
        <w:rPr>
          <w:rFonts w:ascii="Arial" w:hAnsi="Arial" w:cs="Arial"/>
          <w:lang w:val="en"/>
        </w:rPr>
        <w:t>s</w:t>
      </w:r>
      <w:r w:rsidR="00641827" w:rsidRPr="0045269B">
        <w:rPr>
          <w:rFonts w:ascii="Arial" w:hAnsi="Arial" w:cs="Arial"/>
          <w:lang w:val="en"/>
        </w:rPr>
        <w:t xml:space="preserve">ocial </w:t>
      </w:r>
      <w:r w:rsidR="002B61F1" w:rsidRPr="0045269B">
        <w:rPr>
          <w:rFonts w:ascii="Arial" w:hAnsi="Arial" w:cs="Arial"/>
          <w:lang w:val="en"/>
        </w:rPr>
        <w:t>m</w:t>
      </w:r>
      <w:r w:rsidR="00641827" w:rsidRPr="0045269B">
        <w:rPr>
          <w:rFonts w:ascii="Arial" w:hAnsi="Arial" w:cs="Arial"/>
          <w:lang w:val="en"/>
        </w:rPr>
        <w:t xml:space="preserve">edia, </w:t>
      </w:r>
      <w:r w:rsidR="002B61F1" w:rsidRPr="0045269B">
        <w:rPr>
          <w:rFonts w:ascii="Arial" w:hAnsi="Arial" w:cs="Arial"/>
          <w:lang w:val="en"/>
        </w:rPr>
        <w:t>o</w:t>
      </w:r>
      <w:r w:rsidR="00641827" w:rsidRPr="0045269B">
        <w:rPr>
          <w:rFonts w:ascii="Arial" w:hAnsi="Arial" w:cs="Arial"/>
          <w:lang w:val="en"/>
        </w:rPr>
        <w:t xml:space="preserve">nline </w:t>
      </w:r>
      <w:r w:rsidR="002B61F1" w:rsidRPr="0045269B">
        <w:rPr>
          <w:rFonts w:ascii="Arial" w:hAnsi="Arial" w:cs="Arial"/>
          <w:lang w:val="en"/>
        </w:rPr>
        <w:t>v</w:t>
      </w:r>
      <w:r w:rsidR="00641827" w:rsidRPr="0045269B">
        <w:rPr>
          <w:rFonts w:ascii="Arial" w:hAnsi="Arial" w:cs="Arial"/>
          <w:lang w:val="en"/>
        </w:rPr>
        <w:t xml:space="preserve">ideo, </w:t>
      </w:r>
      <w:r w:rsidR="002B61F1" w:rsidRPr="0045269B">
        <w:rPr>
          <w:rFonts w:ascii="Arial" w:hAnsi="Arial" w:cs="Arial"/>
          <w:lang w:val="en"/>
        </w:rPr>
        <w:t>m</w:t>
      </w:r>
      <w:r w:rsidR="00641827" w:rsidRPr="0045269B">
        <w:rPr>
          <w:rFonts w:ascii="Arial" w:hAnsi="Arial" w:cs="Arial"/>
          <w:lang w:val="en"/>
        </w:rPr>
        <w:t xml:space="preserve">obile </w:t>
      </w:r>
      <w:r w:rsidR="002B61F1" w:rsidRPr="0045269B">
        <w:rPr>
          <w:rFonts w:ascii="Arial" w:hAnsi="Arial" w:cs="Arial"/>
          <w:lang w:val="en"/>
        </w:rPr>
        <w:t>a</w:t>
      </w:r>
      <w:r w:rsidR="00641827" w:rsidRPr="0045269B">
        <w:rPr>
          <w:rFonts w:ascii="Arial" w:hAnsi="Arial" w:cs="Arial"/>
          <w:lang w:val="en"/>
        </w:rPr>
        <w:t xml:space="preserve">pplications, </w:t>
      </w:r>
      <w:r w:rsidR="002B61F1" w:rsidRPr="0045269B">
        <w:rPr>
          <w:rFonts w:ascii="Arial" w:hAnsi="Arial" w:cs="Arial"/>
          <w:lang w:val="en"/>
        </w:rPr>
        <w:t>b</w:t>
      </w:r>
      <w:r w:rsidR="00641827" w:rsidRPr="0045269B">
        <w:rPr>
          <w:rFonts w:ascii="Arial" w:hAnsi="Arial" w:cs="Arial"/>
          <w:lang w:val="en"/>
        </w:rPr>
        <w:t xml:space="preserve">logs, </w:t>
      </w:r>
      <w:r w:rsidR="002B61F1" w:rsidRPr="0045269B">
        <w:rPr>
          <w:rFonts w:ascii="Arial" w:hAnsi="Arial" w:cs="Arial"/>
          <w:lang w:val="en"/>
        </w:rPr>
        <w:t>n</w:t>
      </w:r>
      <w:r w:rsidR="00641827" w:rsidRPr="0045269B">
        <w:rPr>
          <w:rFonts w:ascii="Arial" w:hAnsi="Arial" w:cs="Arial"/>
          <w:lang w:val="en"/>
        </w:rPr>
        <w:t xml:space="preserve">ews </w:t>
      </w:r>
      <w:r w:rsidR="002B61F1" w:rsidRPr="0045269B">
        <w:rPr>
          <w:rFonts w:ascii="Arial" w:hAnsi="Arial" w:cs="Arial"/>
          <w:lang w:val="en"/>
        </w:rPr>
        <w:t>r</w:t>
      </w:r>
      <w:r w:rsidR="00641827" w:rsidRPr="0045269B">
        <w:rPr>
          <w:rFonts w:ascii="Arial" w:hAnsi="Arial" w:cs="Arial"/>
          <w:lang w:val="en"/>
        </w:rPr>
        <w:t xml:space="preserve">eleases &amp; </w:t>
      </w:r>
      <w:r w:rsidR="002B61F1" w:rsidRPr="0045269B">
        <w:rPr>
          <w:rFonts w:ascii="Arial" w:hAnsi="Arial" w:cs="Arial"/>
          <w:lang w:val="en"/>
        </w:rPr>
        <w:t>v</w:t>
      </w:r>
      <w:r w:rsidR="00641827" w:rsidRPr="0045269B">
        <w:rPr>
          <w:rFonts w:ascii="Arial" w:hAnsi="Arial" w:cs="Arial"/>
          <w:lang w:val="en"/>
        </w:rPr>
        <w:t xml:space="preserve">iral </w:t>
      </w:r>
      <w:r w:rsidR="002B61F1" w:rsidRPr="0045269B">
        <w:rPr>
          <w:rFonts w:ascii="Arial" w:hAnsi="Arial" w:cs="Arial"/>
          <w:lang w:val="en"/>
        </w:rPr>
        <w:t>m</w:t>
      </w:r>
      <w:r w:rsidR="00641827" w:rsidRPr="0045269B">
        <w:rPr>
          <w:rFonts w:ascii="Arial" w:hAnsi="Arial" w:cs="Arial"/>
          <w:lang w:val="en"/>
        </w:rPr>
        <w:t xml:space="preserve">arketing. </w:t>
      </w:r>
      <w:r w:rsidR="00B51B58" w:rsidRPr="0045269B">
        <w:rPr>
          <w:rFonts w:ascii="Arial" w:hAnsi="Arial" w:cs="Arial"/>
          <w:lang w:val="en"/>
        </w:rPr>
        <w:t>Newark: John Wiley &amp; Sons, Incorporated.</w:t>
      </w:r>
      <w:r w:rsidR="007E12FA" w:rsidRPr="0045269B">
        <w:rPr>
          <w:rFonts w:ascii="Arial" w:hAnsi="Arial" w:cs="Arial"/>
          <w:lang w:val="en"/>
        </w:rPr>
        <w:t xml:space="preserve"> Print ISBN: 9781119070481</w:t>
      </w:r>
    </w:p>
    <w:p w14:paraId="3F8552F9" w14:textId="77777777" w:rsidR="00B51B58" w:rsidRPr="0045269B" w:rsidRDefault="00B51B58" w:rsidP="00B531F5">
      <w:pPr>
        <w:shd w:val="clear" w:color="auto" w:fill="FFFFFF"/>
        <w:spacing w:after="0" w:line="240" w:lineRule="auto"/>
        <w:rPr>
          <w:rFonts w:ascii="Arial" w:hAnsi="Arial" w:cs="Arial"/>
          <w:lang w:val="en"/>
        </w:rPr>
      </w:pPr>
    </w:p>
    <w:p w14:paraId="7E2BD892" w14:textId="427AB0E1" w:rsidR="00A57B9F" w:rsidRPr="0045269B" w:rsidRDefault="00A20AFF" w:rsidP="00DE7ADA">
      <w:pPr>
        <w:spacing w:after="120" w:line="240" w:lineRule="auto"/>
        <w:ind w:left="426" w:right="260"/>
        <w:jc w:val="both"/>
        <w:rPr>
          <w:rFonts w:ascii="Arial" w:hAnsi="Arial" w:cs="Arial"/>
          <w:lang w:val="en"/>
        </w:rPr>
      </w:pPr>
      <w:proofErr w:type="spellStart"/>
      <w:r w:rsidRPr="0045269B">
        <w:rPr>
          <w:rFonts w:ascii="Arial" w:hAnsi="Arial" w:cs="Arial"/>
          <w:lang w:val="en"/>
        </w:rPr>
        <w:t>Cochoy</w:t>
      </w:r>
      <w:proofErr w:type="spellEnd"/>
      <w:r w:rsidRPr="0045269B">
        <w:rPr>
          <w:rFonts w:ascii="Arial" w:hAnsi="Arial" w:cs="Arial"/>
          <w:lang w:val="en"/>
        </w:rPr>
        <w:t xml:space="preserve">, F., Hagberg, J., Hansson, </w:t>
      </w:r>
      <w:proofErr w:type="gramStart"/>
      <w:r w:rsidRPr="0045269B">
        <w:rPr>
          <w:rFonts w:ascii="Arial" w:hAnsi="Arial" w:cs="Arial"/>
          <w:lang w:val="en"/>
        </w:rPr>
        <w:t>N.</w:t>
      </w:r>
      <w:proofErr w:type="gramEnd"/>
      <w:r w:rsidRPr="0045269B">
        <w:rPr>
          <w:rFonts w:ascii="Arial" w:hAnsi="Arial" w:cs="Arial"/>
          <w:lang w:val="en"/>
        </w:rPr>
        <w:t xml:space="preserve"> and McIntyre, M.P. (2017), Digitalizing </w:t>
      </w:r>
      <w:r w:rsidR="002B61F1" w:rsidRPr="0045269B">
        <w:rPr>
          <w:rFonts w:ascii="Arial" w:hAnsi="Arial" w:cs="Arial"/>
          <w:lang w:val="en"/>
        </w:rPr>
        <w:t>c</w:t>
      </w:r>
      <w:r w:rsidRPr="0045269B">
        <w:rPr>
          <w:rFonts w:ascii="Arial" w:hAnsi="Arial" w:cs="Arial"/>
          <w:lang w:val="en"/>
        </w:rPr>
        <w:t>onsumption: How</w:t>
      </w:r>
      <w:r w:rsidR="007E12FA" w:rsidRPr="0045269B">
        <w:rPr>
          <w:rFonts w:ascii="Arial" w:hAnsi="Arial" w:cs="Arial"/>
          <w:lang w:val="en"/>
        </w:rPr>
        <w:t xml:space="preserve"> devices shape consumer culture.</w:t>
      </w:r>
      <w:r w:rsidRPr="0045269B">
        <w:rPr>
          <w:rFonts w:ascii="Arial" w:hAnsi="Arial" w:cs="Arial"/>
          <w:lang w:val="en"/>
        </w:rPr>
        <w:t xml:space="preserve"> </w:t>
      </w:r>
      <w:r w:rsidR="007E12FA" w:rsidRPr="0045269B">
        <w:rPr>
          <w:rFonts w:ascii="Arial" w:hAnsi="Arial" w:cs="Arial"/>
          <w:lang w:val="en"/>
        </w:rPr>
        <w:t>1</w:t>
      </w:r>
      <w:r w:rsidR="007E12FA" w:rsidRPr="0045269B">
        <w:rPr>
          <w:rFonts w:ascii="Arial" w:hAnsi="Arial" w:cs="Arial"/>
          <w:vertAlign w:val="superscript"/>
          <w:lang w:val="en"/>
        </w:rPr>
        <w:t>st</w:t>
      </w:r>
      <w:r w:rsidR="007E12FA" w:rsidRPr="0045269B">
        <w:rPr>
          <w:rFonts w:ascii="Arial" w:hAnsi="Arial" w:cs="Arial"/>
          <w:lang w:val="en"/>
        </w:rPr>
        <w:t xml:space="preserve"> ed. </w:t>
      </w:r>
      <w:r w:rsidRPr="0045269B">
        <w:rPr>
          <w:rFonts w:ascii="Arial" w:hAnsi="Arial" w:cs="Arial"/>
          <w:lang w:val="en"/>
        </w:rPr>
        <w:t>New York: Routledge.</w:t>
      </w:r>
      <w:r w:rsidR="007E12FA" w:rsidRPr="0045269B">
        <w:rPr>
          <w:rFonts w:ascii="Arial" w:hAnsi="Arial" w:cs="Arial"/>
          <w:lang w:val="en"/>
        </w:rPr>
        <w:t xml:space="preserve"> ISBN: 1138124893</w:t>
      </w:r>
    </w:p>
    <w:p w14:paraId="10EA5EA4" w14:textId="007727C3" w:rsidR="00641827" w:rsidRPr="0045269B" w:rsidRDefault="00A57B9F" w:rsidP="00DE7ADA">
      <w:pPr>
        <w:spacing w:after="120" w:line="240" w:lineRule="auto"/>
        <w:ind w:left="426" w:right="260"/>
        <w:jc w:val="both"/>
        <w:rPr>
          <w:rFonts w:ascii="Arial" w:hAnsi="Arial" w:cs="Arial"/>
          <w:lang w:val="en"/>
        </w:rPr>
      </w:pPr>
      <w:r w:rsidRPr="0045269B">
        <w:rPr>
          <w:rFonts w:ascii="Arial" w:hAnsi="Arial" w:cs="Arial"/>
          <w:lang w:val="en"/>
        </w:rPr>
        <w:t>Cameron-Kitch</w:t>
      </w:r>
      <w:r w:rsidR="002B6B59" w:rsidRPr="0045269B">
        <w:rPr>
          <w:rFonts w:ascii="Arial" w:hAnsi="Arial" w:cs="Arial"/>
          <w:lang w:val="en"/>
        </w:rPr>
        <w:t xml:space="preserve">en, T. and </w:t>
      </w:r>
      <w:proofErr w:type="spellStart"/>
      <w:r w:rsidR="002B6B59" w:rsidRPr="0045269B">
        <w:rPr>
          <w:rFonts w:ascii="Arial" w:hAnsi="Arial" w:cs="Arial"/>
          <w:lang w:val="en"/>
        </w:rPr>
        <w:t>Ivanescu</w:t>
      </w:r>
      <w:proofErr w:type="spellEnd"/>
      <w:r w:rsidR="002B6B59" w:rsidRPr="0045269B">
        <w:rPr>
          <w:rFonts w:ascii="Arial" w:hAnsi="Arial" w:cs="Arial"/>
          <w:lang w:val="en"/>
        </w:rPr>
        <w:t>, Y. (2015).</w:t>
      </w:r>
      <w:r w:rsidR="009B5C29">
        <w:rPr>
          <w:rFonts w:ascii="Arial" w:hAnsi="Arial" w:cs="Arial"/>
          <w:lang w:val="en"/>
        </w:rPr>
        <w:t xml:space="preserve"> </w:t>
      </w:r>
      <w:r w:rsidR="00DE7ADA" w:rsidRPr="0045269B">
        <w:rPr>
          <w:rFonts w:ascii="Arial" w:hAnsi="Arial" w:cs="Arial"/>
          <w:lang w:val="en"/>
        </w:rPr>
        <w:t>Profitable social media m</w:t>
      </w:r>
      <w:r w:rsidRPr="0045269B">
        <w:rPr>
          <w:rFonts w:ascii="Arial" w:hAnsi="Arial" w:cs="Arial"/>
          <w:lang w:val="en"/>
        </w:rPr>
        <w:t xml:space="preserve">arketing: How </w:t>
      </w:r>
      <w:r w:rsidR="00DE7ADA" w:rsidRPr="0045269B">
        <w:rPr>
          <w:rFonts w:ascii="Arial" w:hAnsi="Arial" w:cs="Arial"/>
          <w:lang w:val="en"/>
        </w:rPr>
        <w:t>to grow your business u</w:t>
      </w:r>
      <w:r w:rsidRPr="0045269B">
        <w:rPr>
          <w:rFonts w:ascii="Arial" w:hAnsi="Arial" w:cs="Arial"/>
          <w:lang w:val="en"/>
        </w:rPr>
        <w:t xml:space="preserve">sing Facebook, Twitter, Instagram, LinkedIn </w:t>
      </w:r>
      <w:r w:rsidR="00236380" w:rsidRPr="0045269B">
        <w:rPr>
          <w:rFonts w:ascii="Arial" w:hAnsi="Arial" w:cs="Arial"/>
          <w:lang w:val="en"/>
        </w:rPr>
        <w:t>a</w:t>
      </w:r>
      <w:r w:rsidRPr="0045269B">
        <w:rPr>
          <w:rFonts w:ascii="Arial" w:hAnsi="Arial" w:cs="Arial"/>
          <w:lang w:val="en"/>
        </w:rPr>
        <w:t xml:space="preserve">nd </w:t>
      </w:r>
      <w:r w:rsidR="00236380" w:rsidRPr="0045269B">
        <w:rPr>
          <w:rFonts w:ascii="Arial" w:hAnsi="Arial" w:cs="Arial"/>
          <w:lang w:val="en"/>
        </w:rPr>
        <w:t>m</w:t>
      </w:r>
      <w:r w:rsidRPr="0045269B">
        <w:rPr>
          <w:rFonts w:ascii="Arial" w:hAnsi="Arial" w:cs="Arial"/>
          <w:lang w:val="en"/>
        </w:rPr>
        <w:t>ore</w:t>
      </w:r>
      <w:r w:rsidR="00236380" w:rsidRPr="0045269B">
        <w:rPr>
          <w:rFonts w:ascii="Arial" w:hAnsi="Arial" w:cs="Arial"/>
          <w:lang w:val="en"/>
        </w:rPr>
        <w:t>. 1</w:t>
      </w:r>
      <w:r w:rsidR="00236380" w:rsidRPr="0045269B">
        <w:rPr>
          <w:rFonts w:ascii="Arial" w:hAnsi="Arial" w:cs="Arial"/>
          <w:vertAlign w:val="superscript"/>
          <w:lang w:val="en"/>
        </w:rPr>
        <w:t>st</w:t>
      </w:r>
      <w:r w:rsidR="00236380" w:rsidRPr="0045269B">
        <w:rPr>
          <w:rFonts w:ascii="Arial" w:hAnsi="Arial" w:cs="Arial"/>
          <w:lang w:val="en"/>
        </w:rPr>
        <w:t xml:space="preserve"> ed. CreateSpace Independent Publishing Platform.</w:t>
      </w:r>
      <w:r w:rsidR="007E12FA" w:rsidRPr="0045269B">
        <w:rPr>
          <w:rFonts w:ascii="Arial" w:hAnsi="Arial" w:cs="Arial"/>
          <w:lang w:val="en"/>
        </w:rPr>
        <w:t xml:space="preserve"> ISBN: 1519611927</w:t>
      </w:r>
    </w:p>
    <w:p w14:paraId="7544F8F3" w14:textId="16C6E421" w:rsidR="00641827" w:rsidRPr="0045269B" w:rsidRDefault="00641827" w:rsidP="00DE7ADA">
      <w:pPr>
        <w:shd w:val="clear" w:color="auto" w:fill="FFFFFF"/>
        <w:spacing w:after="0" w:line="240" w:lineRule="auto"/>
        <w:ind w:left="426"/>
        <w:rPr>
          <w:rFonts w:ascii="Arial" w:hAnsi="Arial" w:cs="Arial"/>
          <w:lang w:val="en"/>
        </w:rPr>
      </w:pPr>
      <w:r w:rsidRPr="0045269B">
        <w:rPr>
          <w:rFonts w:ascii="Arial" w:hAnsi="Arial" w:cs="Arial"/>
          <w:lang w:val="en"/>
        </w:rPr>
        <w:t xml:space="preserve">Brogan, C. (2010) Social </w:t>
      </w:r>
      <w:r w:rsidR="007E12FA" w:rsidRPr="0045269B">
        <w:rPr>
          <w:rFonts w:ascii="Arial" w:hAnsi="Arial" w:cs="Arial"/>
          <w:lang w:val="en"/>
        </w:rPr>
        <w:t>m</w:t>
      </w:r>
      <w:r w:rsidRPr="0045269B">
        <w:rPr>
          <w:rFonts w:ascii="Arial" w:hAnsi="Arial" w:cs="Arial"/>
          <w:lang w:val="en"/>
        </w:rPr>
        <w:t xml:space="preserve">edia 101: Tactics and </w:t>
      </w:r>
      <w:r w:rsidR="007E12FA" w:rsidRPr="0045269B">
        <w:rPr>
          <w:rFonts w:ascii="Arial" w:hAnsi="Arial" w:cs="Arial"/>
          <w:lang w:val="en"/>
        </w:rPr>
        <w:t>t</w:t>
      </w:r>
      <w:r w:rsidRPr="0045269B">
        <w:rPr>
          <w:rFonts w:ascii="Arial" w:hAnsi="Arial" w:cs="Arial"/>
          <w:lang w:val="en"/>
        </w:rPr>
        <w:t xml:space="preserve">ips to </w:t>
      </w:r>
      <w:r w:rsidR="007E12FA" w:rsidRPr="0045269B">
        <w:rPr>
          <w:rFonts w:ascii="Arial" w:hAnsi="Arial" w:cs="Arial"/>
          <w:lang w:val="en"/>
        </w:rPr>
        <w:t>d</w:t>
      </w:r>
      <w:r w:rsidRPr="0045269B">
        <w:rPr>
          <w:rFonts w:ascii="Arial" w:hAnsi="Arial" w:cs="Arial"/>
          <w:lang w:val="en"/>
        </w:rPr>
        <w:t xml:space="preserve">evelop </w:t>
      </w:r>
      <w:r w:rsidR="007E12FA" w:rsidRPr="0045269B">
        <w:rPr>
          <w:rFonts w:ascii="Arial" w:hAnsi="Arial" w:cs="Arial"/>
          <w:lang w:val="en"/>
        </w:rPr>
        <w:t>y</w:t>
      </w:r>
      <w:r w:rsidRPr="0045269B">
        <w:rPr>
          <w:rFonts w:ascii="Arial" w:hAnsi="Arial" w:cs="Arial"/>
          <w:lang w:val="en"/>
        </w:rPr>
        <w:t xml:space="preserve">our </w:t>
      </w:r>
      <w:r w:rsidR="007E12FA" w:rsidRPr="0045269B">
        <w:rPr>
          <w:rFonts w:ascii="Arial" w:hAnsi="Arial" w:cs="Arial"/>
          <w:lang w:val="en"/>
        </w:rPr>
        <w:t>b</w:t>
      </w:r>
      <w:r w:rsidRPr="0045269B">
        <w:rPr>
          <w:rFonts w:ascii="Arial" w:hAnsi="Arial" w:cs="Arial"/>
          <w:lang w:val="en"/>
        </w:rPr>
        <w:t xml:space="preserve">usiness </w:t>
      </w:r>
      <w:r w:rsidR="007E12FA" w:rsidRPr="0045269B">
        <w:rPr>
          <w:rFonts w:ascii="Arial" w:hAnsi="Arial" w:cs="Arial"/>
          <w:lang w:val="en"/>
        </w:rPr>
        <w:t>o</w:t>
      </w:r>
      <w:r w:rsidRPr="0045269B">
        <w:rPr>
          <w:rFonts w:ascii="Arial" w:hAnsi="Arial" w:cs="Arial"/>
          <w:lang w:val="en"/>
        </w:rPr>
        <w:t xml:space="preserve">nline, </w:t>
      </w:r>
      <w:r w:rsidR="007E12FA" w:rsidRPr="0045269B">
        <w:rPr>
          <w:rFonts w:ascii="Arial" w:hAnsi="Arial" w:cs="Arial"/>
          <w:lang w:val="en"/>
        </w:rPr>
        <w:t>1</w:t>
      </w:r>
      <w:r w:rsidR="007E12FA" w:rsidRPr="0045269B">
        <w:rPr>
          <w:rFonts w:ascii="Arial" w:hAnsi="Arial" w:cs="Arial"/>
          <w:vertAlign w:val="superscript"/>
          <w:lang w:val="en"/>
        </w:rPr>
        <w:t>st</w:t>
      </w:r>
      <w:r w:rsidR="007E12FA" w:rsidRPr="0045269B">
        <w:rPr>
          <w:rFonts w:ascii="Arial" w:hAnsi="Arial" w:cs="Arial"/>
          <w:lang w:val="en"/>
        </w:rPr>
        <w:t xml:space="preserve"> ed. </w:t>
      </w:r>
      <w:r w:rsidRPr="0045269B">
        <w:rPr>
          <w:rFonts w:ascii="Arial" w:hAnsi="Arial" w:cs="Arial"/>
          <w:lang w:val="en"/>
        </w:rPr>
        <w:t>Wiley: Hoboken, N.J.</w:t>
      </w:r>
      <w:r w:rsidR="007E12FA" w:rsidRPr="0045269B">
        <w:rPr>
          <w:rFonts w:ascii="Arial" w:hAnsi="Arial" w:cs="Arial"/>
          <w:lang w:val="en"/>
        </w:rPr>
        <w:t xml:space="preserve"> ISBN-10: 0470563419</w:t>
      </w:r>
    </w:p>
    <w:p w14:paraId="0E24F648" w14:textId="058D5623" w:rsidR="00A20AFF" w:rsidRPr="0045269B" w:rsidRDefault="00A20AFF" w:rsidP="00576317">
      <w:pPr>
        <w:spacing w:after="120" w:line="240" w:lineRule="auto"/>
        <w:ind w:right="260"/>
        <w:jc w:val="both"/>
        <w:rPr>
          <w:rFonts w:ascii="Arial" w:hAnsi="Arial" w:cs="Arial"/>
          <w:lang w:val="en"/>
        </w:rPr>
      </w:pPr>
    </w:p>
    <w:p w14:paraId="619D4F6E" w14:textId="77777777" w:rsidR="009A2D37" w:rsidRPr="0045269B" w:rsidRDefault="009A2D37" w:rsidP="0036174D">
      <w:pPr>
        <w:numPr>
          <w:ilvl w:val="0"/>
          <w:numId w:val="1"/>
        </w:numPr>
        <w:spacing w:after="120" w:line="240" w:lineRule="auto"/>
        <w:ind w:left="426" w:right="260" w:hanging="426"/>
        <w:rPr>
          <w:rFonts w:ascii="Arial" w:hAnsi="Arial" w:cs="Arial"/>
          <w:i/>
          <w:iCs/>
        </w:rPr>
      </w:pPr>
      <w:r w:rsidRPr="0045269B">
        <w:rPr>
          <w:rFonts w:ascii="Arial" w:hAnsi="Arial" w:cs="Arial"/>
          <w:b/>
        </w:rPr>
        <w:t>Learning</w:t>
      </w:r>
      <w:r w:rsidR="006F3F8B" w:rsidRPr="0045269B">
        <w:rPr>
          <w:rFonts w:ascii="Arial" w:hAnsi="Arial" w:cs="Arial"/>
          <w:b/>
        </w:rPr>
        <w:t xml:space="preserve"> and Teaching m</w:t>
      </w:r>
      <w:r w:rsidRPr="0045269B">
        <w:rPr>
          <w:rFonts w:ascii="Arial" w:hAnsi="Arial" w:cs="Arial"/>
          <w:b/>
        </w:rPr>
        <w:t>ethods</w:t>
      </w:r>
    </w:p>
    <w:p w14:paraId="14D30510" w14:textId="3A734220" w:rsidR="00F31FC5" w:rsidRPr="00F31FC5" w:rsidRDefault="00F31FC5" w:rsidP="0086143A">
      <w:pPr>
        <w:pStyle w:val="ListParagraph"/>
        <w:spacing w:after="120" w:line="240" w:lineRule="auto"/>
        <w:ind w:left="360" w:right="260"/>
        <w:rPr>
          <w:rFonts w:ascii="Arial" w:hAnsi="Arial" w:cs="Arial"/>
          <w:iCs/>
        </w:rPr>
      </w:pPr>
      <w:r>
        <w:rPr>
          <w:rFonts w:ascii="Arial" w:hAnsi="Arial" w:cs="Arial"/>
          <w:iCs/>
        </w:rPr>
        <w:t>Contact hours: 24</w:t>
      </w:r>
    </w:p>
    <w:p w14:paraId="7E760316" w14:textId="66091A90" w:rsidR="00F31FC5" w:rsidRPr="00F31FC5" w:rsidRDefault="00F31FC5" w:rsidP="0086143A">
      <w:pPr>
        <w:pStyle w:val="ListParagraph"/>
        <w:spacing w:after="120" w:line="240" w:lineRule="auto"/>
        <w:ind w:left="360" w:right="260"/>
        <w:rPr>
          <w:rFonts w:ascii="Arial" w:hAnsi="Arial" w:cs="Arial"/>
          <w:iCs/>
        </w:rPr>
      </w:pPr>
      <w:r w:rsidRPr="00F31FC5">
        <w:rPr>
          <w:rFonts w:ascii="Arial" w:hAnsi="Arial" w:cs="Arial"/>
          <w:iCs/>
        </w:rPr>
        <w:t>Private study hours: 1</w:t>
      </w:r>
      <w:r>
        <w:rPr>
          <w:rFonts w:ascii="Arial" w:hAnsi="Arial" w:cs="Arial"/>
          <w:iCs/>
        </w:rPr>
        <w:t>26</w:t>
      </w:r>
    </w:p>
    <w:p w14:paraId="10615FC0" w14:textId="77777777" w:rsidR="00F31FC5" w:rsidRPr="00F31FC5" w:rsidRDefault="00F31FC5" w:rsidP="0086143A">
      <w:pPr>
        <w:pStyle w:val="ListParagraph"/>
        <w:spacing w:after="120" w:line="240" w:lineRule="auto"/>
        <w:ind w:left="360" w:right="260"/>
        <w:rPr>
          <w:rFonts w:ascii="Arial" w:hAnsi="Arial" w:cs="Arial"/>
          <w:iCs/>
        </w:rPr>
      </w:pPr>
      <w:r w:rsidRPr="00F31FC5">
        <w:rPr>
          <w:rFonts w:ascii="Arial" w:hAnsi="Arial" w:cs="Arial"/>
          <w:iCs/>
        </w:rPr>
        <w:t>Total hours: 150</w:t>
      </w:r>
    </w:p>
    <w:p w14:paraId="0C5637C5" w14:textId="77777777" w:rsidR="00B9109B" w:rsidRPr="0045269B" w:rsidRDefault="00EF4933" w:rsidP="0036174D">
      <w:pPr>
        <w:numPr>
          <w:ilvl w:val="0"/>
          <w:numId w:val="1"/>
        </w:numPr>
        <w:spacing w:after="120" w:line="240" w:lineRule="auto"/>
        <w:ind w:left="426" w:right="260" w:hanging="426"/>
        <w:rPr>
          <w:rFonts w:ascii="Arial" w:hAnsi="Arial" w:cs="Arial"/>
          <w:b/>
          <w:i/>
          <w:iCs/>
        </w:rPr>
      </w:pPr>
      <w:r w:rsidRPr="0045269B">
        <w:rPr>
          <w:rFonts w:ascii="Arial" w:hAnsi="Arial" w:cs="Arial"/>
          <w:b/>
        </w:rPr>
        <w:t>Assessment methods</w:t>
      </w:r>
      <w:r w:rsidR="0036174D" w:rsidRPr="0045269B">
        <w:rPr>
          <w:rFonts w:ascii="Arial" w:hAnsi="Arial" w:cs="Arial"/>
          <w:b/>
        </w:rPr>
        <w:t>.</w:t>
      </w:r>
    </w:p>
    <w:p w14:paraId="4260F74E" w14:textId="67D21F27" w:rsidR="00F31FC5" w:rsidRPr="006D6F79" w:rsidRDefault="00F31FC5" w:rsidP="0086143A">
      <w:pPr>
        <w:spacing w:line="240" w:lineRule="auto"/>
        <w:ind w:left="426"/>
        <w:jc w:val="both"/>
        <w:rPr>
          <w:rFonts w:ascii="Arial" w:hAnsi="Arial" w:cs="Arial"/>
        </w:rPr>
      </w:pPr>
      <w:r w:rsidRPr="006D6F79">
        <w:rPr>
          <w:rFonts w:ascii="Arial" w:hAnsi="Arial" w:cs="Arial"/>
        </w:rPr>
        <w:t>13.1 Main assessment methods</w:t>
      </w:r>
    </w:p>
    <w:p w14:paraId="1CFC3F8F" w14:textId="34A5A3AC" w:rsidR="00F31FC5" w:rsidRPr="006D6F79" w:rsidRDefault="00F31FC5" w:rsidP="0086143A">
      <w:pPr>
        <w:spacing w:after="120" w:line="240" w:lineRule="auto"/>
        <w:ind w:right="260" w:firstLine="720"/>
        <w:rPr>
          <w:rFonts w:ascii="Arial" w:hAnsi="Arial" w:cs="Arial"/>
        </w:rPr>
      </w:pPr>
      <w:r>
        <w:rPr>
          <w:rFonts w:ascii="Arial" w:hAnsi="Arial" w:cs="Arial"/>
        </w:rPr>
        <w:t>Individual design plan, 2000 words</w:t>
      </w:r>
      <w:r w:rsidRPr="006D6F79">
        <w:rPr>
          <w:rFonts w:ascii="Arial" w:hAnsi="Arial" w:cs="Arial"/>
        </w:rPr>
        <w:t xml:space="preserve"> (40%)</w:t>
      </w:r>
    </w:p>
    <w:p w14:paraId="141F0AB9" w14:textId="3DF42241" w:rsidR="00F31FC5" w:rsidRPr="006D6F79" w:rsidRDefault="00F31FC5" w:rsidP="0086143A">
      <w:pPr>
        <w:spacing w:after="120" w:line="240" w:lineRule="auto"/>
        <w:ind w:right="260" w:firstLine="720"/>
        <w:rPr>
          <w:rFonts w:ascii="Arial" w:hAnsi="Arial" w:cs="Arial"/>
          <w:i/>
          <w:iCs/>
        </w:rPr>
      </w:pPr>
      <w:r w:rsidRPr="006D6F79">
        <w:rPr>
          <w:rFonts w:ascii="Arial" w:hAnsi="Arial" w:cs="Arial"/>
        </w:rPr>
        <w:t>In</w:t>
      </w:r>
      <w:r>
        <w:rPr>
          <w:rFonts w:ascii="Arial" w:hAnsi="Arial" w:cs="Arial"/>
        </w:rPr>
        <w:t>di</w:t>
      </w:r>
      <w:r w:rsidRPr="006D6F79">
        <w:rPr>
          <w:rFonts w:ascii="Arial" w:hAnsi="Arial" w:cs="Arial"/>
        </w:rPr>
        <w:t xml:space="preserve">vidual </w:t>
      </w:r>
      <w:r>
        <w:rPr>
          <w:rFonts w:ascii="Arial" w:hAnsi="Arial" w:cs="Arial"/>
        </w:rPr>
        <w:t xml:space="preserve">development </w:t>
      </w:r>
      <w:r w:rsidRPr="006D6F79">
        <w:rPr>
          <w:rFonts w:ascii="Arial" w:hAnsi="Arial" w:cs="Arial"/>
        </w:rPr>
        <w:t xml:space="preserve">report, </w:t>
      </w:r>
      <w:r>
        <w:rPr>
          <w:rFonts w:ascii="Arial" w:hAnsi="Arial" w:cs="Arial"/>
        </w:rPr>
        <w:t>3</w:t>
      </w:r>
      <w:r w:rsidRPr="006D6F79">
        <w:rPr>
          <w:rFonts w:ascii="Arial" w:hAnsi="Arial" w:cs="Arial"/>
        </w:rPr>
        <w:t>000 words (60%)</w:t>
      </w:r>
    </w:p>
    <w:p w14:paraId="7D91A4DB" w14:textId="17228ABA" w:rsidR="00F31FC5" w:rsidRPr="006D6F79" w:rsidRDefault="00F31FC5" w:rsidP="00F31FC5">
      <w:pPr>
        <w:spacing w:line="240" w:lineRule="auto"/>
        <w:ind w:left="426"/>
        <w:jc w:val="both"/>
        <w:rPr>
          <w:rFonts w:ascii="Arial" w:hAnsi="Arial" w:cs="Arial"/>
        </w:rPr>
      </w:pPr>
      <w:r>
        <w:rPr>
          <w:rFonts w:ascii="Arial" w:hAnsi="Arial" w:cs="Arial"/>
        </w:rPr>
        <w:t>13.2</w:t>
      </w:r>
      <w:r w:rsidRPr="006D6F79">
        <w:rPr>
          <w:rFonts w:ascii="Arial" w:hAnsi="Arial" w:cs="Arial"/>
        </w:rPr>
        <w:t xml:space="preserve"> </w:t>
      </w:r>
      <w:r w:rsidR="009404F8">
        <w:rPr>
          <w:rFonts w:ascii="Arial" w:hAnsi="Arial" w:cs="Arial"/>
        </w:rPr>
        <w:t>Reassessment</w:t>
      </w:r>
      <w:r w:rsidRPr="006D6F79">
        <w:rPr>
          <w:rFonts w:ascii="Arial" w:hAnsi="Arial" w:cs="Arial"/>
        </w:rPr>
        <w:t xml:space="preserve"> methods</w:t>
      </w:r>
    </w:p>
    <w:p w14:paraId="25E13E46" w14:textId="5ED03B09" w:rsidR="00F31FC5" w:rsidRDefault="00447C30" w:rsidP="0037442F">
      <w:pPr>
        <w:spacing w:after="120" w:line="240" w:lineRule="auto"/>
        <w:ind w:firstLine="720"/>
        <w:rPr>
          <w:rFonts w:ascii="Arial" w:hAnsi="Arial" w:cs="Arial"/>
          <w:iCs/>
        </w:rPr>
      </w:pPr>
      <w:r w:rsidRPr="0037442F">
        <w:rPr>
          <w:rFonts w:ascii="Arial" w:hAnsi="Arial" w:cs="Arial"/>
          <w:iCs/>
        </w:rPr>
        <w:t>100% coursework</w:t>
      </w:r>
    </w:p>
    <w:p w14:paraId="7575B4FD" w14:textId="77777777" w:rsidR="0037442F" w:rsidRPr="0037442F" w:rsidRDefault="0037442F" w:rsidP="0037442F">
      <w:pPr>
        <w:spacing w:after="120" w:line="240" w:lineRule="auto"/>
        <w:ind w:firstLine="720"/>
        <w:rPr>
          <w:rFonts w:ascii="Arial" w:hAnsi="Arial" w:cs="Arial"/>
          <w:iCs/>
        </w:rPr>
      </w:pPr>
    </w:p>
    <w:p w14:paraId="2868C93C" w14:textId="1FED2701" w:rsidR="00274ED7" w:rsidRPr="0086143A" w:rsidRDefault="006F3F8B" w:rsidP="00302082">
      <w:pPr>
        <w:numPr>
          <w:ilvl w:val="0"/>
          <w:numId w:val="1"/>
        </w:numPr>
        <w:spacing w:after="120" w:line="240" w:lineRule="auto"/>
        <w:ind w:left="426" w:right="260" w:hanging="426"/>
        <w:rPr>
          <w:rFonts w:ascii="Arial" w:hAnsi="Arial" w:cs="Arial"/>
          <w:b/>
          <w:iCs/>
        </w:rPr>
      </w:pPr>
      <w:r w:rsidRPr="0086143A">
        <w:rPr>
          <w:rFonts w:ascii="Arial" w:hAnsi="Arial" w:cs="Arial"/>
          <w:b/>
          <w:iCs/>
        </w:rPr>
        <w:t>Map of Module Learning Outcomes</w:t>
      </w:r>
      <w:r w:rsidR="00B30E07" w:rsidRPr="0086143A">
        <w:rPr>
          <w:rFonts w:ascii="Arial" w:hAnsi="Arial" w:cs="Arial"/>
          <w:b/>
          <w:iCs/>
        </w:rPr>
        <w:t xml:space="preserve"> (sections 8 &amp; 9)</w:t>
      </w:r>
      <w:r w:rsidRPr="0086143A">
        <w:rPr>
          <w:rFonts w:ascii="Arial" w:hAnsi="Arial" w:cs="Arial"/>
          <w:b/>
          <w:iCs/>
        </w:rPr>
        <w:t xml:space="preserve"> to Learning</w:t>
      </w:r>
      <w:r w:rsidR="00B30E07" w:rsidRPr="0086143A">
        <w:rPr>
          <w:rFonts w:ascii="Arial" w:hAnsi="Arial" w:cs="Arial"/>
          <w:b/>
          <w:iCs/>
        </w:rPr>
        <w:t xml:space="preserve"> and Teaching Methods (section12</w:t>
      </w:r>
      <w:r w:rsidRPr="0086143A">
        <w:rPr>
          <w:rFonts w:ascii="Arial" w:hAnsi="Arial" w:cs="Arial"/>
          <w:b/>
          <w:iCs/>
        </w:rPr>
        <w:t>) and m</w:t>
      </w:r>
      <w:r w:rsidR="00B30E07" w:rsidRPr="0086143A">
        <w:rPr>
          <w:rFonts w:ascii="Arial" w:hAnsi="Arial" w:cs="Arial"/>
          <w:b/>
          <w:iCs/>
        </w:rPr>
        <w:t>ethods of Assessment (section 13</w:t>
      </w:r>
      <w:r w:rsidR="00EF4933" w:rsidRPr="0086143A">
        <w:rPr>
          <w:rFonts w:ascii="Arial" w:hAnsi="Arial" w:cs="Arial"/>
          <w:b/>
          <w:iCs/>
        </w:rPr>
        <w:t>)</w:t>
      </w:r>
    </w:p>
    <w:tbl>
      <w:tblPr>
        <w:tblStyle w:val="TableGrid"/>
        <w:tblW w:w="5000" w:type="pct"/>
        <w:tblLook w:val="04A0" w:firstRow="1" w:lastRow="0" w:firstColumn="1" w:lastColumn="0" w:noHBand="0" w:noVBand="1"/>
      </w:tblPr>
      <w:tblGrid>
        <w:gridCol w:w="2973"/>
        <w:gridCol w:w="833"/>
        <w:gridCol w:w="832"/>
        <w:gridCol w:w="832"/>
        <w:gridCol w:w="832"/>
        <w:gridCol w:w="832"/>
        <w:gridCol w:w="832"/>
        <w:gridCol w:w="832"/>
        <w:gridCol w:w="832"/>
        <w:gridCol w:w="826"/>
      </w:tblGrid>
      <w:tr w:rsidR="00F31FC5" w:rsidRPr="0045269B" w14:paraId="0E2FF050" w14:textId="77777777" w:rsidTr="0086143A">
        <w:tc>
          <w:tcPr>
            <w:tcW w:w="1421" w:type="pct"/>
            <w:shd w:val="clear" w:color="auto" w:fill="D9D9D9" w:themeFill="background1" w:themeFillShade="D9"/>
          </w:tcPr>
          <w:p w14:paraId="3AF18A2F" w14:textId="77777777" w:rsidR="00F31FC5" w:rsidRPr="0045269B" w:rsidRDefault="00F31FC5" w:rsidP="00302082">
            <w:pPr>
              <w:spacing w:after="120"/>
              <w:ind w:left="33"/>
              <w:rPr>
                <w:rFonts w:ascii="Arial" w:hAnsi="Arial" w:cs="Arial"/>
                <w:b/>
              </w:rPr>
            </w:pPr>
            <w:r w:rsidRPr="0045269B">
              <w:rPr>
                <w:rFonts w:ascii="Arial" w:hAnsi="Arial" w:cs="Arial"/>
                <w:b/>
              </w:rPr>
              <w:t>Module learning outcome</w:t>
            </w:r>
          </w:p>
        </w:tc>
        <w:tc>
          <w:tcPr>
            <w:tcW w:w="398" w:type="pct"/>
          </w:tcPr>
          <w:p w14:paraId="75B211B6" w14:textId="77777777" w:rsidR="00F31FC5" w:rsidRPr="0045269B" w:rsidRDefault="00F31FC5" w:rsidP="00302082">
            <w:pPr>
              <w:spacing w:after="120"/>
              <w:rPr>
                <w:rFonts w:ascii="Arial" w:hAnsi="Arial" w:cs="Arial"/>
                <w:i/>
              </w:rPr>
            </w:pPr>
            <w:r w:rsidRPr="0045269B">
              <w:rPr>
                <w:rFonts w:ascii="Arial" w:hAnsi="Arial" w:cs="Arial"/>
                <w:i/>
              </w:rPr>
              <w:t>8.1</w:t>
            </w:r>
          </w:p>
        </w:tc>
        <w:tc>
          <w:tcPr>
            <w:tcW w:w="398" w:type="pct"/>
          </w:tcPr>
          <w:p w14:paraId="4B5E6D7A" w14:textId="77777777" w:rsidR="00F31FC5" w:rsidRPr="0045269B" w:rsidRDefault="00F31FC5" w:rsidP="00302082">
            <w:pPr>
              <w:spacing w:after="120"/>
              <w:rPr>
                <w:rFonts w:ascii="Arial" w:hAnsi="Arial" w:cs="Arial"/>
                <w:i/>
              </w:rPr>
            </w:pPr>
            <w:r w:rsidRPr="0045269B">
              <w:rPr>
                <w:rFonts w:ascii="Arial" w:hAnsi="Arial" w:cs="Arial"/>
                <w:i/>
              </w:rPr>
              <w:t>8.2</w:t>
            </w:r>
          </w:p>
        </w:tc>
        <w:tc>
          <w:tcPr>
            <w:tcW w:w="398" w:type="pct"/>
          </w:tcPr>
          <w:p w14:paraId="009AACA1" w14:textId="77777777" w:rsidR="00F31FC5" w:rsidRPr="0045269B" w:rsidRDefault="00F31FC5" w:rsidP="00302082">
            <w:pPr>
              <w:spacing w:after="120"/>
              <w:rPr>
                <w:rFonts w:ascii="Arial" w:hAnsi="Arial" w:cs="Arial"/>
                <w:i/>
              </w:rPr>
            </w:pPr>
            <w:r w:rsidRPr="0045269B">
              <w:rPr>
                <w:rFonts w:ascii="Arial" w:hAnsi="Arial" w:cs="Arial"/>
                <w:i/>
              </w:rPr>
              <w:t>8.3</w:t>
            </w:r>
          </w:p>
        </w:tc>
        <w:tc>
          <w:tcPr>
            <w:tcW w:w="398" w:type="pct"/>
          </w:tcPr>
          <w:p w14:paraId="48DD3EA8" w14:textId="77777777" w:rsidR="00F31FC5" w:rsidRPr="0045269B" w:rsidRDefault="00F31FC5" w:rsidP="00302082">
            <w:pPr>
              <w:spacing w:after="120"/>
              <w:rPr>
                <w:rFonts w:ascii="Arial" w:hAnsi="Arial" w:cs="Arial"/>
                <w:i/>
              </w:rPr>
            </w:pPr>
            <w:r w:rsidRPr="0045269B">
              <w:rPr>
                <w:rFonts w:ascii="Arial" w:hAnsi="Arial" w:cs="Arial"/>
                <w:i/>
              </w:rPr>
              <w:t>8.4</w:t>
            </w:r>
          </w:p>
        </w:tc>
        <w:tc>
          <w:tcPr>
            <w:tcW w:w="398" w:type="pct"/>
          </w:tcPr>
          <w:p w14:paraId="5DCF17AF" w14:textId="0A07CD49" w:rsidR="00F31FC5" w:rsidRPr="0045269B" w:rsidRDefault="00F31FC5" w:rsidP="00C751FF">
            <w:pPr>
              <w:spacing w:after="120"/>
              <w:rPr>
                <w:rFonts w:ascii="Arial" w:hAnsi="Arial" w:cs="Arial"/>
                <w:i/>
              </w:rPr>
            </w:pPr>
            <w:r w:rsidRPr="0045269B">
              <w:rPr>
                <w:rFonts w:ascii="Arial" w:hAnsi="Arial" w:cs="Arial"/>
                <w:i/>
              </w:rPr>
              <w:t>8.5</w:t>
            </w:r>
          </w:p>
        </w:tc>
        <w:tc>
          <w:tcPr>
            <w:tcW w:w="398" w:type="pct"/>
          </w:tcPr>
          <w:p w14:paraId="6AB98647" w14:textId="7B5DF00D" w:rsidR="00F31FC5" w:rsidRPr="0045269B" w:rsidRDefault="00F31FC5" w:rsidP="00302082">
            <w:pPr>
              <w:spacing w:after="120"/>
              <w:rPr>
                <w:rFonts w:ascii="Arial" w:hAnsi="Arial" w:cs="Arial"/>
                <w:i/>
              </w:rPr>
            </w:pPr>
            <w:r w:rsidRPr="0045269B">
              <w:rPr>
                <w:rFonts w:ascii="Arial" w:hAnsi="Arial" w:cs="Arial"/>
                <w:i/>
              </w:rPr>
              <w:t>9.1</w:t>
            </w:r>
          </w:p>
        </w:tc>
        <w:tc>
          <w:tcPr>
            <w:tcW w:w="398" w:type="pct"/>
          </w:tcPr>
          <w:p w14:paraId="6A612F87" w14:textId="77777777" w:rsidR="00F31FC5" w:rsidRPr="0045269B" w:rsidRDefault="00F31FC5" w:rsidP="00302082">
            <w:pPr>
              <w:spacing w:after="120"/>
              <w:rPr>
                <w:rFonts w:ascii="Arial" w:hAnsi="Arial" w:cs="Arial"/>
                <w:i/>
              </w:rPr>
            </w:pPr>
            <w:r w:rsidRPr="0045269B">
              <w:rPr>
                <w:rFonts w:ascii="Arial" w:hAnsi="Arial" w:cs="Arial"/>
                <w:i/>
              </w:rPr>
              <w:t>9.2</w:t>
            </w:r>
          </w:p>
        </w:tc>
        <w:tc>
          <w:tcPr>
            <w:tcW w:w="398" w:type="pct"/>
          </w:tcPr>
          <w:p w14:paraId="2D6930CD" w14:textId="77777777" w:rsidR="00F31FC5" w:rsidRPr="0045269B" w:rsidRDefault="00F31FC5" w:rsidP="00302082">
            <w:pPr>
              <w:spacing w:after="120"/>
              <w:rPr>
                <w:rFonts w:ascii="Arial" w:hAnsi="Arial" w:cs="Arial"/>
                <w:i/>
              </w:rPr>
            </w:pPr>
            <w:r w:rsidRPr="0045269B">
              <w:rPr>
                <w:rFonts w:ascii="Arial" w:hAnsi="Arial" w:cs="Arial"/>
                <w:i/>
              </w:rPr>
              <w:t>9.3</w:t>
            </w:r>
          </w:p>
        </w:tc>
        <w:tc>
          <w:tcPr>
            <w:tcW w:w="395" w:type="pct"/>
          </w:tcPr>
          <w:p w14:paraId="3781EB62" w14:textId="77777777" w:rsidR="00F31FC5" w:rsidRPr="0045269B" w:rsidRDefault="00F31FC5" w:rsidP="00302082">
            <w:pPr>
              <w:spacing w:after="120"/>
              <w:rPr>
                <w:rFonts w:ascii="Arial" w:hAnsi="Arial" w:cs="Arial"/>
                <w:i/>
              </w:rPr>
            </w:pPr>
            <w:r w:rsidRPr="0045269B">
              <w:rPr>
                <w:rFonts w:ascii="Arial" w:hAnsi="Arial" w:cs="Arial"/>
                <w:i/>
              </w:rPr>
              <w:t>9.4</w:t>
            </w:r>
          </w:p>
        </w:tc>
      </w:tr>
      <w:tr w:rsidR="00F31FC5" w:rsidRPr="0045269B" w14:paraId="579358FF" w14:textId="77777777" w:rsidTr="0086143A">
        <w:tc>
          <w:tcPr>
            <w:tcW w:w="1421" w:type="pct"/>
            <w:shd w:val="clear" w:color="auto" w:fill="D9D9D9" w:themeFill="background1" w:themeFillShade="D9"/>
          </w:tcPr>
          <w:p w14:paraId="6022DB24" w14:textId="77777777" w:rsidR="00F31FC5" w:rsidRPr="0045269B" w:rsidRDefault="00F31FC5" w:rsidP="00302082">
            <w:pPr>
              <w:spacing w:after="120"/>
              <w:rPr>
                <w:rFonts w:ascii="Arial" w:hAnsi="Arial" w:cs="Arial"/>
                <w:b/>
              </w:rPr>
            </w:pPr>
            <w:r w:rsidRPr="0045269B">
              <w:rPr>
                <w:rFonts w:ascii="Arial" w:hAnsi="Arial" w:cs="Arial"/>
                <w:b/>
              </w:rPr>
              <w:t>Learning/ teaching method</w:t>
            </w:r>
          </w:p>
        </w:tc>
        <w:tc>
          <w:tcPr>
            <w:tcW w:w="398" w:type="pct"/>
          </w:tcPr>
          <w:p w14:paraId="4624F319" w14:textId="77777777" w:rsidR="00F31FC5" w:rsidRPr="0045269B" w:rsidRDefault="00F31FC5" w:rsidP="00302082">
            <w:pPr>
              <w:spacing w:after="120"/>
              <w:rPr>
                <w:rFonts w:ascii="Arial" w:hAnsi="Arial" w:cs="Arial"/>
                <w:b/>
              </w:rPr>
            </w:pPr>
          </w:p>
        </w:tc>
        <w:tc>
          <w:tcPr>
            <w:tcW w:w="398" w:type="pct"/>
          </w:tcPr>
          <w:p w14:paraId="128EDFB3" w14:textId="77777777" w:rsidR="00F31FC5" w:rsidRPr="0045269B" w:rsidRDefault="00F31FC5" w:rsidP="00302082">
            <w:pPr>
              <w:spacing w:after="120"/>
              <w:rPr>
                <w:rFonts w:ascii="Arial" w:hAnsi="Arial" w:cs="Arial"/>
                <w:b/>
              </w:rPr>
            </w:pPr>
          </w:p>
        </w:tc>
        <w:tc>
          <w:tcPr>
            <w:tcW w:w="398" w:type="pct"/>
          </w:tcPr>
          <w:p w14:paraId="0E2892CC" w14:textId="77777777" w:rsidR="00F31FC5" w:rsidRPr="0045269B" w:rsidRDefault="00F31FC5" w:rsidP="00302082">
            <w:pPr>
              <w:spacing w:after="120"/>
              <w:rPr>
                <w:rFonts w:ascii="Arial" w:hAnsi="Arial" w:cs="Arial"/>
                <w:b/>
              </w:rPr>
            </w:pPr>
          </w:p>
        </w:tc>
        <w:tc>
          <w:tcPr>
            <w:tcW w:w="398" w:type="pct"/>
          </w:tcPr>
          <w:p w14:paraId="45945B80" w14:textId="77777777" w:rsidR="00F31FC5" w:rsidRPr="0045269B" w:rsidRDefault="00F31FC5" w:rsidP="00302082">
            <w:pPr>
              <w:spacing w:after="120"/>
              <w:rPr>
                <w:rFonts w:ascii="Arial" w:hAnsi="Arial" w:cs="Arial"/>
                <w:b/>
              </w:rPr>
            </w:pPr>
          </w:p>
        </w:tc>
        <w:tc>
          <w:tcPr>
            <w:tcW w:w="398" w:type="pct"/>
          </w:tcPr>
          <w:p w14:paraId="4351FAC1" w14:textId="77777777" w:rsidR="00F31FC5" w:rsidRPr="0045269B" w:rsidRDefault="00F31FC5" w:rsidP="00302082">
            <w:pPr>
              <w:spacing w:after="120"/>
              <w:rPr>
                <w:rFonts w:ascii="Arial" w:hAnsi="Arial" w:cs="Arial"/>
                <w:b/>
              </w:rPr>
            </w:pPr>
          </w:p>
        </w:tc>
        <w:tc>
          <w:tcPr>
            <w:tcW w:w="398" w:type="pct"/>
          </w:tcPr>
          <w:p w14:paraId="67870A99" w14:textId="4DE773CA" w:rsidR="00F31FC5" w:rsidRPr="0045269B" w:rsidRDefault="00F31FC5" w:rsidP="00302082">
            <w:pPr>
              <w:spacing w:after="120"/>
              <w:rPr>
                <w:rFonts w:ascii="Arial" w:hAnsi="Arial" w:cs="Arial"/>
                <w:b/>
              </w:rPr>
            </w:pPr>
          </w:p>
        </w:tc>
        <w:tc>
          <w:tcPr>
            <w:tcW w:w="398" w:type="pct"/>
          </w:tcPr>
          <w:p w14:paraId="42AE8C43" w14:textId="77777777" w:rsidR="00F31FC5" w:rsidRPr="0045269B" w:rsidRDefault="00F31FC5" w:rsidP="00302082">
            <w:pPr>
              <w:spacing w:after="120"/>
              <w:rPr>
                <w:rFonts w:ascii="Arial" w:hAnsi="Arial" w:cs="Arial"/>
                <w:b/>
              </w:rPr>
            </w:pPr>
          </w:p>
        </w:tc>
        <w:tc>
          <w:tcPr>
            <w:tcW w:w="398" w:type="pct"/>
          </w:tcPr>
          <w:p w14:paraId="3D47C9C5" w14:textId="77777777" w:rsidR="00F31FC5" w:rsidRPr="0045269B" w:rsidRDefault="00F31FC5" w:rsidP="00302082">
            <w:pPr>
              <w:spacing w:after="120"/>
              <w:rPr>
                <w:rFonts w:ascii="Arial" w:hAnsi="Arial" w:cs="Arial"/>
                <w:b/>
              </w:rPr>
            </w:pPr>
          </w:p>
        </w:tc>
        <w:tc>
          <w:tcPr>
            <w:tcW w:w="395" w:type="pct"/>
          </w:tcPr>
          <w:p w14:paraId="061465D5" w14:textId="77777777" w:rsidR="00F31FC5" w:rsidRPr="0045269B" w:rsidRDefault="00F31FC5" w:rsidP="00302082">
            <w:pPr>
              <w:spacing w:after="120"/>
              <w:rPr>
                <w:rFonts w:ascii="Arial" w:hAnsi="Arial" w:cs="Arial"/>
                <w:b/>
              </w:rPr>
            </w:pPr>
          </w:p>
        </w:tc>
      </w:tr>
      <w:tr w:rsidR="00F31FC5" w:rsidRPr="0045269B" w14:paraId="60165DF5" w14:textId="77777777" w:rsidTr="0086143A">
        <w:tc>
          <w:tcPr>
            <w:tcW w:w="1421" w:type="pct"/>
          </w:tcPr>
          <w:p w14:paraId="4ACA0674" w14:textId="77777777" w:rsidR="00F31FC5" w:rsidRPr="0045269B" w:rsidRDefault="00F31FC5" w:rsidP="00440E6F">
            <w:pPr>
              <w:spacing w:after="120"/>
              <w:rPr>
                <w:rFonts w:ascii="Arial" w:eastAsiaTheme="minorHAnsi" w:hAnsi="Arial" w:cs="Arial"/>
                <w:lang w:eastAsia="en-US"/>
              </w:rPr>
            </w:pPr>
            <w:r w:rsidRPr="0045269B">
              <w:rPr>
                <w:rFonts w:ascii="Arial" w:eastAsiaTheme="minorHAnsi" w:hAnsi="Arial" w:cs="Arial"/>
                <w:lang w:eastAsia="en-US"/>
              </w:rPr>
              <w:t>Lectures</w:t>
            </w:r>
          </w:p>
        </w:tc>
        <w:tc>
          <w:tcPr>
            <w:tcW w:w="398" w:type="pct"/>
          </w:tcPr>
          <w:p w14:paraId="4A501B9D" w14:textId="61BB6BD2" w:rsidR="00F31FC5" w:rsidRPr="0045269B" w:rsidRDefault="00F31FC5" w:rsidP="00440E6F">
            <w:pPr>
              <w:spacing w:after="120"/>
              <w:rPr>
                <w:rFonts w:ascii="Arial" w:hAnsi="Arial" w:cs="Arial"/>
              </w:rPr>
            </w:pPr>
            <w:r w:rsidRPr="0045269B">
              <w:rPr>
                <w:rFonts w:ascii="Arial" w:hAnsi="Arial" w:cs="Arial"/>
              </w:rPr>
              <w:t>X</w:t>
            </w:r>
          </w:p>
        </w:tc>
        <w:tc>
          <w:tcPr>
            <w:tcW w:w="398" w:type="pct"/>
          </w:tcPr>
          <w:p w14:paraId="7E404081" w14:textId="01C96ACC" w:rsidR="00F31FC5" w:rsidRPr="0045269B" w:rsidRDefault="00F31FC5" w:rsidP="00440E6F">
            <w:r w:rsidRPr="0045269B">
              <w:rPr>
                <w:rFonts w:ascii="Arial" w:hAnsi="Arial" w:cs="Arial"/>
              </w:rPr>
              <w:t>X</w:t>
            </w:r>
          </w:p>
        </w:tc>
        <w:tc>
          <w:tcPr>
            <w:tcW w:w="398" w:type="pct"/>
          </w:tcPr>
          <w:p w14:paraId="01F79957" w14:textId="2712B24F" w:rsidR="00F31FC5" w:rsidRPr="0045269B" w:rsidRDefault="00F31FC5" w:rsidP="00440E6F">
            <w:r w:rsidRPr="0045269B">
              <w:rPr>
                <w:rFonts w:ascii="Arial" w:hAnsi="Arial" w:cs="Arial"/>
              </w:rPr>
              <w:t>X</w:t>
            </w:r>
          </w:p>
        </w:tc>
        <w:tc>
          <w:tcPr>
            <w:tcW w:w="398" w:type="pct"/>
          </w:tcPr>
          <w:p w14:paraId="12C2577B" w14:textId="134F3BE6" w:rsidR="00F31FC5" w:rsidRPr="0045269B" w:rsidRDefault="00F31FC5" w:rsidP="00440E6F">
            <w:r w:rsidRPr="0045269B">
              <w:rPr>
                <w:rFonts w:ascii="Arial" w:hAnsi="Arial" w:cs="Arial"/>
              </w:rPr>
              <w:t>X</w:t>
            </w:r>
          </w:p>
        </w:tc>
        <w:tc>
          <w:tcPr>
            <w:tcW w:w="398" w:type="pct"/>
          </w:tcPr>
          <w:p w14:paraId="1C9016E7" w14:textId="50607138" w:rsidR="00F31FC5" w:rsidRPr="0045269B" w:rsidRDefault="00F31FC5" w:rsidP="00440E6F">
            <w:r w:rsidRPr="0045269B">
              <w:rPr>
                <w:rFonts w:ascii="Arial" w:hAnsi="Arial" w:cs="Arial"/>
              </w:rPr>
              <w:t>X</w:t>
            </w:r>
          </w:p>
        </w:tc>
        <w:tc>
          <w:tcPr>
            <w:tcW w:w="398" w:type="pct"/>
          </w:tcPr>
          <w:p w14:paraId="44A2B7FE" w14:textId="739DA680" w:rsidR="00F31FC5" w:rsidRPr="0045269B" w:rsidRDefault="00F31FC5" w:rsidP="00440E6F">
            <w:r w:rsidRPr="0045269B">
              <w:rPr>
                <w:rFonts w:ascii="Arial" w:hAnsi="Arial" w:cs="Arial"/>
              </w:rPr>
              <w:t>X</w:t>
            </w:r>
          </w:p>
        </w:tc>
        <w:tc>
          <w:tcPr>
            <w:tcW w:w="398" w:type="pct"/>
          </w:tcPr>
          <w:p w14:paraId="31795F7E" w14:textId="626E001D" w:rsidR="00F31FC5" w:rsidRPr="0045269B" w:rsidRDefault="00F31FC5" w:rsidP="00440E6F"/>
        </w:tc>
        <w:tc>
          <w:tcPr>
            <w:tcW w:w="398" w:type="pct"/>
          </w:tcPr>
          <w:p w14:paraId="185144E9" w14:textId="0FD01300" w:rsidR="00F31FC5" w:rsidRPr="0045269B" w:rsidRDefault="00F31FC5" w:rsidP="00440E6F">
            <w:r w:rsidRPr="009A706F">
              <w:rPr>
                <w:rFonts w:ascii="Arial" w:hAnsi="Arial" w:cs="Arial"/>
              </w:rPr>
              <w:t>X</w:t>
            </w:r>
          </w:p>
        </w:tc>
        <w:tc>
          <w:tcPr>
            <w:tcW w:w="395" w:type="pct"/>
          </w:tcPr>
          <w:p w14:paraId="00CD53D9" w14:textId="793D5754" w:rsidR="00F31FC5" w:rsidRPr="0045269B" w:rsidRDefault="00F31FC5" w:rsidP="00440E6F"/>
        </w:tc>
      </w:tr>
      <w:tr w:rsidR="00F31FC5" w:rsidRPr="0045269B" w14:paraId="474A0465" w14:textId="77777777" w:rsidTr="0086143A">
        <w:tc>
          <w:tcPr>
            <w:tcW w:w="1421" w:type="pct"/>
          </w:tcPr>
          <w:p w14:paraId="551F6DB3" w14:textId="0301FB74" w:rsidR="00F31FC5" w:rsidRPr="0045269B" w:rsidRDefault="005449B3" w:rsidP="00C751FF">
            <w:pPr>
              <w:spacing w:after="120"/>
              <w:rPr>
                <w:rFonts w:ascii="Arial" w:eastAsiaTheme="minorHAnsi" w:hAnsi="Arial" w:cs="Arial"/>
                <w:lang w:eastAsia="en-US"/>
              </w:rPr>
            </w:pPr>
            <w:r>
              <w:rPr>
                <w:rFonts w:ascii="Arial" w:eastAsiaTheme="minorHAnsi" w:hAnsi="Arial" w:cs="Arial"/>
                <w:lang w:eastAsia="en-US"/>
              </w:rPr>
              <w:t>PC labs</w:t>
            </w:r>
          </w:p>
        </w:tc>
        <w:tc>
          <w:tcPr>
            <w:tcW w:w="398" w:type="pct"/>
          </w:tcPr>
          <w:p w14:paraId="3989F8B5" w14:textId="50C87B59"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7D170BD2" w14:textId="3630DCE3" w:rsidR="00F31FC5" w:rsidRPr="0045269B" w:rsidRDefault="00F31FC5" w:rsidP="00C751FF">
            <w:r w:rsidRPr="0045269B">
              <w:rPr>
                <w:rFonts w:ascii="Arial" w:hAnsi="Arial" w:cs="Arial"/>
              </w:rPr>
              <w:t>X</w:t>
            </w:r>
          </w:p>
        </w:tc>
        <w:tc>
          <w:tcPr>
            <w:tcW w:w="398" w:type="pct"/>
          </w:tcPr>
          <w:p w14:paraId="782D6FD8" w14:textId="0B96C0A4" w:rsidR="00F31FC5" w:rsidRPr="0045269B" w:rsidRDefault="00F31FC5" w:rsidP="00C751FF">
            <w:r w:rsidRPr="0045269B">
              <w:rPr>
                <w:rFonts w:ascii="Arial" w:hAnsi="Arial" w:cs="Arial"/>
              </w:rPr>
              <w:t>X</w:t>
            </w:r>
          </w:p>
        </w:tc>
        <w:tc>
          <w:tcPr>
            <w:tcW w:w="398" w:type="pct"/>
          </w:tcPr>
          <w:p w14:paraId="0228BBB7" w14:textId="316914B1" w:rsidR="00F31FC5" w:rsidRPr="0045269B" w:rsidRDefault="00F31FC5" w:rsidP="00C751FF">
            <w:r w:rsidRPr="0045269B">
              <w:rPr>
                <w:rFonts w:ascii="Arial" w:hAnsi="Arial" w:cs="Arial"/>
              </w:rPr>
              <w:t>X</w:t>
            </w:r>
          </w:p>
        </w:tc>
        <w:tc>
          <w:tcPr>
            <w:tcW w:w="398" w:type="pct"/>
          </w:tcPr>
          <w:p w14:paraId="2028191C" w14:textId="51C14391" w:rsidR="00F31FC5" w:rsidRPr="0045269B" w:rsidRDefault="00F31FC5" w:rsidP="00C751FF">
            <w:r w:rsidRPr="0045269B">
              <w:rPr>
                <w:rFonts w:ascii="Arial" w:hAnsi="Arial" w:cs="Arial"/>
              </w:rPr>
              <w:t>X</w:t>
            </w:r>
          </w:p>
        </w:tc>
        <w:tc>
          <w:tcPr>
            <w:tcW w:w="398" w:type="pct"/>
          </w:tcPr>
          <w:p w14:paraId="6FB613E6" w14:textId="0AEF7A00"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37265625" w14:textId="279AE43D"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54C39019" w14:textId="7C32B021" w:rsidR="00F31FC5" w:rsidRPr="0045269B" w:rsidRDefault="00F31FC5" w:rsidP="00C751FF">
            <w:r w:rsidRPr="0045269B">
              <w:rPr>
                <w:rFonts w:ascii="Arial" w:hAnsi="Arial" w:cs="Arial"/>
              </w:rPr>
              <w:t>X</w:t>
            </w:r>
          </w:p>
        </w:tc>
        <w:tc>
          <w:tcPr>
            <w:tcW w:w="395" w:type="pct"/>
          </w:tcPr>
          <w:p w14:paraId="6D7BF3EF" w14:textId="3F9BD621" w:rsidR="00F31FC5" w:rsidRPr="0045269B" w:rsidRDefault="00F31FC5" w:rsidP="00C751FF">
            <w:r w:rsidRPr="0045269B">
              <w:rPr>
                <w:rFonts w:ascii="Arial" w:hAnsi="Arial" w:cs="Arial"/>
              </w:rPr>
              <w:t>X</w:t>
            </w:r>
          </w:p>
        </w:tc>
      </w:tr>
      <w:tr w:rsidR="00F31FC5" w:rsidRPr="0045269B" w14:paraId="46C7013F" w14:textId="77777777" w:rsidTr="0086143A">
        <w:tc>
          <w:tcPr>
            <w:tcW w:w="1421" w:type="pct"/>
          </w:tcPr>
          <w:p w14:paraId="7D97782B" w14:textId="77777777" w:rsidR="00F31FC5" w:rsidRPr="0045269B" w:rsidRDefault="00F31FC5" w:rsidP="00C751FF">
            <w:pPr>
              <w:spacing w:after="120"/>
              <w:rPr>
                <w:rFonts w:ascii="Arial" w:eastAsiaTheme="minorHAnsi" w:hAnsi="Arial" w:cs="Arial"/>
                <w:lang w:eastAsia="en-US"/>
              </w:rPr>
            </w:pPr>
            <w:r w:rsidRPr="0045269B">
              <w:rPr>
                <w:rFonts w:ascii="Arial" w:eastAsiaTheme="minorHAnsi" w:hAnsi="Arial" w:cs="Arial"/>
                <w:lang w:eastAsia="en-US"/>
              </w:rPr>
              <w:t>Independent study</w:t>
            </w:r>
          </w:p>
        </w:tc>
        <w:tc>
          <w:tcPr>
            <w:tcW w:w="398" w:type="pct"/>
          </w:tcPr>
          <w:p w14:paraId="4D568081" w14:textId="10C766F9"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0A8CA2F1" w14:textId="4CC61B60" w:rsidR="00F31FC5" w:rsidRPr="0045269B" w:rsidRDefault="00F31FC5" w:rsidP="00C751FF">
            <w:r w:rsidRPr="0045269B">
              <w:rPr>
                <w:rFonts w:ascii="Arial" w:hAnsi="Arial" w:cs="Arial"/>
              </w:rPr>
              <w:t>X</w:t>
            </w:r>
          </w:p>
        </w:tc>
        <w:tc>
          <w:tcPr>
            <w:tcW w:w="398" w:type="pct"/>
          </w:tcPr>
          <w:p w14:paraId="5053B55E" w14:textId="6714FF33" w:rsidR="00F31FC5" w:rsidRPr="0045269B" w:rsidRDefault="00F31FC5" w:rsidP="00C751FF">
            <w:r w:rsidRPr="0045269B">
              <w:rPr>
                <w:rFonts w:ascii="Arial" w:hAnsi="Arial" w:cs="Arial"/>
              </w:rPr>
              <w:t>X</w:t>
            </w:r>
          </w:p>
        </w:tc>
        <w:tc>
          <w:tcPr>
            <w:tcW w:w="398" w:type="pct"/>
          </w:tcPr>
          <w:p w14:paraId="3661AB5E" w14:textId="2B8F32C0" w:rsidR="00F31FC5" w:rsidRPr="0045269B" w:rsidRDefault="00F31FC5" w:rsidP="00C751FF">
            <w:r w:rsidRPr="0045269B">
              <w:rPr>
                <w:rFonts w:ascii="Arial" w:hAnsi="Arial" w:cs="Arial"/>
              </w:rPr>
              <w:t>X</w:t>
            </w:r>
          </w:p>
        </w:tc>
        <w:tc>
          <w:tcPr>
            <w:tcW w:w="398" w:type="pct"/>
          </w:tcPr>
          <w:p w14:paraId="1569CFAB" w14:textId="7A07A795" w:rsidR="00F31FC5" w:rsidRPr="0045269B" w:rsidRDefault="00F31FC5" w:rsidP="00C751FF">
            <w:r w:rsidRPr="0045269B">
              <w:rPr>
                <w:rFonts w:ascii="Arial" w:hAnsi="Arial" w:cs="Arial"/>
              </w:rPr>
              <w:t>X</w:t>
            </w:r>
          </w:p>
        </w:tc>
        <w:tc>
          <w:tcPr>
            <w:tcW w:w="398" w:type="pct"/>
          </w:tcPr>
          <w:p w14:paraId="5BF81548" w14:textId="6A673BB0"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575546B8" w14:textId="5FCA1C50"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7D86D955" w14:textId="67AD017A" w:rsidR="00F31FC5" w:rsidRPr="0045269B" w:rsidRDefault="00F31FC5" w:rsidP="00C751FF">
            <w:pPr>
              <w:spacing w:after="120"/>
              <w:rPr>
                <w:rFonts w:ascii="Arial" w:hAnsi="Arial" w:cs="Arial"/>
              </w:rPr>
            </w:pPr>
            <w:r w:rsidRPr="0045269B">
              <w:rPr>
                <w:rFonts w:ascii="Arial" w:hAnsi="Arial" w:cs="Arial"/>
              </w:rPr>
              <w:t>X</w:t>
            </w:r>
          </w:p>
        </w:tc>
        <w:tc>
          <w:tcPr>
            <w:tcW w:w="395" w:type="pct"/>
          </w:tcPr>
          <w:p w14:paraId="394C7F93" w14:textId="5BCDFF62" w:rsidR="00F31FC5" w:rsidRPr="0045269B" w:rsidRDefault="00F31FC5" w:rsidP="00C751FF">
            <w:pPr>
              <w:spacing w:after="120"/>
              <w:rPr>
                <w:rFonts w:ascii="Arial" w:hAnsi="Arial" w:cs="Arial"/>
              </w:rPr>
            </w:pPr>
            <w:r w:rsidRPr="0045269B">
              <w:rPr>
                <w:rFonts w:ascii="Arial" w:hAnsi="Arial" w:cs="Arial"/>
              </w:rPr>
              <w:t>X</w:t>
            </w:r>
          </w:p>
        </w:tc>
      </w:tr>
      <w:tr w:rsidR="00F31FC5" w:rsidRPr="0045269B" w14:paraId="33C875B2" w14:textId="77777777" w:rsidTr="0086143A">
        <w:tc>
          <w:tcPr>
            <w:tcW w:w="1421" w:type="pct"/>
            <w:shd w:val="clear" w:color="auto" w:fill="D9D9D9" w:themeFill="background1" w:themeFillShade="D9"/>
          </w:tcPr>
          <w:p w14:paraId="5B87955E" w14:textId="77777777" w:rsidR="00F31FC5" w:rsidRPr="0045269B" w:rsidRDefault="00F31FC5" w:rsidP="00621FAF">
            <w:pPr>
              <w:spacing w:after="120"/>
              <w:rPr>
                <w:rFonts w:ascii="Arial" w:hAnsi="Arial" w:cs="Arial"/>
                <w:b/>
              </w:rPr>
            </w:pPr>
            <w:r w:rsidRPr="0045269B">
              <w:rPr>
                <w:rFonts w:ascii="Arial" w:hAnsi="Arial" w:cs="Arial"/>
                <w:b/>
              </w:rPr>
              <w:t>Assessment method</w:t>
            </w:r>
          </w:p>
        </w:tc>
        <w:tc>
          <w:tcPr>
            <w:tcW w:w="398" w:type="pct"/>
          </w:tcPr>
          <w:p w14:paraId="168E38B4" w14:textId="77777777" w:rsidR="00F31FC5" w:rsidRPr="0045269B" w:rsidRDefault="00F31FC5" w:rsidP="00621FAF">
            <w:pPr>
              <w:spacing w:after="120"/>
              <w:rPr>
                <w:rFonts w:ascii="Arial" w:hAnsi="Arial" w:cs="Arial"/>
                <w:b/>
              </w:rPr>
            </w:pPr>
          </w:p>
        </w:tc>
        <w:tc>
          <w:tcPr>
            <w:tcW w:w="398" w:type="pct"/>
          </w:tcPr>
          <w:p w14:paraId="6922108E" w14:textId="77777777" w:rsidR="00F31FC5" w:rsidRPr="0045269B" w:rsidRDefault="00F31FC5" w:rsidP="00621FAF"/>
        </w:tc>
        <w:tc>
          <w:tcPr>
            <w:tcW w:w="398" w:type="pct"/>
          </w:tcPr>
          <w:p w14:paraId="5AE1F625" w14:textId="77777777" w:rsidR="00F31FC5" w:rsidRPr="0045269B" w:rsidRDefault="00F31FC5" w:rsidP="00621FAF"/>
        </w:tc>
        <w:tc>
          <w:tcPr>
            <w:tcW w:w="398" w:type="pct"/>
          </w:tcPr>
          <w:p w14:paraId="29ACCC20" w14:textId="77777777" w:rsidR="00F31FC5" w:rsidRPr="0045269B" w:rsidRDefault="00F31FC5" w:rsidP="00621FAF"/>
        </w:tc>
        <w:tc>
          <w:tcPr>
            <w:tcW w:w="398" w:type="pct"/>
          </w:tcPr>
          <w:p w14:paraId="713C7875" w14:textId="77777777" w:rsidR="00F31FC5" w:rsidRPr="0045269B" w:rsidRDefault="00F31FC5" w:rsidP="00621FAF"/>
        </w:tc>
        <w:tc>
          <w:tcPr>
            <w:tcW w:w="398" w:type="pct"/>
          </w:tcPr>
          <w:p w14:paraId="651FA391" w14:textId="43961F52" w:rsidR="00F31FC5" w:rsidRPr="0045269B" w:rsidRDefault="00F31FC5" w:rsidP="00621FAF">
            <w:pPr>
              <w:spacing w:after="120"/>
              <w:rPr>
                <w:rFonts w:ascii="Arial" w:hAnsi="Arial" w:cs="Arial"/>
              </w:rPr>
            </w:pPr>
          </w:p>
        </w:tc>
        <w:tc>
          <w:tcPr>
            <w:tcW w:w="398" w:type="pct"/>
          </w:tcPr>
          <w:p w14:paraId="09D2D782" w14:textId="77777777" w:rsidR="00F31FC5" w:rsidRPr="0045269B" w:rsidRDefault="00F31FC5" w:rsidP="00621FAF">
            <w:pPr>
              <w:spacing w:after="120"/>
              <w:rPr>
                <w:rFonts w:ascii="Arial" w:hAnsi="Arial" w:cs="Arial"/>
              </w:rPr>
            </w:pPr>
          </w:p>
        </w:tc>
        <w:tc>
          <w:tcPr>
            <w:tcW w:w="398" w:type="pct"/>
          </w:tcPr>
          <w:p w14:paraId="78A243EE" w14:textId="77777777" w:rsidR="00F31FC5" w:rsidRPr="0045269B" w:rsidRDefault="00F31FC5" w:rsidP="00621FAF">
            <w:pPr>
              <w:spacing w:after="120"/>
              <w:rPr>
                <w:rFonts w:ascii="Arial" w:hAnsi="Arial" w:cs="Arial"/>
              </w:rPr>
            </w:pPr>
          </w:p>
        </w:tc>
        <w:tc>
          <w:tcPr>
            <w:tcW w:w="395" w:type="pct"/>
          </w:tcPr>
          <w:p w14:paraId="0414FA06" w14:textId="77777777" w:rsidR="00F31FC5" w:rsidRPr="0045269B" w:rsidRDefault="00F31FC5" w:rsidP="00621FAF">
            <w:pPr>
              <w:spacing w:after="120"/>
              <w:rPr>
                <w:rFonts w:ascii="Arial" w:hAnsi="Arial" w:cs="Arial"/>
              </w:rPr>
            </w:pPr>
          </w:p>
        </w:tc>
      </w:tr>
      <w:tr w:rsidR="00F31FC5" w:rsidRPr="0045269B" w14:paraId="29C5D50A" w14:textId="77777777" w:rsidTr="0086143A">
        <w:tc>
          <w:tcPr>
            <w:tcW w:w="1421" w:type="pct"/>
          </w:tcPr>
          <w:p w14:paraId="2C580C60" w14:textId="6F092B0C" w:rsidR="00F31FC5" w:rsidRPr="0045269B" w:rsidRDefault="00F31FC5" w:rsidP="00C751FF">
            <w:pPr>
              <w:spacing w:after="120"/>
              <w:rPr>
                <w:rFonts w:ascii="Arial" w:hAnsi="Arial" w:cs="Arial"/>
              </w:rPr>
            </w:pPr>
            <w:r w:rsidRPr="0045269B">
              <w:rPr>
                <w:rFonts w:ascii="Arial" w:hAnsi="Arial" w:cs="Arial"/>
              </w:rPr>
              <w:t xml:space="preserve">Individual </w:t>
            </w:r>
            <w:r w:rsidRPr="0045269B">
              <w:rPr>
                <w:rFonts w:ascii="Arial" w:eastAsiaTheme="minorHAnsi" w:hAnsi="Arial" w:cs="Arial"/>
                <w:lang w:eastAsia="en-US"/>
              </w:rPr>
              <w:t>design plan (2,000 words)</w:t>
            </w:r>
          </w:p>
        </w:tc>
        <w:tc>
          <w:tcPr>
            <w:tcW w:w="398" w:type="pct"/>
          </w:tcPr>
          <w:p w14:paraId="429C910D" w14:textId="68FD52ED"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0B75864E" w14:textId="5963369F"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36AE0500" w14:textId="4E335A83"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4D02A059" w14:textId="23242AE2"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648F3850" w14:textId="6ED099AF"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78CE5DE1" w14:textId="6D2FF9CE"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1FF481FE" w14:textId="2CF2AFFC" w:rsidR="00F31FC5" w:rsidRPr="0045269B" w:rsidRDefault="00F31FC5" w:rsidP="00C751FF">
            <w:r w:rsidRPr="0045269B">
              <w:rPr>
                <w:rFonts w:ascii="Arial" w:hAnsi="Arial" w:cs="Arial"/>
              </w:rPr>
              <w:t>X</w:t>
            </w:r>
          </w:p>
        </w:tc>
        <w:tc>
          <w:tcPr>
            <w:tcW w:w="398" w:type="pct"/>
          </w:tcPr>
          <w:p w14:paraId="022BAD7E" w14:textId="0D50CF37" w:rsidR="00F31FC5" w:rsidRPr="0045269B" w:rsidRDefault="00F31FC5" w:rsidP="00C751FF">
            <w:r w:rsidRPr="0045269B">
              <w:rPr>
                <w:rFonts w:ascii="Arial" w:hAnsi="Arial" w:cs="Arial"/>
              </w:rPr>
              <w:t>X</w:t>
            </w:r>
          </w:p>
        </w:tc>
        <w:tc>
          <w:tcPr>
            <w:tcW w:w="395" w:type="pct"/>
          </w:tcPr>
          <w:p w14:paraId="60AB616F" w14:textId="37A7FD55" w:rsidR="00F31FC5" w:rsidRPr="0045269B" w:rsidRDefault="00F31FC5" w:rsidP="00C751FF">
            <w:r w:rsidRPr="0045269B">
              <w:rPr>
                <w:rFonts w:ascii="Arial" w:hAnsi="Arial" w:cs="Arial"/>
              </w:rPr>
              <w:t>X</w:t>
            </w:r>
          </w:p>
        </w:tc>
      </w:tr>
      <w:tr w:rsidR="00F31FC5" w:rsidRPr="0045269B" w14:paraId="6FCEB4DB" w14:textId="77777777" w:rsidTr="0086143A">
        <w:tc>
          <w:tcPr>
            <w:tcW w:w="1421" w:type="pct"/>
          </w:tcPr>
          <w:p w14:paraId="55E14879" w14:textId="4DC56411" w:rsidR="00F31FC5" w:rsidRPr="0045269B" w:rsidRDefault="00F31FC5" w:rsidP="007B28C9">
            <w:pPr>
              <w:spacing w:after="120"/>
              <w:rPr>
                <w:rFonts w:ascii="Arial" w:eastAsiaTheme="minorHAnsi" w:hAnsi="Arial" w:cs="Arial"/>
                <w:lang w:eastAsia="en-US"/>
              </w:rPr>
            </w:pPr>
            <w:r w:rsidRPr="0045269B">
              <w:rPr>
                <w:rFonts w:ascii="Arial" w:eastAsiaTheme="minorHAnsi" w:hAnsi="Arial" w:cs="Arial"/>
                <w:lang w:eastAsia="en-US"/>
              </w:rPr>
              <w:lastRenderedPageBreak/>
              <w:t>Individual development report (3,000 words)</w:t>
            </w:r>
          </w:p>
        </w:tc>
        <w:tc>
          <w:tcPr>
            <w:tcW w:w="398" w:type="pct"/>
          </w:tcPr>
          <w:p w14:paraId="08BD8382" w14:textId="2E9C8326"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696AB85D" w14:textId="456013BC"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3E2FB315" w14:textId="11E1DF5A" w:rsidR="00F31FC5" w:rsidRPr="0045269B" w:rsidRDefault="00F31FC5" w:rsidP="00C751FF">
            <w:pPr>
              <w:spacing w:after="120"/>
              <w:rPr>
                <w:rFonts w:ascii="Arial" w:hAnsi="Arial" w:cs="Arial"/>
                <w:b/>
              </w:rPr>
            </w:pPr>
            <w:r w:rsidRPr="0045269B">
              <w:rPr>
                <w:rFonts w:ascii="Arial" w:hAnsi="Arial" w:cs="Arial"/>
              </w:rPr>
              <w:t>X</w:t>
            </w:r>
          </w:p>
        </w:tc>
        <w:tc>
          <w:tcPr>
            <w:tcW w:w="398" w:type="pct"/>
          </w:tcPr>
          <w:p w14:paraId="46F60AAA" w14:textId="2142412F"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1E10B2E8" w14:textId="3007220B"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6803F405" w14:textId="5DCA90E0" w:rsidR="00F31FC5" w:rsidRPr="0045269B" w:rsidRDefault="00F31FC5" w:rsidP="00C751FF">
            <w:pPr>
              <w:spacing w:after="120"/>
              <w:rPr>
                <w:rFonts w:ascii="Arial" w:hAnsi="Arial" w:cs="Arial"/>
              </w:rPr>
            </w:pPr>
            <w:r w:rsidRPr="0045269B">
              <w:rPr>
                <w:rFonts w:ascii="Arial" w:hAnsi="Arial" w:cs="Arial"/>
              </w:rPr>
              <w:t>X</w:t>
            </w:r>
          </w:p>
        </w:tc>
        <w:tc>
          <w:tcPr>
            <w:tcW w:w="398" w:type="pct"/>
          </w:tcPr>
          <w:p w14:paraId="7AB562F7" w14:textId="69D98FF9" w:rsidR="00F31FC5" w:rsidRPr="0045269B" w:rsidRDefault="00F31FC5" w:rsidP="00C751FF">
            <w:pPr>
              <w:rPr>
                <w:rFonts w:ascii="Arial" w:hAnsi="Arial" w:cs="Arial"/>
              </w:rPr>
            </w:pPr>
            <w:r w:rsidRPr="0045269B">
              <w:rPr>
                <w:rFonts w:ascii="Arial" w:hAnsi="Arial" w:cs="Arial"/>
              </w:rPr>
              <w:t>X</w:t>
            </w:r>
          </w:p>
        </w:tc>
        <w:tc>
          <w:tcPr>
            <w:tcW w:w="398" w:type="pct"/>
          </w:tcPr>
          <w:p w14:paraId="1BA2A74D" w14:textId="2D4DDB3F" w:rsidR="00F31FC5" w:rsidRPr="0045269B" w:rsidRDefault="00F31FC5" w:rsidP="00C751FF">
            <w:pPr>
              <w:rPr>
                <w:rFonts w:ascii="Arial" w:hAnsi="Arial" w:cs="Arial"/>
              </w:rPr>
            </w:pPr>
            <w:r w:rsidRPr="0045269B">
              <w:rPr>
                <w:rFonts w:ascii="Arial" w:hAnsi="Arial" w:cs="Arial"/>
              </w:rPr>
              <w:t>X</w:t>
            </w:r>
          </w:p>
        </w:tc>
        <w:tc>
          <w:tcPr>
            <w:tcW w:w="395" w:type="pct"/>
          </w:tcPr>
          <w:p w14:paraId="49F8FB54" w14:textId="77193CC6" w:rsidR="00F31FC5" w:rsidRPr="0045269B" w:rsidRDefault="00F31FC5" w:rsidP="00C751FF">
            <w:pPr>
              <w:rPr>
                <w:rFonts w:ascii="Arial" w:hAnsi="Arial" w:cs="Arial"/>
              </w:rPr>
            </w:pPr>
            <w:r w:rsidRPr="0045269B">
              <w:rPr>
                <w:rFonts w:ascii="Arial" w:hAnsi="Arial" w:cs="Arial"/>
              </w:rPr>
              <w:t>X</w:t>
            </w:r>
          </w:p>
        </w:tc>
      </w:tr>
    </w:tbl>
    <w:p w14:paraId="67FD329D" w14:textId="77777777" w:rsidR="007A6245" w:rsidRPr="0045269B" w:rsidRDefault="007A6245" w:rsidP="00302082">
      <w:pPr>
        <w:spacing w:after="120" w:line="240" w:lineRule="auto"/>
        <w:ind w:left="426" w:right="260"/>
        <w:rPr>
          <w:rFonts w:ascii="Arial" w:hAnsi="Arial" w:cs="Arial"/>
          <w:b/>
          <w:iCs/>
        </w:rPr>
      </w:pPr>
    </w:p>
    <w:p w14:paraId="090CD88C" w14:textId="688A7E94" w:rsidR="005141D0" w:rsidRPr="0045269B" w:rsidRDefault="005141D0" w:rsidP="0030461A">
      <w:pPr>
        <w:numPr>
          <w:ilvl w:val="0"/>
          <w:numId w:val="1"/>
        </w:numPr>
        <w:spacing w:after="120" w:line="240" w:lineRule="auto"/>
        <w:ind w:right="260"/>
        <w:jc w:val="both"/>
        <w:rPr>
          <w:rFonts w:ascii="Arial" w:hAnsi="Arial" w:cs="Arial"/>
          <w:iCs/>
        </w:rPr>
      </w:pPr>
      <w:r w:rsidRPr="0045269B">
        <w:rPr>
          <w:rFonts w:ascii="Arial" w:hAnsi="Arial" w:cs="Arial"/>
          <w:b/>
          <w:bCs/>
        </w:rPr>
        <w:t xml:space="preserve">Inclusive module design </w:t>
      </w:r>
    </w:p>
    <w:p w14:paraId="2ED0CF3A" w14:textId="6CA4B18F" w:rsidR="005141D0" w:rsidRPr="0045269B" w:rsidRDefault="005141D0" w:rsidP="005141D0">
      <w:pPr>
        <w:spacing w:after="120" w:line="240" w:lineRule="auto"/>
        <w:ind w:left="426" w:right="260"/>
        <w:rPr>
          <w:rFonts w:ascii="Arial" w:hAnsi="Arial" w:cs="Arial"/>
          <w:iCs/>
        </w:rPr>
      </w:pPr>
      <w:r w:rsidRPr="0045269B">
        <w:rPr>
          <w:rFonts w:ascii="Arial" w:hAnsi="Arial" w:cs="Arial"/>
          <w:iCs/>
        </w:rPr>
        <w:t xml:space="preserve">The </w:t>
      </w:r>
      <w:r w:rsidR="00F40851">
        <w:rPr>
          <w:rFonts w:ascii="Arial" w:hAnsi="Arial" w:cs="Arial"/>
          <w:iCs/>
        </w:rPr>
        <w:t>Division</w:t>
      </w:r>
      <w:r w:rsidRPr="0045269B">
        <w:rPr>
          <w:rFonts w:ascii="Arial" w:hAnsi="Arial" w:cs="Arial"/>
          <w:iC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AAC1A9" w14:textId="77777777" w:rsidR="005141D0" w:rsidRPr="0045269B" w:rsidRDefault="005141D0" w:rsidP="005141D0">
      <w:pPr>
        <w:spacing w:after="120" w:line="240" w:lineRule="auto"/>
        <w:ind w:left="426" w:right="260"/>
        <w:rPr>
          <w:rFonts w:ascii="Arial" w:hAnsi="Arial" w:cs="Arial"/>
          <w:iCs/>
        </w:rPr>
      </w:pPr>
      <w:r w:rsidRPr="0045269B">
        <w:rPr>
          <w:rFonts w:ascii="Arial" w:hAnsi="Arial" w:cs="Arial"/>
          <w:iCs/>
        </w:rPr>
        <w:t>The inclusive practices in the guidance (see Annex B Appendix A) have been considered in order to support all students in the following areas:</w:t>
      </w:r>
    </w:p>
    <w:p w14:paraId="00D41EDB" w14:textId="77777777" w:rsidR="005141D0" w:rsidRPr="0045269B" w:rsidRDefault="005141D0" w:rsidP="005141D0">
      <w:pPr>
        <w:spacing w:after="120" w:line="240" w:lineRule="auto"/>
        <w:ind w:left="426" w:right="260"/>
        <w:rPr>
          <w:rFonts w:ascii="Arial" w:hAnsi="Arial" w:cs="Arial"/>
          <w:iCs/>
        </w:rPr>
      </w:pPr>
      <w:r w:rsidRPr="0045269B">
        <w:rPr>
          <w:rFonts w:ascii="Arial" w:hAnsi="Arial" w:cs="Arial"/>
          <w:iCs/>
        </w:rPr>
        <w:t>a) Accessible resources and curriculum</w:t>
      </w:r>
    </w:p>
    <w:p w14:paraId="40473A71" w14:textId="64B05C59" w:rsidR="009A2D37" w:rsidRPr="0045269B" w:rsidRDefault="005141D0" w:rsidP="005141D0">
      <w:pPr>
        <w:spacing w:after="120" w:line="240" w:lineRule="auto"/>
        <w:ind w:left="426" w:right="260"/>
        <w:rPr>
          <w:rFonts w:ascii="Arial" w:hAnsi="Arial" w:cs="Arial"/>
          <w:iCs/>
        </w:rPr>
      </w:pPr>
      <w:r w:rsidRPr="0045269B">
        <w:rPr>
          <w:rFonts w:ascii="Arial" w:hAnsi="Arial" w:cs="Arial"/>
          <w:iCs/>
        </w:rPr>
        <w:t>b) Learning, teaching and assessment methods</w:t>
      </w:r>
    </w:p>
    <w:p w14:paraId="0799E1C9" w14:textId="77777777" w:rsidR="009A2D37" w:rsidRPr="0045269B" w:rsidRDefault="009A2D37" w:rsidP="00302082">
      <w:pPr>
        <w:numPr>
          <w:ilvl w:val="0"/>
          <w:numId w:val="1"/>
        </w:numPr>
        <w:spacing w:after="120" w:line="240" w:lineRule="auto"/>
        <w:ind w:left="426" w:right="260" w:hanging="426"/>
        <w:jc w:val="both"/>
        <w:rPr>
          <w:rFonts w:ascii="Arial" w:hAnsi="Arial" w:cs="Arial"/>
          <w:b/>
        </w:rPr>
      </w:pPr>
      <w:r w:rsidRPr="0045269B">
        <w:rPr>
          <w:rFonts w:ascii="Arial" w:hAnsi="Arial" w:cs="Arial"/>
          <w:b/>
        </w:rPr>
        <w:t>Campus(es) or Centre(s) where module will be delivered:</w:t>
      </w:r>
    </w:p>
    <w:p w14:paraId="3577A29A" w14:textId="506C129C" w:rsidR="009A2D37" w:rsidRPr="0045269B" w:rsidRDefault="005141D0" w:rsidP="00302082">
      <w:pPr>
        <w:spacing w:after="120" w:line="240" w:lineRule="auto"/>
        <w:ind w:left="426" w:right="260"/>
        <w:rPr>
          <w:rFonts w:ascii="Arial" w:hAnsi="Arial" w:cs="Arial"/>
          <w:iCs/>
        </w:rPr>
      </w:pPr>
      <w:r w:rsidRPr="0045269B">
        <w:rPr>
          <w:rFonts w:ascii="Arial" w:hAnsi="Arial" w:cs="Arial"/>
          <w:iCs/>
        </w:rPr>
        <w:t>Medway</w:t>
      </w:r>
    </w:p>
    <w:p w14:paraId="05223A8F" w14:textId="77777777" w:rsidR="005141D0" w:rsidRPr="0045269B" w:rsidRDefault="005141D0" w:rsidP="005141D0">
      <w:pPr>
        <w:numPr>
          <w:ilvl w:val="0"/>
          <w:numId w:val="1"/>
        </w:numPr>
        <w:spacing w:after="120" w:line="240" w:lineRule="auto"/>
        <w:ind w:left="425" w:right="261" w:hanging="426"/>
        <w:jc w:val="both"/>
        <w:rPr>
          <w:rFonts w:ascii="Arial" w:hAnsi="Arial" w:cs="Arial"/>
          <w:b/>
        </w:rPr>
      </w:pPr>
      <w:r w:rsidRPr="0045269B">
        <w:rPr>
          <w:rFonts w:ascii="Arial" w:hAnsi="Arial" w:cs="Arial"/>
          <w:b/>
        </w:rPr>
        <w:t xml:space="preserve">Internationalisation </w:t>
      </w:r>
    </w:p>
    <w:p w14:paraId="62C1AFFE" w14:textId="494D1AA3" w:rsidR="00B75F4F" w:rsidRPr="0045269B" w:rsidRDefault="00B75F4F" w:rsidP="00727204">
      <w:pPr>
        <w:pStyle w:val="ListParagraph"/>
        <w:ind w:left="426"/>
        <w:jc w:val="both"/>
        <w:rPr>
          <w:rFonts w:ascii="Arial" w:eastAsiaTheme="minorHAnsi" w:hAnsi="Arial" w:cs="Arial"/>
          <w:lang w:eastAsia="en-US"/>
        </w:rPr>
      </w:pPr>
      <w:r w:rsidRPr="0045269B">
        <w:rPr>
          <w:rFonts w:ascii="Arial" w:eastAsiaTheme="minorHAnsi" w:hAnsi="Arial" w:cs="Arial"/>
          <w:lang w:eastAsia="en-US"/>
        </w:rPr>
        <w:t xml:space="preserve">Examples of international contexts and organisations will be used where applicable to illustrate the subject content. Students will </w:t>
      </w:r>
      <w:r w:rsidR="003C2BA7" w:rsidRPr="0045269B">
        <w:rPr>
          <w:rFonts w:ascii="Arial" w:eastAsiaTheme="minorHAnsi" w:hAnsi="Arial" w:cs="Arial"/>
          <w:lang w:eastAsia="en-US"/>
        </w:rPr>
        <w:t xml:space="preserve">learn to </w:t>
      </w:r>
      <w:r w:rsidRPr="0045269B">
        <w:rPr>
          <w:rFonts w:ascii="Arial" w:eastAsiaTheme="minorHAnsi" w:hAnsi="Arial" w:cs="Arial"/>
          <w:lang w:eastAsia="en-US"/>
        </w:rPr>
        <w:t xml:space="preserve">think globally and </w:t>
      </w:r>
      <w:r w:rsidR="003C2BA7" w:rsidRPr="0045269B">
        <w:rPr>
          <w:rFonts w:ascii="Arial" w:eastAsiaTheme="minorHAnsi" w:hAnsi="Arial" w:cs="Arial"/>
          <w:lang w:eastAsia="en-US"/>
        </w:rPr>
        <w:t>aware</w:t>
      </w:r>
      <w:r w:rsidRPr="0045269B">
        <w:rPr>
          <w:rFonts w:ascii="Arial" w:eastAsiaTheme="minorHAnsi" w:hAnsi="Arial" w:cs="Arial"/>
          <w:lang w:eastAsia="en-US"/>
        </w:rPr>
        <w:t xml:space="preserve"> of international cultures </w:t>
      </w:r>
      <w:r w:rsidR="003C2BA7" w:rsidRPr="0045269B">
        <w:rPr>
          <w:rFonts w:ascii="Arial" w:eastAsiaTheme="minorHAnsi" w:hAnsi="Arial" w:cs="Arial"/>
          <w:lang w:eastAsia="en-US"/>
        </w:rPr>
        <w:t>when participating in/observing online social media communities and designing social media websites</w:t>
      </w:r>
      <w:r w:rsidRPr="0045269B">
        <w:rPr>
          <w:rFonts w:ascii="Arial" w:eastAsiaTheme="minorHAnsi" w:hAnsi="Arial" w:cs="Arial"/>
          <w:lang w:eastAsia="en-US"/>
        </w:rPr>
        <w:t xml:space="preserve">. </w:t>
      </w:r>
    </w:p>
    <w:p w14:paraId="52040CED" w14:textId="77777777" w:rsidR="00641D6D" w:rsidRPr="0045269B" w:rsidRDefault="00641D6D" w:rsidP="00727204">
      <w:pPr>
        <w:pStyle w:val="ListParagraph"/>
        <w:ind w:left="426"/>
        <w:jc w:val="both"/>
        <w:rPr>
          <w:rFonts w:ascii="Arial" w:hAnsi="Arial" w:cs="Arial"/>
        </w:rPr>
      </w:pPr>
    </w:p>
    <w:p w14:paraId="0070B36C" w14:textId="3070C621" w:rsidR="00441E76" w:rsidRPr="0045269B" w:rsidRDefault="009B5C29" w:rsidP="00302082">
      <w:pPr>
        <w:spacing w:after="120" w:line="240" w:lineRule="auto"/>
        <w:ind w:right="260"/>
        <w:rPr>
          <w:rFonts w:ascii="Arial" w:hAnsi="Arial" w:cs="Arial"/>
          <w:b/>
          <w:sz w:val="20"/>
        </w:rPr>
      </w:pPr>
      <w:r>
        <w:rPr>
          <w:rFonts w:ascii="Arial" w:hAnsi="Arial" w:cs="Arial"/>
          <w:b/>
          <w:sz w:val="20"/>
        </w:rPr>
        <w:t>DIVISIONAL</w:t>
      </w:r>
      <w:r w:rsidR="00441E76" w:rsidRPr="0045269B">
        <w:rPr>
          <w:rFonts w:ascii="Arial" w:hAnsi="Arial" w:cs="Arial"/>
          <w:b/>
          <w:sz w:val="20"/>
        </w:rPr>
        <w:t xml:space="preserve"> USE ONLY</w:t>
      </w:r>
      <w:r w:rsidR="00C612A8" w:rsidRPr="0045269B">
        <w:rPr>
          <w:rFonts w:ascii="Arial" w:hAnsi="Arial" w:cs="Arial"/>
          <w:b/>
          <w:sz w:val="20"/>
        </w:rPr>
        <w:t xml:space="preserve"> </w:t>
      </w:r>
    </w:p>
    <w:p w14:paraId="7E9FE91B" w14:textId="77777777" w:rsidR="00D83563" w:rsidRPr="0045269B" w:rsidRDefault="00D83563" w:rsidP="00302082">
      <w:pPr>
        <w:spacing w:after="120" w:line="240" w:lineRule="auto"/>
        <w:ind w:right="260"/>
        <w:rPr>
          <w:rFonts w:ascii="Arial" w:hAnsi="Arial" w:cs="Arial"/>
          <w:b/>
          <w:sz w:val="20"/>
        </w:rPr>
      </w:pPr>
      <w:r w:rsidRPr="0045269B">
        <w:rPr>
          <w:rFonts w:ascii="Arial" w:hAnsi="Arial" w:cs="Arial"/>
          <w:b/>
          <w:sz w:val="20"/>
        </w:rPr>
        <w:t>Revision record – all revisions must be recorded in the grid and full details of the change retained in the appropriate committee records.</w:t>
      </w:r>
    </w:p>
    <w:p w14:paraId="57BEBDD3" w14:textId="77777777" w:rsidR="00422B69" w:rsidRPr="0045269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5269B" w:rsidRPr="0045269B" w14:paraId="4C345B8B" w14:textId="77777777" w:rsidTr="00694309">
        <w:trPr>
          <w:trHeight w:val="317"/>
        </w:trPr>
        <w:tc>
          <w:tcPr>
            <w:tcW w:w="1526" w:type="dxa"/>
          </w:tcPr>
          <w:p w14:paraId="4B85272F" w14:textId="77777777" w:rsidR="00422B69" w:rsidRPr="0045269B" w:rsidRDefault="00422B69" w:rsidP="00302082">
            <w:pPr>
              <w:spacing w:after="120"/>
              <w:ind w:right="-330"/>
              <w:rPr>
                <w:rFonts w:ascii="Arial" w:hAnsi="Arial" w:cs="Arial"/>
                <w:sz w:val="18"/>
              </w:rPr>
            </w:pPr>
            <w:r w:rsidRPr="0045269B">
              <w:rPr>
                <w:rFonts w:ascii="Arial" w:hAnsi="Arial" w:cs="Arial"/>
                <w:sz w:val="18"/>
              </w:rPr>
              <w:t>Date approved</w:t>
            </w:r>
          </w:p>
        </w:tc>
        <w:tc>
          <w:tcPr>
            <w:tcW w:w="1701" w:type="dxa"/>
          </w:tcPr>
          <w:p w14:paraId="4E3D269E" w14:textId="77777777" w:rsidR="00422B69" w:rsidRPr="0045269B" w:rsidRDefault="00422B69" w:rsidP="00302082">
            <w:pPr>
              <w:spacing w:after="120"/>
              <w:rPr>
                <w:rFonts w:ascii="Arial" w:hAnsi="Arial" w:cs="Arial"/>
                <w:sz w:val="18"/>
              </w:rPr>
            </w:pPr>
            <w:r w:rsidRPr="0045269B">
              <w:rPr>
                <w:rFonts w:ascii="Arial" w:hAnsi="Arial" w:cs="Arial"/>
                <w:sz w:val="18"/>
              </w:rPr>
              <w:t>Major/minor revision</w:t>
            </w:r>
          </w:p>
        </w:tc>
        <w:tc>
          <w:tcPr>
            <w:tcW w:w="2410" w:type="dxa"/>
          </w:tcPr>
          <w:p w14:paraId="1AFF4E7F" w14:textId="77777777" w:rsidR="00422B69" w:rsidRPr="0045269B" w:rsidRDefault="00422B69" w:rsidP="00302082">
            <w:pPr>
              <w:spacing w:after="120"/>
              <w:ind w:right="-34"/>
              <w:rPr>
                <w:rFonts w:ascii="Arial" w:hAnsi="Arial" w:cs="Arial"/>
                <w:sz w:val="18"/>
              </w:rPr>
            </w:pPr>
            <w:r w:rsidRPr="0045269B">
              <w:rPr>
                <w:rFonts w:ascii="Arial" w:hAnsi="Arial" w:cs="Arial"/>
                <w:sz w:val="18"/>
              </w:rPr>
              <w:t>Start date of the delivery of  revised version</w:t>
            </w:r>
          </w:p>
        </w:tc>
        <w:tc>
          <w:tcPr>
            <w:tcW w:w="2448" w:type="dxa"/>
          </w:tcPr>
          <w:p w14:paraId="4F732279" w14:textId="77777777" w:rsidR="00422B69" w:rsidRPr="0045269B" w:rsidRDefault="00422B69" w:rsidP="00302082">
            <w:pPr>
              <w:spacing w:after="120"/>
              <w:ind w:right="-330"/>
              <w:rPr>
                <w:rFonts w:ascii="Arial" w:hAnsi="Arial" w:cs="Arial"/>
                <w:sz w:val="18"/>
              </w:rPr>
            </w:pPr>
            <w:r w:rsidRPr="0045269B">
              <w:rPr>
                <w:rFonts w:ascii="Arial" w:hAnsi="Arial" w:cs="Arial"/>
                <w:sz w:val="18"/>
              </w:rPr>
              <w:t>Section revised</w:t>
            </w:r>
          </w:p>
        </w:tc>
        <w:tc>
          <w:tcPr>
            <w:tcW w:w="2597" w:type="dxa"/>
          </w:tcPr>
          <w:p w14:paraId="0EFE489D" w14:textId="77777777" w:rsidR="00422B69" w:rsidRPr="0045269B" w:rsidRDefault="00422B69" w:rsidP="00302082">
            <w:pPr>
              <w:spacing w:after="120"/>
              <w:ind w:right="-330"/>
              <w:rPr>
                <w:rFonts w:ascii="Arial" w:hAnsi="Arial" w:cs="Arial"/>
                <w:sz w:val="18"/>
              </w:rPr>
            </w:pPr>
            <w:r w:rsidRPr="0045269B">
              <w:rPr>
                <w:rFonts w:ascii="Arial" w:hAnsi="Arial" w:cs="Arial"/>
                <w:sz w:val="18"/>
              </w:rPr>
              <w:t>Impacts PLOs</w:t>
            </w:r>
            <w:r w:rsidR="00694309" w:rsidRPr="0045269B">
              <w:rPr>
                <w:rFonts w:ascii="Arial" w:hAnsi="Arial" w:cs="Arial"/>
                <w:sz w:val="18"/>
              </w:rPr>
              <w:t xml:space="preserve"> (</w:t>
            </w:r>
            <w:r w:rsidR="001A425B" w:rsidRPr="0045269B">
              <w:rPr>
                <w:rFonts w:ascii="Arial" w:hAnsi="Arial" w:cs="Arial"/>
                <w:sz w:val="18"/>
              </w:rPr>
              <w:t>Q6&amp;7 cover sheet)</w:t>
            </w:r>
          </w:p>
        </w:tc>
      </w:tr>
      <w:tr w:rsidR="0045269B" w:rsidRPr="0045269B" w14:paraId="088048AD" w14:textId="77777777" w:rsidTr="00694309">
        <w:trPr>
          <w:trHeight w:val="305"/>
        </w:trPr>
        <w:tc>
          <w:tcPr>
            <w:tcW w:w="1526" w:type="dxa"/>
          </w:tcPr>
          <w:p w14:paraId="0FA8B94B" w14:textId="77777777" w:rsidR="00422B69" w:rsidRPr="0045269B" w:rsidRDefault="00422B69" w:rsidP="00302082">
            <w:pPr>
              <w:spacing w:after="120"/>
              <w:ind w:right="-330"/>
              <w:rPr>
                <w:rFonts w:ascii="Arial" w:hAnsi="Arial" w:cs="Arial"/>
              </w:rPr>
            </w:pPr>
          </w:p>
        </w:tc>
        <w:tc>
          <w:tcPr>
            <w:tcW w:w="1701" w:type="dxa"/>
          </w:tcPr>
          <w:p w14:paraId="56D924E6" w14:textId="77777777" w:rsidR="00422B69" w:rsidRPr="0045269B" w:rsidRDefault="00422B69" w:rsidP="00302082">
            <w:pPr>
              <w:spacing w:after="120"/>
              <w:ind w:right="-330"/>
              <w:rPr>
                <w:rFonts w:ascii="Arial" w:hAnsi="Arial" w:cs="Arial"/>
              </w:rPr>
            </w:pPr>
          </w:p>
        </w:tc>
        <w:tc>
          <w:tcPr>
            <w:tcW w:w="2410" w:type="dxa"/>
          </w:tcPr>
          <w:p w14:paraId="63695D4D" w14:textId="77777777" w:rsidR="00422B69" w:rsidRPr="0045269B" w:rsidRDefault="00422B69" w:rsidP="00302082">
            <w:pPr>
              <w:spacing w:after="120"/>
              <w:ind w:right="-330"/>
              <w:rPr>
                <w:rFonts w:ascii="Arial" w:hAnsi="Arial" w:cs="Arial"/>
              </w:rPr>
            </w:pPr>
          </w:p>
        </w:tc>
        <w:tc>
          <w:tcPr>
            <w:tcW w:w="2448" w:type="dxa"/>
          </w:tcPr>
          <w:p w14:paraId="5C2D3354" w14:textId="77777777" w:rsidR="00422B69" w:rsidRPr="0045269B" w:rsidRDefault="00422B69" w:rsidP="00302082">
            <w:pPr>
              <w:spacing w:after="120"/>
              <w:ind w:right="-330"/>
              <w:rPr>
                <w:rFonts w:ascii="Arial" w:hAnsi="Arial" w:cs="Arial"/>
              </w:rPr>
            </w:pPr>
          </w:p>
        </w:tc>
        <w:tc>
          <w:tcPr>
            <w:tcW w:w="2597" w:type="dxa"/>
          </w:tcPr>
          <w:p w14:paraId="4D170DFC" w14:textId="77777777" w:rsidR="00422B69" w:rsidRPr="0045269B" w:rsidRDefault="00422B69" w:rsidP="00302082">
            <w:pPr>
              <w:spacing w:after="120"/>
              <w:ind w:right="-330"/>
              <w:rPr>
                <w:rFonts w:ascii="Arial" w:hAnsi="Arial" w:cs="Arial"/>
              </w:rPr>
            </w:pPr>
          </w:p>
        </w:tc>
      </w:tr>
      <w:tr w:rsidR="00302082" w:rsidRPr="0045269B" w14:paraId="10258BA7" w14:textId="77777777" w:rsidTr="00694309">
        <w:trPr>
          <w:trHeight w:val="305"/>
        </w:trPr>
        <w:tc>
          <w:tcPr>
            <w:tcW w:w="1526" w:type="dxa"/>
          </w:tcPr>
          <w:p w14:paraId="3C70DD4E" w14:textId="77777777" w:rsidR="00422B69" w:rsidRPr="0045269B" w:rsidRDefault="00422B69" w:rsidP="00302082">
            <w:pPr>
              <w:spacing w:after="120"/>
              <w:ind w:right="-330"/>
              <w:rPr>
                <w:rFonts w:ascii="Arial" w:hAnsi="Arial" w:cs="Arial"/>
              </w:rPr>
            </w:pPr>
          </w:p>
        </w:tc>
        <w:tc>
          <w:tcPr>
            <w:tcW w:w="1701" w:type="dxa"/>
          </w:tcPr>
          <w:p w14:paraId="50E6C59D" w14:textId="77777777" w:rsidR="00422B69" w:rsidRPr="0045269B" w:rsidRDefault="00422B69" w:rsidP="00302082">
            <w:pPr>
              <w:spacing w:after="120"/>
              <w:ind w:right="-330"/>
              <w:rPr>
                <w:rFonts w:ascii="Arial" w:hAnsi="Arial" w:cs="Arial"/>
              </w:rPr>
            </w:pPr>
          </w:p>
        </w:tc>
        <w:tc>
          <w:tcPr>
            <w:tcW w:w="2410" w:type="dxa"/>
          </w:tcPr>
          <w:p w14:paraId="4037EE6E" w14:textId="77777777" w:rsidR="00422B69" w:rsidRPr="0045269B" w:rsidRDefault="00422B69" w:rsidP="00302082">
            <w:pPr>
              <w:spacing w:after="120"/>
              <w:ind w:right="-330"/>
              <w:rPr>
                <w:rFonts w:ascii="Arial" w:hAnsi="Arial" w:cs="Arial"/>
              </w:rPr>
            </w:pPr>
          </w:p>
        </w:tc>
        <w:tc>
          <w:tcPr>
            <w:tcW w:w="2448" w:type="dxa"/>
          </w:tcPr>
          <w:p w14:paraId="3CC2B5FF" w14:textId="77777777" w:rsidR="00422B69" w:rsidRPr="0045269B" w:rsidRDefault="00422B69" w:rsidP="00302082">
            <w:pPr>
              <w:spacing w:after="120"/>
              <w:ind w:right="-330"/>
              <w:rPr>
                <w:rFonts w:ascii="Arial" w:hAnsi="Arial" w:cs="Arial"/>
              </w:rPr>
            </w:pPr>
          </w:p>
        </w:tc>
        <w:tc>
          <w:tcPr>
            <w:tcW w:w="2597" w:type="dxa"/>
          </w:tcPr>
          <w:p w14:paraId="14CCCEC8" w14:textId="77777777" w:rsidR="00422B69" w:rsidRPr="0045269B" w:rsidRDefault="00422B69" w:rsidP="00302082">
            <w:pPr>
              <w:spacing w:after="120"/>
              <w:ind w:right="-330"/>
              <w:rPr>
                <w:rFonts w:ascii="Arial" w:hAnsi="Arial" w:cs="Arial"/>
              </w:rPr>
            </w:pPr>
          </w:p>
        </w:tc>
      </w:tr>
    </w:tbl>
    <w:p w14:paraId="0B6B339A" w14:textId="77777777" w:rsidR="00D83563" w:rsidRPr="0045269B" w:rsidRDefault="00D83563" w:rsidP="00302082">
      <w:pPr>
        <w:spacing w:after="120" w:line="240" w:lineRule="auto"/>
        <w:ind w:right="-330"/>
        <w:rPr>
          <w:rFonts w:ascii="Arial" w:hAnsi="Arial" w:cs="Arial"/>
        </w:rPr>
      </w:pPr>
    </w:p>
    <w:sectPr w:rsidR="00D83563" w:rsidRPr="0045269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98D1" w14:textId="77777777" w:rsidR="000921C5" w:rsidRDefault="000921C5" w:rsidP="009A2D37">
      <w:pPr>
        <w:spacing w:after="0" w:line="240" w:lineRule="auto"/>
      </w:pPr>
      <w:r>
        <w:separator/>
      </w:r>
    </w:p>
  </w:endnote>
  <w:endnote w:type="continuationSeparator" w:id="0">
    <w:p w14:paraId="7A5A7AA4" w14:textId="77777777" w:rsidR="000921C5" w:rsidRDefault="000921C5" w:rsidP="009A2D37">
      <w:pPr>
        <w:spacing w:after="0" w:line="240" w:lineRule="auto"/>
      </w:pPr>
      <w:r>
        <w:continuationSeparator/>
      </w:r>
    </w:p>
  </w:endnote>
  <w:endnote w:type="continuationNotice" w:id="1">
    <w:p w14:paraId="6D3DCCBB" w14:textId="77777777" w:rsidR="000921C5" w:rsidRDefault="00092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B1630F7" w14:textId="16F812DD" w:rsidR="0015185C" w:rsidRDefault="0015185C" w:rsidP="009A2D37">
        <w:pPr>
          <w:pStyle w:val="Footer"/>
          <w:jc w:val="center"/>
        </w:pPr>
        <w:r>
          <w:fldChar w:fldCharType="begin"/>
        </w:r>
        <w:r>
          <w:instrText xml:space="preserve"> PAGE   \* MERGEFORMAT </w:instrText>
        </w:r>
        <w:r>
          <w:fldChar w:fldCharType="separate"/>
        </w:r>
        <w:r w:rsidR="00AC108B">
          <w:rPr>
            <w:noProof/>
          </w:rPr>
          <w:t>3</w:t>
        </w:r>
        <w:r>
          <w:rPr>
            <w:noProof/>
          </w:rPr>
          <w:fldChar w:fldCharType="end"/>
        </w:r>
      </w:p>
    </w:sdtContent>
  </w:sdt>
  <w:p w14:paraId="6D6120D6" w14:textId="5732DFD2" w:rsidR="0015185C" w:rsidRPr="007B7724" w:rsidRDefault="0015185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4EBF">
      <w:rPr>
        <w:rFonts w:ascii="Arial" w:hAnsi="Arial"/>
        <w:sz w:val="18"/>
      </w:rPr>
      <w:t>October 2</w:t>
    </w:r>
    <w:r w:rsidR="009B5C29">
      <w:rPr>
        <w:rFonts w:ascii="Arial" w:hAnsi="Arial"/>
        <w:sz w:val="18"/>
      </w:rPr>
      <w:t>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F794" w14:textId="77777777" w:rsidR="000921C5" w:rsidRDefault="000921C5" w:rsidP="009A2D37">
      <w:pPr>
        <w:spacing w:after="0" w:line="240" w:lineRule="auto"/>
      </w:pPr>
      <w:r>
        <w:separator/>
      </w:r>
    </w:p>
  </w:footnote>
  <w:footnote w:type="continuationSeparator" w:id="0">
    <w:p w14:paraId="2800BDE8" w14:textId="77777777" w:rsidR="000921C5" w:rsidRDefault="000921C5" w:rsidP="009A2D37">
      <w:pPr>
        <w:spacing w:after="0" w:line="240" w:lineRule="auto"/>
      </w:pPr>
      <w:r>
        <w:continuationSeparator/>
      </w:r>
    </w:p>
  </w:footnote>
  <w:footnote w:type="continuationNotice" w:id="1">
    <w:p w14:paraId="03232B1F" w14:textId="77777777" w:rsidR="000921C5" w:rsidRDefault="00092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36BF" w14:textId="77777777" w:rsidR="0015185C" w:rsidRPr="0075408A" w:rsidRDefault="0015185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70F6AA" wp14:editId="41B398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19225C3" w14:textId="77777777" w:rsidR="0015185C" w:rsidRPr="008C00F8" w:rsidRDefault="0015185C" w:rsidP="005E6D38">
    <w:pPr>
      <w:pStyle w:val="Heading1"/>
      <w:spacing w:before="60" w:after="60"/>
      <w:rPr>
        <w:rFonts w:ascii="Arial" w:hAnsi="Arial" w:cs="Arial"/>
      </w:rPr>
    </w:pPr>
  </w:p>
  <w:p w14:paraId="1EBF84BB" w14:textId="77777777" w:rsidR="0015185C" w:rsidRDefault="0015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4DDC" w14:textId="39B1E303" w:rsidR="0015185C" w:rsidRPr="0075408A" w:rsidRDefault="0015185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E29819" wp14:editId="0CF1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0FA646" w14:textId="77777777" w:rsidR="0015185C" w:rsidRPr="000F7FBF" w:rsidRDefault="0015185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1AD9"/>
    <w:multiLevelType w:val="hybridMultilevel"/>
    <w:tmpl w:val="3822C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2D7536"/>
    <w:multiLevelType w:val="multilevel"/>
    <w:tmpl w:val="F104B7F6"/>
    <w:lvl w:ilvl="0">
      <w:start w:val="13"/>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871924"/>
    <w:multiLevelType w:val="hybridMultilevel"/>
    <w:tmpl w:val="5F1C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103C26CA"/>
    <w:lvl w:ilvl="0" w:tplc="8E80354E">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907A7"/>
    <w:multiLevelType w:val="hybridMultilevel"/>
    <w:tmpl w:val="652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CE0F34"/>
    <w:multiLevelType w:val="hybridMultilevel"/>
    <w:tmpl w:val="F5F42A64"/>
    <w:lvl w:ilvl="0" w:tplc="924A9EF0">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0D271A"/>
    <w:multiLevelType w:val="hybridMultilevel"/>
    <w:tmpl w:val="7F960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597A10"/>
    <w:multiLevelType w:val="hybridMultilevel"/>
    <w:tmpl w:val="3192F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A6F4A"/>
    <w:multiLevelType w:val="singleLevel"/>
    <w:tmpl w:val="82102CE6"/>
    <w:lvl w:ilvl="0">
      <w:start w:val="1"/>
      <w:numFmt w:val="lowerLetter"/>
      <w:lvlText w:val="%1)"/>
      <w:lvlJc w:val="left"/>
      <w:pPr>
        <w:tabs>
          <w:tab w:val="num" w:pos="792"/>
        </w:tabs>
        <w:ind w:left="792" w:hanging="36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5C1651"/>
    <w:multiLevelType w:val="hybridMultilevel"/>
    <w:tmpl w:val="999C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CC8EE332"/>
    <w:lvl w:ilvl="0" w:tplc="0809000F">
      <w:start w:val="1"/>
      <w:numFmt w:val="decimal"/>
      <w:lvlText w:val="%1."/>
      <w:lvlJc w:val="left"/>
      <w:pPr>
        <w:ind w:left="360" w:hanging="360"/>
      </w:pPr>
      <w:rPr>
        <w:rFonts w:hint="default"/>
      </w:rPr>
    </w:lvl>
    <w:lvl w:ilvl="1" w:tplc="924A9EF0">
      <w:numFmt w:val="bullet"/>
      <w:lvlText w:val="•"/>
      <w:lvlJc w:val="left"/>
      <w:pPr>
        <w:ind w:left="1080" w:hanging="360"/>
      </w:pPr>
      <w:rPr>
        <w:rFonts w:ascii="Arial" w:eastAsiaTheme="minorEastAsia" w:hAnsi="Arial" w:cs="Arial" w:hint="default"/>
      </w:rPr>
    </w:lvl>
    <w:lvl w:ilvl="2" w:tplc="DC36ADB8">
      <w:numFmt w:val="bullet"/>
      <w:lvlText w:val=""/>
      <w:lvlJc w:val="left"/>
      <w:pPr>
        <w:ind w:left="1980" w:hanging="360"/>
      </w:pPr>
      <w:rPr>
        <w:rFonts w:ascii="Symbol" w:eastAsia="Times New Roman" w:hAnsi="Symbol" w:cs="Arial" w:hint="default"/>
      </w:rPr>
    </w:lvl>
    <w:lvl w:ilvl="3" w:tplc="85569634">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AF295E"/>
    <w:multiLevelType w:val="hybridMultilevel"/>
    <w:tmpl w:val="4972F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D20A61"/>
    <w:multiLevelType w:val="hybridMultilevel"/>
    <w:tmpl w:val="C8E6C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5B3365E"/>
    <w:multiLevelType w:val="hybridMultilevel"/>
    <w:tmpl w:val="CA4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426F7"/>
    <w:multiLevelType w:val="hybridMultilevel"/>
    <w:tmpl w:val="0E12339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9"/>
  </w:num>
  <w:num w:numId="8">
    <w:abstractNumId w:val="14"/>
  </w:num>
  <w:num w:numId="9">
    <w:abstractNumId w:val="1"/>
  </w:num>
  <w:num w:numId="10">
    <w:abstractNumId w:val="11"/>
  </w:num>
  <w:num w:numId="11">
    <w:abstractNumId w:val="4"/>
  </w:num>
  <w:num w:numId="12">
    <w:abstractNumId w:val="10"/>
  </w:num>
  <w:num w:numId="13">
    <w:abstractNumId w:val="18"/>
  </w:num>
  <w:num w:numId="14">
    <w:abstractNumId w:val="9"/>
  </w:num>
  <w:num w:numId="15">
    <w:abstractNumId w:val="20"/>
  </w:num>
  <w:num w:numId="16">
    <w:abstractNumId w:val="17"/>
  </w:num>
  <w:num w:numId="17">
    <w:abstractNumId w:val="13"/>
  </w:num>
  <w:num w:numId="18">
    <w:abstractNumId w:val="6"/>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32D"/>
    <w:rsid w:val="00010A16"/>
    <w:rsid w:val="0001243F"/>
    <w:rsid w:val="00017CAB"/>
    <w:rsid w:val="0002186E"/>
    <w:rsid w:val="00021EA0"/>
    <w:rsid w:val="00025992"/>
    <w:rsid w:val="00027937"/>
    <w:rsid w:val="00030C9E"/>
    <w:rsid w:val="00031E67"/>
    <w:rsid w:val="00037AB2"/>
    <w:rsid w:val="000408CC"/>
    <w:rsid w:val="00040E75"/>
    <w:rsid w:val="00045373"/>
    <w:rsid w:val="00063A2F"/>
    <w:rsid w:val="000678D3"/>
    <w:rsid w:val="00074DD6"/>
    <w:rsid w:val="00080DD0"/>
    <w:rsid w:val="000921C5"/>
    <w:rsid w:val="00094810"/>
    <w:rsid w:val="000C0294"/>
    <w:rsid w:val="000C6EF1"/>
    <w:rsid w:val="000C7A1C"/>
    <w:rsid w:val="000D2A8A"/>
    <w:rsid w:val="000D32AC"/>
    <w:rsid w:val="000D62D3"/>
    <w:rsid w:val="000E20C1"/>
    <w:rsid w:val="000E2B18"/>
    <w:rsid w:val="000E3B73"/>
    <w:rsid w:val="000F199F"/>
    <w:rsid w:val="000F6C56"/>
    <w:rsid w:val="000F7FBF"/>
    <w:rsid w:val="00105A6F"/>
    <w:rsid w:val="00106BE5"/>
    <w:rsid w:val="00106E8D"/>
    <w:rsid w:val="00110947"/>
    <w:rsid w:val="00111906"/>
    <w:rsid w:val="00111CB3"/>
    <w:rsid w:val="00117577"/>
    <w:rsid w:val="00117793"/>
    <w:rsid w:val="001206E4"/>
    <w:rsid w:val="001214D3"/>
    <w:rsid w:val="00121BFC"/>
    <w:rsid w:val="001258A8"/>
    <w:rsid w:val="001260E2"/>
    <w:rsid w:val="001260FA"/>
    <w:rsid w:val="001402AD"/>
    <w:rsid w:val="0015185C"/>
    <w:rsid w:val="001527AA"/>
    <w:rsid w:val="001532FB"/>
    <w:rsid w:val="001540CE"/>
    <w:rsid w:val="00154E12"/>
    <w:rsid w:val="0015717B"/>
    <w:rsid w:val="00157ACA"/>
    <w:rsid w:val="00160427"/>
    <w:rsid w:val="001613C8"/>
    <w:rsid w:val="00162D46"/>
    <w:rsid w:val="0017211A"/>
    <w:rsid w:val="00172793"/>
    <w:rsid w:val="00180558"/>
    <w:rsid w:val="001811E5"/>
    <w:rsid w:val="0018238D"/>
    <w:rsid w:val="00183B34"/>
    <w:rsid w:val="00185F46"/>
    <w:rsid w:val="00187BD8"/>
    <w:rsid w:val="00196C6A"/>
    <w:rsid w:val="0019787E"/>
    <w:rsid w:val="001A425B"/>
    <w:rsid w:val="001A6A2D"/>
    <w:rsid w:val="001B1B28"/>
    <w:rsid w:val="001B27FB"/>
    <w:rsid w:val="001C4A85"/>
    <w:rsid w:val="001C5443"/>
    <w:rsid w:val="001C78BE"/>
    <w:rsid w:val="001D0C7D"/>
    <w:rsid w:val="001D0EC9"/>
    <w:rsid w:val="001D1F2D"/>
    <w:rsid w:val="001D2314"/>
    <w:rsid w:val="001D6398"/>
    <w:rsid w:val="001E1F45"/>
    <w:rsid w:val="001E4BF4"/>
    <w:rsid w:val="001E62C1"/>
    <w:rsid w:val="001F0779"/>
    <w:rsid w:val="001F3C3E"/>
    <w:rsid w:val="002004F9"/>
    <w:rsid w:val="00201C5F"/>
    <w:rsid w:val="0020243A"/>
    <w:rsid w:val="0021578E"/>
    <w:rsid w:val="0021695A"/>
    <w:rsid w:val="00223ACE"/>
    <w:rsid w:val="00227582"/>
    <w:rsid w:val="002308BE"/>
    <w:rsid w:val="00236380"/>
    <w:rsid w:val="0023788B"/>
    <w:rsid w:val="002407C0"/>
    <w:rsid w:val="00241A2B"/>
    <w:rsid w:val="00241D1F"/>
    <w:rsid w:val="002461AF"/>
    <w:rsid w:val="002465A1"/>
    <w:rsid w:val="0025053B"/>
    <w:rsid w:val="00264576"/>
    <w:rsid w:val="0026585A"/>
    <w:rsid w:val="00266735"/>
    <w:rsid w:val="00273CF0"/>
    <w:rsid w:val="002748D4"/>
    <w:rsid w:val="00274ED7"/>
    <w:rsid w:val="0028461D"/>
    <w:rsid w:val="0028590C"/>
    <w:rsid w:val="002868EE"/>
    <w:rsid w:val="00292C46"/>
    <w:rsid w:val="002938D6"/>
    <w:rsid w:val="00294B73"/>
    <w:rsid w:val="002A0C18"/>
    <w:rsid w:val="002A219B"/>
    <w:rsid w:val="002A22DB"/>
    <w:rsid w:val="002B20F5"/>
    <w:rsid w:val="002B2A1A"/>
    <w:rsid w:val="002B61F1"/>
    <w:rsid w:val="002B6B59"/>
    <w:rsid w:val="002B71F2"/>
    <w:rsid w:val="002C12D0"/>
    <w:rsid w:val="002E48A8"/>
    <w:rsid w:val="002E71C0"/>
    <w:rsid w:val="002E7E98"/>
    <w:rsid w:val="002F05F4"/>
    <w:rsid w:val="002F0CE4"/>
    <w:rsid w:val="002F1C5B"/>
    <w:rsid w:val="002F23EF"/>
    <w:rsid w:val="002F2626"/>
    <w:rsid w:val="00302082"/>
    <w:rsid w:val="00302CAF"/>
    <w:rsid w:val="0030461A"/>
    <w:rsid w:val="00306620"/>
    <w:rsid w:val="003114BD"/>
    <w:rsid w:val="00315ABE"/>
    <w:rsid w:val="003200F6"/>
    <w:rsid w:val="00322C1E"/>
    <w:rsid w:val="003262B9"/>
    <w:rsid w:val="0033481A"/>
    <w:rsid w:val="00334A02"/>
    <w:rsid w:val="00335875"/>
    <w:rsid w:val="00335FBE"/>
    <w:rsid w:val="00352D8E"/>
    <w:rsid w:val="00356B68"/>
    <w:rsid w:val="0035702D"/>
    <w:rsid w:val="0035720B"/>
    <w:rsid w:val="003604D4"/>
    <w:rsid w:val="0036174D"/>
    <w:rsid w:val="003627B0"/>
    <w:rsid w:val="0037394F"/>
    <w:rsid w:val="0037442F"/>
    <w:rsid w:val="00374DF6"/>
    <w:rsid w:val="003759B0"/>
    <w:rsid w:val="00375F84"/>
    <w:rsid w:val="00376E34"/>
    <w:rsid w:val="003773B6"/>
    <w:rsid w:val="003804E7"/>
    <w:rsid w:val="00383A72"/>
    <w:rsid w:val="00387152"/>
    <w:rsid w:val="00392E78"/>
    <w:rsid w:val="003934D2"/>
    <w:rsid w:val="003973A1"/>
    <w:rsid w:val="003A1C5D"/>
    <w:rsid w:val="003A2268"/>
    <w:rsid w:val="003A5DA0"/>
    <w:rsid w:val="003A5EEB"/>
    <w:rsid w:val="003A6143"/>
    <w:rsid w:val="003B35F4"/>
    <w:rsid w:val="003B7C76"/>
    <w:rsid w:val="003C0EB5"/>
    <w:rsid w:val="003C2BA7"/>
    <w:rsid w:val="003C3E0C"/>
    <w:rsid w:val="003C4B36"/>
    <w:rsid w:val="003C776B"/>
    <w:rsid w:val="003D2643"/>
    <w:rsid w:val="003D4A1C"/>
    <w:rsid w:val="003D7AA0"/>
    <w:rsid w:val="003E1FF7"/>
    <w:rsid w:val="003E311D"/>
    <w:rsid w:val="003F0358"/>
    <w:rsid w:val="003F4470"/>
    <w:rsid w:val="003F5A04"/>
    <w:rsid w:val="003F67CD"/>
    <w:rsid w:val="00402ED7"/>
    <w:rsid w:val="0040666C"/>
    <w:rsid w:val="004114F8"/>
    <w:rsid w:val="00412C06"/>
    <w:rsid w:val="00422B69"/>
    <w:rsid w:val="00423D86"/>
    <w:rsid w:val="00424340"/>
    <w:rsid w:val="00424C90"/>
    <w:rsid w:val="00436BE9"/>
    <w:rsid w:val="00440E6F"/>
    <w:rsid w:val="00441E76"/>
    <w:rsid w:val="004443DA"/>
    <w:rsid w:val="00446A75"/>
    <w:rsid w:val="004474A2"/>
    <w:rsid w:val="00447C30"/>
    <w:rsid w:val="0045269B"/>
    <w:rsid w:val="00460925"/>
    <w:rsid w:val="0046318A"/>
    <w:rsid w:val="00470FF3"/>
    <w:rsid w:val="00471C6C"/>
    <w:rsid w:val="00472023"/>
    <w:rsid w:val="0048402E"/>
    <w:rsid w:val="00486993"/>
    <w:rsid w:val="00486EAD"/>
    <w:rsid w:val="00492DA4"/>
    <w:rsid w:val="00496AA3"/>
    <w:rsid w:val="00497C98"/>
    <w:rsid w:val="004A39D7"/>
    <w:rsid w:val="004A3F46"/>
    <w:rsid w:val="004A55FA"/>
    <w:rsid w:val="004B5D03"/>
    <w:rsid w:val="004B648D"/>
    <w:rsid w:val="004B6B3F"/>
    <w:rsid w:val="004C1847"/>
    <w:rsid w:val="004C1EC4"/>
    <w:rsid w:val="004C2F91"/>
    <w:rsid w:val="004D035C"/>
    <w:rsid w:val="004E1636"/>
    <w:rsid w:val="004E706A"/>
    <w:rsid w:val="004F06CA"/>
    <w:rsid w:val="004F09BA"/>
    <w:rsid w:val="004F3C18"/>
    <w:rsid w:val="004F4328"/>
    <w:rsid w:val="004F4E46"/>
    <w:rsid w:val="00500137"/>
    <w:rsid w:val="005005E4"/>
    <w:rsid w:val="00501C25"/>
    <w:rsid w:val="00512D3C"/>
    <w:rsid w:val="00513689"/>
    <w:rsid w:val="0051375A"/>
    <w:rsid w:val="005141D0"/>
    <w:rsid w:val="00521097"/>
    <w:rsid w:val="005235D2"/>
    <w:rsid w:val="0053059E"/>
    <w:rsid w:val="00532F6F"/>
    <w:rsid w:val="00533663"/>
    <w:rsid w:val="00537329"/>
    <w:rsid w:val="00542624"/>
    <w:rsid w:val="005449B3"/>
    <w:rsid w:val="005460C2"/>
    <w:rsid w:val="005526FB"/>
    <w:rsid w:val="0055280A"/>
    <w:rsid w:val="005548E1"/>
    <w:rsid w:val="0055585D"/>
    <w:rsid w:val="0056127B"/>
    <w:rsid w:val="00561D26"/>
    <w:rsid w:val="00564738"/>
    <w:rsid w:val="00567EC9"/>
    <w:rsid w:val="00571630"/>
    <w:rsid w:val="005728ED"/>
    <w:rsid w:val="005759F4"/>
    <w:rsid w:val="00576317"/>
    <w:rsid w:val="005779D1"/>
    <w:rsid w:val="0058041A"/>
    <w:rsid w:val="00585E12"/>
    <w:rsid w:val="0058743D"/>
    <w:rsid w:val="00587BF7"/>
    <w:rsid w:val="00592034"/>
    <w:rsid w:val="0059477B"/>
    <w:rsid w:val="00596884"/>
    <w:rsid w:val="00596995"/>
    <w:rsid w:val="005A14B5"/>
    <w:rsid w:val="005B5A98"/>
    <w:rsid w:val="005B6B31"/>
    <w:rsid w:val="005B6E3B"/>
    <w:rsid w:val="005C09BD"/>
    <w:rsid w:val="005C1A4F"/>
    <w:rsid w:val="005C27D7"/>
    <w:rsid w:val="005C5652"/>
    <w:rsid w:val="005D2C77"/>
    <w:rsid w:val="005D7CD0"/>
    <w:rsid w:val="005E1A3A"/>
    <w:rsid w:val="005E40F0"/>
    <w:rsid w:val="005E6ADC"/>
    <w:rsid w:val="005E6D10"/>
    <w:rsid w:val="005E6D38"/>
    <w:rsid w:val="005E7B3F"/>
    <w:rsid w:val="005F040F"/>
    <w:rsid w:val="005F2C42"/>
    <w:rsid w:val="00601355"/>
    <w:rsid w:val="006043FC"/>
    <w:rsid w:val="006050CF"/>
    <w:rsid w:val="00610DF4"/>
    <w:rsid w:val="00621FAF"/>
    <w:rsid w:val="006253AA"/>
    <w:rsid w:val="00626023"/>
    <w:rsid w:val="00633150"/>
    <w:rsid w:val="00637A50"/>
    <w:rsid w:val="00641827"/>
    <w:rsid w:val="00641D6D"/>
    <w:rsid w:val="0064364E"/>
    <w:rsid w:val="006438F3"/>
    <w:rsid w:val="00647907"/>
    <w:rsid w:val="00651A82"/>
    <w:rsid w:val="006525E9"/>
    <w:rsid w:val="006661D4"/>
    <w:rsid w:val="0066747B"/>
    <w:rsid w:val="00672224"/>
    <w:rsid w:val="006725EC"/>
    <w:rsid w:val="006745E0"/>
    <w:rsid w:val="00674ED0"/>
    <w:rsid w:val="00682650"/>
    <w:rsid w:val="00683609"/>
    <w:rsid w:val="00684851"/>
    <w:rsid w:val="00684C71"/>
    <w:rsid w:val="00693C4E"/>
    <w:rsid w:val="00694309"/>
    <w:rsid w:val="00695285"/>
    <w:rsid w:val="006A6805"/>
    <w:rsid w:val="006A6BB4"/>
    <w:rsid w:val="006A7FB0"/>
    <w:rsid w:val="006C2A9A"/>
    <w:rsid w:val="006C423D"/>
    <w:rsid w:val="006C46EF"/>
    <w:rsid w:val="006C4C67"/>
    <w:rsid w:val="006C633E"/>
    <w:rsid w:val="006D13C0"/>
    <w:rsid w:val="006D41AB"/>
    <w:rsid w:val="006D444F"/>
    <w:rsid w:val="006F1A15"/>
    <w:rsid w:val="006F2588"/>
    <w:rsid w:val="006F3F8B"/>
    <w:rsid w:val="00700488"/>
    <w:rsid w:val="00703404"/>
    <w:rsid w:val="00703F92"/>
    <w:rsid w:val="00704637"/>
    <w:rsid w:val="00706114"/>
    <w:rsid w:val="007105E4"/>
    <w:rsid w:val="00714EE5"/>
    <w:rsid w:val="00720270"/>
    <w:rsid w:val="00724362"/>
    <w:rsid w:val="00727204"/>
    <w:rsid w:val="00727780"/>
    <w:rsid w:val="00727810"/>
    <w:rsid w:val="00731906"/>
    <w:rsid w:val="00732D8D"/>
    <w:rsid w:val="007334E7"/>
    <w:rsid w:val="0073792C"/>
    <w:rsid w:val="00754069"/>
    <w:rsid w:val="007667DF"/>
    <w:rsid w:val="00766AD1"/>
    <w:rsid w:val="00767D08"/>
    <w:rsid w:val="0077080B"/>
    <w:rsid w:val="00787070"/>
    <w:rsid w:val="007906FD"/>
    <w:rsid w:val="00791465"/>
    <w:rsid w:val="00797197"/>
    <w:rsid w:val="007972A7"/>
    <w:rsid w:val="007A2BA2"/>
    <w:rsid w:val="007A3575"/>
    <w:rsid w:val="007A6245"/>
    <w:rsid w:val="007B1DB2"/>
    <w:rsid w:val="007B28C9"/>
    <w:rsid w:val="007B375B"/>
    <w:rsid w:val="007B412A"/>
    <w:rsid w:val="007B635E"/>
    <w:rsid w:val="007B7724"/>
    <w:rsid w:val="007B7CDC"/>
    <w:rsid w:val="007C74B4"/>
    <w:rsid w:val="007C7EC2"/>
    <w:rsid w:val="007E12FA"/>
    <w:rsid w:val="007E3412"/>
    <w:rsid w:val="007F0724"/>
    <w:rsid w:val="007F393D"/>
    <w:rsid w:val="00801B7E"/>
    <w:rsid w:val="008029AF"/>
    <w:rsid w:val="00802FFA"/>
    <w:rsid w:val="0080780B"/>
    <w:rsid w:val="008102E5"/>
    <w:rsid w:val="008111B4"/>
    <w:rsid w:val="008133F0"/>
    <w:rsid w:val="00815880"/>
    <w:rsid w:val="00816FE4"/>
    <w:rsid w:val="00821F02"/>
    <w:rsid w:val="0082322C"/>
    <w:rsid w:val="00823942"/>
    <w:rsid w:val="00827FFD"/>
    <w:rsid w:val="008341F4"/>
    <w:rsid w:val="008472D2"/>
    <w:rsid w:val="008516F3"/>
    <w:rsid w:val="00854535"/>
    <w:rsid w:val="00856EB3"/>
    <w:rsid w:val="0086143A"/>
    <w:rsid w:val="00863C96"/>
    <w:rsid w:val="00864362"/>
    <w:rsid w:val="00864A72"/>
    <w:rsid w:val="00873E9F"/>
    <w:rsid w:val="00874047"/>
    <w:rsid w:val="008778CB"/>
    <w:rsid w:val="00877F28"/>
    <w:rsid w:val="00881545"/>
    <w:rsid w:val="00883A3E"/>
    <w:rsid w:val="0089148D"/>
    <w:rsid w:val="00891E0D"/>
    <w:rsid w:val="008A0F36"/>
    <w:rsid w:val="008B2543"/>
    <w:rsid w:val="008B398C"/>
    <w:rsid w:val="008B3BF9"/>
    <w:rsid w:val="008B4B6E"/>
    <w:rsid w:val="008D3F9A"/>
    <w:rsid w:val="008D7401"/>
    <w:rsid w:val="008F472D"/>
    <w:rsid w:val="00900D63"/>
    <w:rsid w:val="0090261D"/>
    <w:rsid w:val="00902E6A"/>
    <w:rsid w:val="00903DF6"/>
    <w:rsid w:val="00913550"/>
    <w:rsid w:val="00921CF6"/>
    <w:rsid w:val="009239A6"/>
    <w:rsid w:val="009249A3"/>
    <w:rsid w:val="00924EF0"/>
    <w:rsid w:val="009326E8"/>
    <w:rsid w:val="00934D7B"/>
    <w:rsid w:val="009404F8"/>
    <w:rsid w:val="00945DA6"/>
    <w:rsid w:val="00947180"/>
    <w:rsid w:val="009477C2"/>
    <w:rsid w:val="009567BE"/>
    <w:rsid w:val="00963A4B"/>
    <w:rsid w:val="009676FA"/>
    <w:rsid w:val="009679E0"/>
    <w:rsid w:val="00977632"/>
    <w:rsid w:val="00982A8E"/>
    <w:rsid w:val="00984836"/>
    <w:rsid w:val="00984C3F"/>
    <w:rsid w:val="00987DB4"/>
    <w:rsid w:val="00996204"/>
    <w:rsid w:val="009A26CB"/>
    <w:rsid w:val="009A2BC2"/>
    <w:rsid w:val="009A2D37"/>
    <w:rsid w:val="009A7587"/>
    <w:rsid w:val="009B0A69"/>
    <w:rsid w:val="009B5C29"/>
    <w:rsid w:val="009C0F96"/>
    <w:rsid w:val="009C2330"/>
    <w:rsid w:val="009C2474"/>
    <w:rsid w:val="009C7082"/>
    <w:rsid w:val="009D0006"/>
    <w:rsid w:val="009D068C"/>
    <w:rsid w:val="009D5021"/>
    <w:rsid w:val="009F3A2A"/>
    <w:rsid w:val="009F731F"/>
    <w:rsid w:val="00A021FE"/>
    <w:rsid w:val="00A0359E"/>
    <w:rsid w:val="00A1270E"/>
    <w:rsid w:val="00A15342"/>
    <w:rsid w:val="00A20AFF"/>
    <w:rsid w:val="00A3007E"/>
    <w:rsid w:val="00A32048"/>
    <w:rsid w:val="00A348A1"/>
    <w:rsid w:val="00A41F06"/>
    <w:rsid w:val="00A44EFD"/>
    <w:rsid w:val="00A50FD4"/>
    <w:rsid w:val="00A52DB4"/>
    <w:rsid w:val="00A552B7"/>
    <w:rsid w:val="00A57B9F"/>
    <w:rsid w:val="00A618E1"/>
    <w:rsid w:val="00A61B27"/>
    <w:rsid w:val="00A629B9"/>
    <w:rsid w:val="00A64F24"/>
    <w:rsid w:val="00A70C20"/>
    <w:rsid w:val="00A73D74"/>
    <w:rsid w:val="00A74292"/>
    <w:rsid w:val="00A74EBF"/>
    <w:rsid w:val="00A776DE"/>
    <w:rsid w:val="00A7785F"/>
    <w:rsid w:val="00A80640"/>
    <w:rsid w:val="00A87FFD"/>
    <w:rsid w:val="00A92CDF"/>
    <w:rsid w:val="00A97038"/>
    <w:rsid w:val="00AA3C15"/>
    <w:rsid w:val="00AA6330"/>
    <w:rsid w:val="00AA64FF"/>
    <w:rsid w:val="00AB2385"/>
    <w:rsid w:val="00AC108B"/>
    <w:rsid w:val="00AC51FF"/>
    <w:rsid w:val="00AC7501"/>
    <w:rsid w:val="00AD748B"/>
    <w:rsid w:val="00AE1954"/>
    <w:rsid w:val="00AE4865"/>
    <w:rsid w:val="00AF0616"/>
    <w:rsid w:val="00AF50EE"/>
    <w:rsid w:val="00B013F3"/>
    <w:rsid w:val="00B0591D"/>
    <w:rsid w:val="00B1063B"/>
    <w:rsid w:val="00B13402"/>
    <w:rsid w:val="00B14BC2"/>
    <w:rsid w:val="00B1548C"/>
    <w:rsid w:val="00B17024"/>
    <w:rsid w:val="00B17CD2"/>
    <w:rsid w:val="00B20C5C"/>
    <w:rsid w:val="00B213D2"/>
    <w:rsid w:val="00B248BA"/>
    <w:rsid w:val="00B24B56"/>
    <w:rsid w:val="00B26E7E"/>
    <w:rsid w:val="00B30E07"/>
    <w:rsid w:val="00B34ADD"/>
    <w:rsid w:val="00B51B58"/>
    <w:rsid w:val="00B52FF5"/>
    <w:rsid w:val="00B531F5"/>
    <w:rsid w:val="00B5498B"/>
    <w:rsid w:val="00B57219"/>
    <w:rsid w:val="00B658A3"/>
    <w:rsid w:val="00B746A8"/>
    <w:rsid w:val="00B746CF"/>
    <w:rsid w:val="00B75F4F"/>
    <w:rsid w:val="00B7664D"/>
    <w:rsid w:val="00B80989"/>
    <w:rsid w:val="00B81FB4"/>
    <w:rsid w:val="00B82846"/>
    <w:rsid w:val="00B8629E"/>
    <w:rsid w:val="00B9097F"/>
    <w:rsid w:val="00B9109B"/>
    <w:rsid w:val="00B927AE"/>
    <w:rsid w:val="00B93721"/>
    <w:rsid w:val="00B937B1"/>
    <w:rsid w:val="00B951C0"/>
    <w:rsid w:val="00BA453C"/>
    <w:rsid w:val="00BA4C0C"/>
    <w:rsid w:val="00BA4E02"/>
    <w:rsid w:val="00BA5C97"/>
    <w:rsid w:val="00BB2A6D"/>
    <w:rsid w:val="00BB4189"/>
    <w:rsid w:val="00BC19F7"/>
    <w:rsid w:val="00BC41ED"/>
    <w:rsid w:val="00BD009E"/>
    <w:rsid w:val="00BD0EF8"/>
    <w:rsid w:val="00BD7A8C"/>
    <w:rsid w:val="00BE2126"/>
    <w:rsid w:val="00BE3B17"/>
    <w:rsid w:val="00BF3FCB"/>
    <w:rsid w:val="00BF4510"/>
    <w:rsid w:val="00BF51AB"/>
    <w:rsid w:val="00BF716B"/>
    <w:rsid w:val="00BF7233"/>
    <w:rsid w:val="00C02AA2"/>
    <w:rsid w:val="00C03223"/>
    <w:rsid w:val="00C049F6"/>
    <w:rsid w:val="00C04C95"/>
    <w:rsid w:val="00C052B8"/>
    <w:rsid w:val="00C12613"/>
    <w:rsid w:val="00C16DEF"/>
    <w:rsid w:val="00C239A0"/>
    <w:rsid w:val="00C2492F"/>
    <w:rsid w:val="00C24FD1"/>
    <w:rsid w:val="00C254FC"/>
    <w:rsid w:val="00C3443B"/>
    <w:rsid w:val="00C3744A"/>
    <w:rsid w:val="00C4002A"/>
    <w:rsid w:val="00C44735"/>
    <w:rsid w:val="00C45CA0"/>
    <w:rsid w:val="00C46912"/>
    <w:rsid w:val="00C570F1"/>
    <w:rsid w:val="00C612A8"/>
    <w:rsid w:val="00C616B9"/>
    <w:rsid w:val="00C63E08"/>
    <w:rsid w:val="00C64061"/>
    <w:rsid w:val="00C65660"/>
    <w:rsid w:val="00C67631"/>
    <w:rsid w:val="00C722F2"/>
    <w:rsid w:val="00C729D7"/>
    <w:rsid w:val="00C751FF"/>
    <w:rsid w:val="00C778EF"/>
    <w:rsid w:val="00C8051C"/>
    <w:rsid w:val="00C83354"/>
    <w:rsid w:val="00C83D66"/>
    <w:rsid w:val="00C84004"/>
    <w:rsid w:val="00C843F6"/>
    <w:rsid w:val="00C84507"/>
    <w:rsid w:val="00C862C7"/>
    <w:rsid w:val="00CA3254"/>
    <w:rsid w:val="00CA4A56"/>
    <w:rsid w:val="00CB01BF"/>
    <w:rsid w:val="00CB11CE"/>
    <w:rsid w:val="00CB1594"/>
    <w:rsid w:val="00CC25A2"/>
    <w:rsid w:val="00CC6CAB"/>
    <w:rsid w:val="00CD7F07"/>
    <w:rsid w:val="00CE04F3"/>
    <w:rsid w:val="00CE12D8"/>
    <w:rsid w:val="00CE4574"/>
    <w:rsid w:val="00CE70E6"/>
    <w:rsid w:val="00CF2E1E"/>
    <w:rsid w:val="00D02E99"/>
    <w:rsid w:val="00D13357"/>
    <w:rsid w:val="00D13A13"/>
    <w:rsid w:val="00D156FC"/>
    <w:rsid w:val="00D228AB"/>
    <w:rsid w:val="00D25165"/>
    <w:rsid w:val="00D2689A"/>
    <w:rsid w:val="00D36AE6"/>
    <w:rsid w:val="00D41631"/>
    <w:rsid w:val="00D42C66"/>
    <w:rsid w:val="00D47357"/>
    <w:rsid w:val="00D56A79"/>
    <w:rsid w:val="00D65506"/>
    <w:rsid w:val="00D73F24"/>
    <w:rsid w:val="00D773CF"/>
    <w:rsid w:val="00D83563"/>
    <w:rsid w:val="00D8448F"/>
    <w:rsid w:val="00D9029E"/>
    <w:rsid w:val="00DA0B0A"/>
    <w:rsid w:val="00DA64B6"/>
    <w:rsid w:val="00DB1C14"/>
    <w:rsid w:val="00DB4622"/>
    <w:rsid w:val="00DB5C9D"/>
    <w:rsid w:val="00DC393C"/>
    <w:rsid w:val="00DC52B6"/>
    <w:rsid w:val="00DD02E6"/>
    <w:rsid w:val="00DE420E"/>
    <w:rsid w:val="00DE7ADA"/>
    <w:rsid w:val="00DF0DFE"/>
    <w:rsid w:val="00DF665B"/>
    <w:rsid w:val="00DF6AAF"/>
    <w:rsid w:val="00E0152A"/>
    <w:rsid w:val="00E03394"/>
    <w:rsid w:val="00E066E5"/>
    <w:rsid w:val="00E06E7C"/>
    <w:rsid w:val="00E10096"/>
    <w:rsid w:val="00E1648B"/>
    <w:rsid w:val="00E22F03"/>
    <w:rsid w:val="00E233C1"/>
    <w:rsid w:val="00E3538C"/>
    <w:rsid w:val="00E353B1"/>
    <w:rsid w:val="00E46FC2"/>
    <w:rsid w:val="00E51404"/>
    <w:rsid w:val="00E516C5"/>
    <w:rsid w:val="00E54BED"/>
    <w:rsid w:val="00E574C9"/>
    <w:rsid w:val="00E610DE"/>
    <w:rsid w:val="00E63CF3"/>
    <w:rsid w:val="00E66042"/>
    <w:rsid w:val="00E66167"/>
    <w:rsid w:val="00E71F2F"/>
    <w:rsid w:val="00E77786"/>
    <w:rsid w:val="00E777A7"/>
    <w:rsid w:val="00E806FB"/>
    <w:rsid w:val="00EB1C2D"/>
    <w:rsid w:val="00EB2F6C"/>
    <w:rsid w:val="00EB63DD"/>
    <w:rsid w:val="00EB6DD0"/>
    <w:rsid w:val="00EC1810"/>
    <w:rsid w:val="00EC3FCC"/>
    <w:rsid w:val="00ED32FF"/>
    <w:rsid w:val="00ED6012"/>
    <w:rsid w:val="00EF039B"/>
    <w:rsid w:val="00EF46F9"/>
    <w:rsid w:val="00EF4933"/>
    <w:rsid w:val="00EF5044"/>
    <w:rsid w:val="00F01956"/>
    <w:rsid w:val="00F116CE"/>
    <w:rsid w:val="00F176DE"/>
    <w:rsid w:val="00F21C47"/>
    <w:rsid w:val="00F244E2"/>
    <w:rsid w:val="00F2735A"/>
    <w:rsid w:val="00F31601"/>
    <w:rsid w:val="00F31FC5"/>
    <w:rsid w:val="00F340DE"/>
    <w:rsid w:val="00F3727E"/>
    <w:rsid w:val="00F40851"/>
    <w:rsid w:val="00F43542"/>
    <w:rsid w:val="00F527CB"/>
    <w:rsid w:val="00F562AA"/>
    <w:rsid w:val="00F5698C"/>
    <w:rsid w:val="00F7105A"/>
    <w:rsid w:val="00F77676"/>
    <w:rsid w:val="00F77F48"/>
    <w:rsid w:val="00F8134C"/>
    <w:rsid w:val="00F8197C"/>
    <w:rsid w:val="00F82B4E"/>
    <w:rsid w:val="00F87559"/>
    <w:rsid w:val="00F96D71"/>
    <w:rsid w:val="00F9760B"/>
    <w:rsid w:val="00F97C9E"/>
    <w:rsid w:val="00FA0F48"/>
    <w:rsid w:val="00FA20DE"/>
    <w:rsid w:val="00FA4EE8"/>
    <w:rsid w:val="00FB12CA"/>
    <w:rsid w:val="00FB36EC"/>
    <w:rsid w:val="00FB4E1B"/>
    <w:rsid w:val="00FC0291"/>
    <w:rsid w:val="00FC1C92"/>
    <w:rsid w:val="00FC3A85"/>
    <w:rsid w:val="00FC3D07"/>
    <w:rsid w:val="00FD21DB"/>
    <w:rsid w:val="00FD248D"/>
    <w:rsid w:val="00FD333B"/>
    <w:rsid w:val="00FD689C"/>
    <w:rsid w:val="00FD705C"/>
    <w:rsid w:val="00FD777A"/>
    <w:rsid w:val="00FE260B"/>
    <w:rsid w:val="00FE5436"/>
    <w:rsid w:val="00FE692E"/>
    <w:rsid w:val="00FF0C41"/>
    <w:rsid w:val="00FF2BF4"/>
    <w:rsid w:val="00FF31CA"/>
    <w:rsid w:val="00FF6EB4"/>
    <w:rsid w:val="00FF7858"/>
    <w:rsid w:val="21F1B8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B7225D"/>
  <w15:docId w15:val="{8B7B6D7C-8900-40A3-8415-2085DEF6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2">
    <w:name w:val="a-size-large2"/>
    <w:basedOn w:val="DefaultParagraphFont"/>
    <w:rsid w:val="008F472D"/>
    <w:rPr>
      <w:rFonts w:ascii="Arial" w:hAnsi="Arial" w:cs="Arial" w:hint="default"/>
    </w:rPr>
  </w:style>
  <w:style w:type="paragraph" w:styleId="Revision">
    <w:name w:val="Revision"/>
    <w:hidden/>
    <w:uiPriority w:val="99"/>
    <w:semiHidden/>
    <w:rsid w:val="003200F6"/>
    <w:pPr>
      <w:spacing w:after="0" w:line="240" w:lineRule="auto"/>
    </w:pPr>
    <w:rPr>
      <w:rFonts w:eastAsiaTheme="minorEastAsia"/>
      <w:lang w:eastAsia="en-GB"/>
    </w:rPr>
  </w:style>
  <w:style w:type="character" w:customStyle="1" w:styleId="fieldlabel">
    <w:name w:val="fieldlabel"/>
    <w:basedOn w:val="DefaultParagraphFont"/>
    <w:rsid w:val="00767D08"/>
    <w:rPr>
      <w:b/>
      <w:bCs/>
    </w:rPr>
  </w:style>
  <w:style w:type="character" w:customStyle="1" w:styleId="fieldvalue">
    <w:name w:val="fieldvalue"/>
    <w:basedOn w:val="DefaultParagraphFont"/>
    <w:rsid w:val="00767D08"/>
  </w:style>
  <w:style w:type="character" w:customStyle="1" w:styleId="a-size-extra-large">
    <w:name w:val="a-size-extra-large"/>
    <w:basedOn w:val="DefaultParagraphFont"/>
    <w:rsid w:val="00A57B9F"/>
  </w:style>
  <w:style w:type="table" w:styleId="LightList">
    <w:name w:val="Light List"/>
    <w:basedOn w:val="TableNormal"/>
    <w:uiPriority w:val="61"/>
    <w:rsid w:val="009B5C29"/>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649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1018148">
      <w:bodyDiv w:val="1"/>
      <w:marLeft w:val="0"/>
      <w:marRight w:val="0"/>
      <w:marTop w:val="0"/>
      <w:marBottom w:val="0"/>
      <w:divBdr>
        <w:top w:val="none" w:sz="0" w:space="0" w:color="auto"/>
        <w:left w:val="none" w:sz="0" w:space="0" w:color="auto"/>
        <w:bottom w:val="none" w:sz="0" w:space="0" w:color="auto"/>
        <w:right w:val="none" w:sz="0" w:space="0" w:color="auto"/>
      </w:divBdr>
    </w:div>
    <w:div w:id="271060309">
      <w:bodyDiv w:val="1"/>
      <w:marLeft w:val="0"/>
      <w:marRight w:val="0"/>
      <w:marTop w:val="0"/>
      <w:marBottom w:val="0"/>
      <w:divBdr>
        <w:top w:val="none" w:sz="0" w:space="0" w:color="auto"/>
        <w:left w:val="none" w:sz="0" w:space="0" w:color="auto"/>
        <w:bottom w:val="none" w:sz="0" w:space="0" w:color="auto"/>
        <w:right w:val="none" w:sz="0" w:space="0" w:color="auto"/>
      </w:divBdr>
    </w:div>
    <w:div w:id="300381762">
      <w:bodyDiv w:val="1"/>
      <w:marLeft w:val="0"/>
      <w:marRight w:val="0"/>
      <w:marTop w:val="0"/>
      <w:marBottom w:val="0"/>
      <w:divBdr>
        <w:top w:val="none" w:sz="0" w:space="0" w:color="auto"/>
        <w:left w:val="none" w:sz="0" w:space="0" w:color="auto"/>
        <w:bottom w:val="none" w:sz="0" w:space="0" w:color="auto"/>
        <w:right w:val="none" w:sz="0" w:space="0" w:color="auto"/>
      </w:divBdr>
    </w:div>
    <w:div w:id="32232194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8448">
      <w:bodyDiv w:val="1"/>
      <w:marLeft w:val="0"/>
      <w:marRight w:val="0"/>
      <w:marTop w:val="0"/>
      <w:marBottom w:val="0"/>
      <w:divBdr>
        <w:top w:val="none" w:sz="0" w:space="0" w:color="auto"/>
        <w:left w:val="none" w:sz="0" w:space="0" w:color="auto"/>
        <w:bottom w:val="none" w:sz="0" w:space="0" w:color="auto"/>
        <w:right w:val="none" w:sz="0" w:space="0" w:color="auto"/>
      </w:divBdr>
      <w:divsChild>
        <w:div w:id="1056244547">
          <w:marLeft w:val="0"/>
          <w:marRight w:val="0"/>
          <w:marTop w:val="0"/>
          <w:marBottom w:val="0"/>
          <w:divBdr>
            <w:top w:val="none" w:sz="0" w:space="0" w:color="auto"/>
            <w:left w:val="none" w:sz="0" w:space="0" w:color="auto"/>
            <w:bottom w:val="none" w:sz="0" w:space="0" w:color="auto"/>
            <w:right w:val="none" w:sz="0" w:space="0" w:color="auto"/>
          </w:divBdr>
          <w:divsChild>
            <w:div w:id="1001666535">
              <w:marLeft w:val="0"/>
              <w:marRight w:val="0"/>
              <w:marTop w:val="0"/>
              <w:marBottom w:val="0"/>
              <w:divBdr>
                <w:top w:val="none" w:sz="0" w:space="0" w:color="auto"/>
                <w:left w:val="none" w:sz="0" w:space="0" w:color="auto"/>
                <w:bottom w:val="none" w:sz="0" w:space="0" w:color="auto"/>
                <w:right w:val="none" w:sz="0" w:space="0" w:color="auto"/>
              </w:divBdr>
              <w:divsChild>
                <w:div w:id="27994360">
                  <w:marLeft w:val="0"/>
                  <w:marRight w:val="0"/>
                  <w:marTop w:val="0"/>
                  <w:marBottom w:val="0"/>
                  <w:divBdr>
                    <w:top w:val="none" w:sz="0" w:space="0" w:color="auto"/>
                    <w:left w:val="none" w:sz="0" w:space="0" w:color="auto"/>
                    <w:bottom w:val="none" w:sz="0" w:space="0" w:color="auto"/>
                    <w:right w:val="none" w:sz="0" w:space="0" w:color="auto"/>
                  </w:divBdr>
                  <w:divsChild>
                    <w:div w:id="1389106307">
                      <w:marLeft w:val="0"/>
                      <w:marRight w:val="0"/>
                      <w:marTop w:val="0"/>
                      <w:marBottom w:val="0"/>
                      <w:divBdr>
                        <w:top w:val="none" w:sz="0" w:space="0" w:color="auto"/>
                        <w:left w:val="none" w:sz="0" w:space="0" w:color="auto"/>
                        <w:bottom w:val="none" w:sz="0" w:space="0" w:color="auto"/>
                        <w:right w:val="none" w:sz="0" w:space="0" w:color="auto"/>
                      </w:divBdr>
                      <w:divsChild>
                        <w:div w:id="1246647224">
                          <w:marLeft w:val="0"/>
                          <w:marRight w:val="0"/>
                          <w:marTop w:val="0"/>
                          <w:marBottom w:val="0"/>
                          <w:divBdr>
                            <w:top w:val="none" w:sz="0" w:space="0" w:color="auto"/>
                            <w:left w:val="none" w:sz="0" w:space="0" w:color="auto"/>
                            <w:bottom w:val="none" w:sz="0" w:space="0" w:color="auto"/>
                            <w:right w:val="none" w:sz="0" w:space="0" w:color="auto"/>
                          </w:divBdr>
                          <w:divsChild>
                            <w:div w:id="1972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30638">
      <w:bodyDiv w:val="1"/>
      <w:marLeft w:val="0"/>
      <w:marRight w:val="0"/>
      <w:marTop w:val="0"/>
      <w:marBottom w:val="0"/>
      <w:divBdr>
        <w:top w:val="none" w:sz="0" w:space="0" w:color="auto"/>
        <w:left w:val="none" w:sz="0" w:space="0" w:color="auto"/>
        <w:bottom w:val="none" w:sz="0" w:space="0" w:color="auto"/>
        <w:right w:val="none" w:sz="0" w:space="0" w:color="auto"/>
      </w:divBdr>
      <w:divsChild>
        <w:div w:id="820536175">
          <w:marLeft w:val="0"/>
          <w:marRight w:val="0"/>
          <w:marTop w:val="0"/>
          <w:marBottom w:val="0"/>
          <w:divBdr>
            <w:top w:val="none" w:sz="0" w:space="0" w:color="auto"/>
            <w:left w:val="none" w:sz="0" w:space="0" w:color="auto"/>
            <w:bottom w:val="none" w:sz="0" w:space="0" w:color="auto"/>
            <w:right w:val="none" w:sz="0" w:space="0" w:color="auto"/>
          </w:divBdr>
          <w:divsChild>
            <w:div w:id="2250382">
              <w:marLeft w:val="0"/>
              <w:marRight w:val="0"/>
              <w:marTop w:val="0"/>
              <w:marBottom w:val="0"/>
              <w:divBdr>
                <w:top w:val="none" w:sz="0" w:space="0" w:color="auto"/>
                <w:left w:val="none" w:sz="0" w:space="0" w:color="auto"/>
                <w:bottom w:val="none" w:sz="0" w:space="0" w:color="auto"/>
                <w:right w:val="none" w:sz="0" w:space="0" w:color="auto"/>
              </w:divBdr>
              <w:divsChild>
                <w:div w:id="1269773302">
                  <w:marLeft w:val="0"/>
                  <w:marRight w:val="0"/>
                  <w:marTop w:val="0"/>
                  <w:marBottom w:val="0"/>
                  <w:divBdr>
                    <w:top w:val="none" w:sz="0" w:space="0" w:color="auto"/>
                    <w:left w:val="none" w:sz="0" w:space="0" w:color="auto"/>
                    <w:bottom w:val="none" w:sz="0" w:space="0" w:color="auto"/>
                    <w:right w:val="none" w:sz="0" w:space="0" w:color="auto"/>
                  </w:divBdr>
                  <w:divsChild>
                    <w:div w:id="914048470">
                      <w:marLeft w:val="0"/>
                      <w:marRight w:val="0"/>
                      <w:marTop w:val="0"/>
                      <w:marBottom w:val="0"/>
                      <w:divBdr>
                        <w:top w:val="none" w:sz="0" w:space="0" w:color="auto"/>
                        <w:left w:val="none" w:sz="0" w:space="0" w:color="auto"/>
                        <w:bottom w:val="none" w:sz="0" w:space="0" w:color="auto"/>
                        <w:right w:val="none" w:sz="0" w:space="0" w:color="auto"/>
                      </w:divBdr>
                      <w:divsChild>
                        <w:div w:id="740179970">
                          <w:marLeft w:val="0"/>
                          <w:marRight w:val="0"/>
                          <w:marTop w:val="0"/>
                          <w:marBottom w:val="0"/>
                          <w:divBdr>
                            <w:top w:val="none" w:sz="0" w:space="0" w:color="auto"/>
                            <w:left w:val="none" w:sz="0" w:space="0" w:color="auto"/>
                            <w:bottom w:val="none" w:sz="0" w:space="0" w:color="auto"/>
                            <w:right w:val="none" w:sz="0" w:space="0" w:color="auto"/>
                          </w:divBdr>
                          <w:divsChild>
                            <w:div w:id="135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69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092659">
      <w:bodyDiv w:val="1"/>
      <w:marLeft w:val="0"/>
      <w:marRight w:val="0"/>
      <w:marTop w:val="0"/>
      <w:marBottom w:val="0"/>
      <w:divBdr>
        <w:top w:val="none" w:sz="0" w:space="0" w:color="auto"/>
        <w:left w:val="none" w:sz="0" w:space="0" w:color="auto"/>
        <w:bottom w:val="none" w:sz="0" w:space="0" w:color="auto"/>
        <w:right w:val="none" w:sz="0" w:space="0" w:color="auto"/>
      </w:divBdr>
    </w:div>
    <w:div w:id="1130629506">
      <w:bodyDiv w:val="1"/>
      <w:marLeft w:val="0"/>
      <w:marRight w:val="0"/>
      <w:marTop w:val="0"/>
      <w:marBottom w:val="0"/>
      <w:divBdr>
        <w:top w:val="none" w:sz="0" w:space="0" w:color="auto"/>
        <w:left w:val="none" w:sz="0" w:space="0" w:color="auto"/>
        <w:bottom w:val="none" w:sz="0" w:space="0" w:color="auto"/>
        <w:right w:val="none" w:sz="0" w:space="0" w:color="auto"/>
      </w:divBdr>
    </w:div>
    <w:div w:id="1198662724">
      <w:bodyDiv w:val="1"/>
      <w:marLeft w:val="0"/>
      <w:marRight w:val="0"/>
      <w:marTop w:val="0"/>
      <w:marBottom w:val="0"/>
      <w:divBdr>
        <w:top w:val="none" w:sz="0" w:space="0" w:color="auto"/>
        <w:left w:val="none" w:sz="0" w:space="0" w:color="auto"/>
        <w:bottom w:val="none" w:sz="0" w:space="0" w:color="auto"/>
        <w:right w:val="none" w:sz="0" w:space="0" w:color="auto"/>
      </w:divBdr>
    </w:div>
    <w:div w:id="1264070068">
      <w:bodyDiv w:val="1"/>
      <w:marLeft w:val="0"/>
      <w:marRight w:val="0"/>
      <w:marTop w:val="0"/>
      <w:marBottom w:val="0"/>
      <w:divBdr>
        <w:top w:val="none" w:sz="0" w:space="0" w:color="auto"/>
        <w:left w:val="none" w:sz="0" w:space="0" w:color="auto"/>
        <w:bottom w:val="none" w:sz="0" w:space="0" w:color="auto"/>
        <w:right w:val="none" w:sz="0" w:space="0" w:color="auto"/>
      </w:divBdr>
    </w:div>
    <w:div w:id="1355813845">
      <w:bodyDiv w:val="1"/>
      <w:marLeft w:val="0"/>
      <w:marRight w:val="0"/>
      <w:marTop w:val="0"/>
      <w:marBottom w:val="0"/>
      <w:divBdr>
        <w:top w:val="none" w:sz="0" w:space="0" w:color="auto"/>
        <w:left w:val="none" w:sz="0" w:space="0" w:color="auto"/>
        <w:bottom w:val="none" w:sz="0" w:space="0" w:color="auto"/>
        <w:right w:val="none" w:sz="0" w:space="0" w:color="auto"/>
      </w:divBdr>
      <w:divsChild>
        <w:div w:id="69691822">
          <w:marLeft w:val="0"/>
          <w:marRight w:val="0"/>
          <w:marTop w:val="0"/>
          <w:marBottom w:val="0"/>
          <w:divBdr>
            <w:top w:val="none" w:sz="0" w:space="0" w:color="auto"/>
            <w:left w:val="none" w:sz="0" w:space="0" w:color="auto"/>
            <w:bottom w:val="none" w:sz="0" w:space="0" w:color="auto"/>
            <w:right w:val="none" w:sz="0" w:space="0" w:color="auto"/>
          </w:divBdr>
          <w:divsChild>
            <w:div w:id="808743807">
              <w:marLeft w:val="0"/>
              <w:marRight w:val="0"/>
              <w:marTop w:val="0"/>
              <w:marBottom w:val="0"/>
              <w:divBdr>
                <w:top w:val="none" w:sz="0" w:space="0" w:color="auto"/>
                <w:left w:val="none" w:sz="0" w:space="0" w:color="auto"/>
                <w:bottom w:val="none" w:sz="0" w:space="0" w:color="auto"/>
                <w:right w:val="none" w:sz="0" w:space="0" w:color="auto"/>
              </w:divBdr>
              <w:divsChild>
                <w:div w:id="826483485">
                  <w:marLeft w:val="0"/>
                  <w:marRight w:val="0"/>
                  <w:marTop w:val="0"/>
                  <w:marBottom w:val="0"/>
                  <w:divBdr>
                    <w:top w:val="none" w:sz="0" w:space="0" w:color="auto"/>
                    <w:left w:val="none" w:sz="0" w:space="0" w:color="auto"/>
                    <w:bottom w:val="none" w:sz="0" w:space="0" w:color="auto"/>
                    <w:right w:val="none" w:sz="0" w:space="0" w:color="auto"/>
                  </w:divBdr>
                  <w:divsChild>
                    <w:div w:id="549460601">
                      <w:marLeft w:val="0"/>
                      <w:marRight w:val="0"/>
                      <w:marTop w:val="0"/>
                      <w:marBottom w:val="0"/>
                      <w:divBdr>
                        <w:top w:val="none" w:sz="0" w:space="0" w:color="auto"/>
                        <w:left w:val="none" w:sz="0" w:space="0" w:color="auto"/>
                        <w:bottom w:val="none" w:sz="0" w:space="0" w:color="auto"/>
                        <w:right w:val="none" w:sz="0" w:space="0" w:color="auto"/>
                      </w:divBdr>
                      <w:divsChild>
                        <w:div w:id="66660142">
                          <w:marLeft w:val="0"/>
                          <w:marRight w:val="0"/>
                          <w:marTop w:val="0"/>
                          <w:marBottom w:val="0"/>
                          <w:divBdr>
                            <w:top w:val="none" w:sz="0" w:space="0" w:color="auto"/>
                            <w:left w:val="none" w:sz="0" w:space="0" w:color="auto"/>
                            <w:bottom w:val="none" w:sz="0" w:space="0" w:color="auto"/>
                            <w:right w:val="none" w:sz="0" w:space="0" w:color="auto"/>
                          </w:divBdr>
                          <w:divsChild>
                            <w:div w:id="1241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97357">
      <w:bodyDiv w:val="1"/>
      <w:marLeft w:val="0"/>
      <w:marRight w:val="0"/>
      <w:marTop w:val="0"/>
      <w:marBottom w:val="0"/>
      <w:divBdr>
        <w:top w:val="none" w:sz="0" w:space="0" w:color="auto"/>
        <w:left w:val="none" w:sz="0" w:space="0" w:color="auto"/>
        <w:bottom w:val="none" w:sz="0" w:space="0" w:color="auto"/>
        <w:right w:val="none" w:sz="0" w:space="0" w:color="auto"/>
      </w:divBdr>
    </w:div>
    <w:div w:id="1447505313">
      <w:bodyDiv w:val="1"/>
      <w:marLeft w:val="0"/>
      <w:marRight w:val="0"/>
      <w:marTop w:val="0"/>
      <w:marBottom w:val="0"/>
      <w:divBdr>
        <w:top w:val="none" w:sz="0" w:space="0" w:color="auto"/>
        <w:left w:val="none" w:sz="0" w:space="0" w:color="auto"/>
        <w:bottom w:val="none" w:sz="0" w:space="0" w:color="auto"/>
        <w:right w:val="none" w:sz="0" w:space="0" w:color="auto"/>
      </w:divBdr>
    </w:div>
    <w:div w:id="1467502118">
      <w:bodyDiv w:val="1"/>
      <w:marLeft w:val="0"/>
      <w:marRight w:val="0"/>
      <w:marTop w:val="0"/>
      <w:marBottom w:val="0"/>
      <w:divBdr>
        <w:top w:val="none" w:sz="0" w:space="0" w:color="auto"/>
        <w:left w:val="none" w:sz="0" w:space="0" w:color="auto"/>
        <w:bottom w:val="none" w:sz="0" w:space="0" w:color="auto"/>
        <w:right w:val="none" w:sz="0" w:space="0" w:color="auto"/>
      </w:divBdr>
    </w:div>
    <w:div w:id="1618290675">
      <w:bodyDiv w:val="1"/>
      <w:marLeft w:val="0"/>
      <w:marRight w:val="0"/>
      <w:marTop w:val="0"/>
      <w:marBottom w:val="0"/>
      <w:divBdr>
        <w:top w:val="none" w:sz="0" w:space="0" w:color="auto"/>
        <w:left w:val="none" w:sz="0" w:space="0" w:color="auto"/>
        <w:bottom w:val="none" w:sz="0" w:space="0" w:color="auto"/>
        <w:right w:val="none" w:sz="0" w:space="0" w:color="auto"/>
      </w:divBdr>
      <w:divsChild>
        <w:div w:id="746728330">
          <w:marLeft w:val="300"/>
          <w:marRight w:val="300"/>
          <w:marTop w:val="0"/>
          <w:marBottom w:val="0"/>
          <w:divBdr>
            <w:top w:val="none" w:sz="0" w:space="0" w:color="auto"/>
            <w:left w:val="none" w:sz="0" w:space="0" w:color="auto"/>
            <w:bottom w:val="none" w:sz="0" w:space="0" w:color="auto"/>
            <w:right w:val="none" w:sz="0" w:space="0" w:color="auto"/>
          </w:divBdr>
          <w:divsChild>
            <w:div w:id="50254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9764534">
      <w:bodyDiv w:val="1"/>
      <w:marLeft w:val="0"/>
      <w:marRight w:val="0"/>
      <w:marTop w:val="0"/>
      <w:marBottom w:val="0"/>
      <w:divBdr>
        <w:top w:val="none" w:sz="0" w:space="0" w:color="auto"/>
        <w:left w:val="none" w:sz="0" w:space="0" w:color="auto"/>
        <w:bottom w:val="none" w:sz="0" w:space="0" w:color="auto"/>
        <w:right w:val="none" w:sz="0" w:space="0" w:color="auto"/>
      </w:divBdr>
    </w:div>
    <w:div w:id="1823933216">
      <w:bodyDiv w:val="1"/>
      <w:marLeft w:val="0"/>
      <w:marRight w:val="0"/>
      <w:marTop w:val="0"/>
      <w:marBottom w:val="0"/>
      <w:divBdr>
        <w:top w:val="none" w:sz="0" w:space="0" w:color="auto"/>
        <w:left w:val="none" w:sz="0" w:space="0" w:color="auto"/>
        <w:bottom w:val="none" w:sz="0" w:space="0" w:color="auto"/>
        <w:right w:val="none" w:sz="0" w:space="0" w:color="auto"/>
      </w:divBdr>
    </w:div>
    <w:div w:id="1852455573">
      <w:bodyDiv w:val="1"/>
      <w:marLeft w:val="0"/>
      <w:marRight w:val="0"/>
      <w:marTop w:val="0"/>
      <w:marBottom w:val="0"/>
      <w:divBdr>
        <w:top w:val="none" w:sz="0" w:space="0" w:color="auto"/>
        <w:left w:val="none" w:sz="0" w:space="0" w:color="auto"/>
        <w:bottom w:val="none" w:sz="0" w:space="0" w:color="auto"/>
        <w:right w:val="none" w:sz="0" w:space="0" w:color="auto"/>
      </w:divBdr>
    </w:div>
    <w:div w:id="18828630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638310">
      <w:bodyDiv w:val="1"/>
      <w:marLeft w:val="0"/>
      <w:marRight w:val="0"/>
      <w:marTop w:val="0"/>
      <w:marBottom w:val="0"/>
      <w:divBdr>
        <w:top w:val="none" w:sz="0" w:space="0" w:color="auto"/>
        <w:left w:val="none" w:sz="0" w:space="0" w:color="auto"/>
        <w:bottom w:val="none" w:sz="0" w:space="0" w:color="auto"/>
        <w:right w:val="none" w:sz="0" w:space="0" w:color="auto"/>
      </w:divBdr>
      <w:divsChild>
        <w:div w:id="1301425752">
          <w:marLeft w:val="0"/>
          <w:marRight w:val="0"/>
          <w:marTop w:val="0"/>
          <w:marBottom w:val="0"/>
          <w:divBdr>
            <w:top w:val="none" w:sz="0" w:space="0" w:color="auto"/>
            <w:left w:val="none" w:sz="0" w:space="0" w:color="auto"/>
            <w:bottom w:val="none" w:sz="0" w:space="0" w:color="auto"/>
            <w:right w:val="none" w:sz="0" w:space="0" w:color="auto"/>
          </w:divBdr>
          <w:divsChild>
            <w:div w:id="1780684477">
              <w:marLeft w:val="0"/>
              <w:marRight w:val="0"/>
              <w:marTop w:val="0"/>
              <w:marBottom w:val="0"/>
              <w:divBdr>
                <w:top w:val="none" w:sz="0" w:space="0" w:color="auto"/>
                <w:left w:val="none" w:sz="0" w:space="0" w:color="auto"/>
                <w:bottom w:val="none" w:sz="0" w:space="0" w:color="auto"/>
                <w:right w:val="none" w:sz="0" w:space="0" w:color="auto"/>
              </w:divBdr>
              <w:divsChild>
                <w:div w:id="1596282251">
                  <w:marLeft w:val="0"/>
                  <w:marRight w:val="0"/>
                  <w:marTop w:val="0"/>
                  <w:marBottom w:val="0"/>
                  <w:divBdr>
                    <w:top w:val="none" w:sz="0" w:space="0" w:color="auto"/>
                    <w:left w:val="none" w:sz="0" w:space="0" w:color="auto"/>
                    <w:bottom w:val="none" w:sz="0" w:space="0" w:color="auto"/>
                    <w:right w:val="none" w:sz="0" w:space="0" w:color="auto"/>
                  </w:divBdr>
                  <w:divsChild>
                    <w:div w:id="1977178774">
                      <w:marLeft w:val="0"/>
                      <w:marRight w:val="0"/>
                      <w:marTop w:val="0"/>
                      <w:marBottom w:val="0"/>
                      <w:divBdr>
                        <w:top w:val="none" w:sz="0" w:space="0" w:color="auto"/>
                        <w:left w:val="none" w:sz="0" w:space="0" w:color="auto"/>
                        <w:bottom w:val="none" w:sz="0" w:space="0" w:color="auto"/>
                        <w:right w:val="none" w:sz="0" w:space="0" w:color="auto"/>
                      </w:divBdr>
                      <w:divsChild>
                        <w:div w:id="1166900162">
                          <w:marLeft w:val="0"/>
                          <w:marRight w:val="0"/>
                          <w:marTop w:val="0"/>
                          <w:marBottom w:val="0"/>
                          <w:divBdr>
                            <w:top w:val="none" w:sz="0" w:space="0" w:color="auto"/>
                            <w:left w:val="none" w:sz="0" w:space="0" w:color="auto"/>
                            <w:bottom w:val="none" w:sz="0" w:space="0" w:color="auto"/>
                            <w:right w:val="none" w:sz="0" w:space="0" w:color="auto"/>
                          </w:divBdr>
                          <w:divsChild>
                            <w:div w:id="11487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E8524-796C-4CD4-8EE8-CC5CC0841F00}">
  <ds:schemaRefs>
    <ds:schemaRef ds:uri="http://schemas.openxmlformats.org/officeDocument/2006/bibliography"/>
  </ds:schemaRefs>
</ds:datastoreItem>
</file>

<file path=customXml/itemProps2.xml><?xml version="1.0" encoding="utf-8"?>
<ds:datastoreItem xmlns:ds="http://schemas.openxmlformats.org/officeDocument/2006/customXml" ds:itemID="{DF951728-8212-4E0F-82E8-58F04B59071E}"/>
</file>

<file path=customXml/itemProps3.xml><?xml version="1.0" encoding="utf-8"?>
<ds:datastoreItem xmlns:ds="http://schemas.openxmlformats.org/officeDocument/2006/customXml" ds:itemID="{C1496B74-1F0F-42B8-B6BF-50EA26248871}"/>
</file>

<file path=customXml/itemProps4.xml><?xml version="1.0" encoding="utf-8"?>
<ds:datastoreItem xmlns:ds="http://schemas.openxmlformats.org/officeDocument/2006/customXml" ds:itemID="{6ADD1E5C-3F2B-4529-BCFC-F7A8F4A26B88}"/>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2018-01-05T10:25:00Z</cp:lastPrinted>
  <dcterms:created xsi:type="dcterms:W3CDTF">2021-01-08T12:12:00Z</dcterms:created>
  <dcterms:modified xsi:type="dcterms:W3CDTF">2021-02-18T12:30:00Z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