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D009E" w14:textId="77777777" w:rsidR="00A4460A" w:rsidRPr="00302082" w:rsidRDefault="00A4460A" w:rsidP="00A4460A">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5D763A" w14:textId="4C4F27D3" w:rsidR="00A4460A" w:rsidRDefault="00A4460A" w:rsidP="00A4460A">
      <w:pPr>
        <w:spacing w:after="120" w:line="240" w:lineRule="auto"/>
        <w:ind w:left="567" w:right="260"/>
        <w:jc w:val="both"/>
        <w:rPr>
          <w:rFonts w:ascii="Arial" w:hAnsi="Arial" w:cs="Arial"/>
        </w:rPr>
      </w:pPr>
      <w:r>
        <w:rPr>
          <w:rFonts w:ascii="Arial" w:hAnsi="Arial" w:cs="Arial"/>
        </w:rPr>
        <w:t>BUSN6730 (CB673) Business in Emerging Markets</w:t>
      </w:r>
    </w:p>
    <w:p w14:paraId="13B79748" w14:textId="77777777" w:rsidR="000765C2" w:rsidRPr="00302082" w:rsidRDefault="000765C2" w:rsidP="00A4460A">
      <w:pPr>
        <w:spacing w:after="120" w:line="240" w:lineRule="auto"/>
        <w:ind w:left="567" w:right="260"/>
        <w:jc w:val="both"/>
        <w:rPr>
          <w:rFonts w:ascii="Arial" w:hAnsi="Arial" w:cs="Arial"/>
        </w:rPr>
      </w:pPr>
    </w:p>
    <w:p w14:paraId="098D7E31" w14:textId="5F7C3548" w:rsidR="00A4460A" w:rsidRPr="00302082" w:rsidRDefault="008D16FD" w:rsidP="00A4460A">
      <w:pPr>
        <w:numPr>
          <w:ilvl w:val="0"/>
          <w:numId w:val="1"/>
        </w:numPr>
        <w:spacing w:after="120" w:line="240" w:lineRule="auto"/>
        <w:ind w:left="567" w:right="260" w:hanging="567"/>
        <w:jc w:val="both"/>
        <w:rPr>
          <w:rFonts w:ascii="Arial" w:hAnsi="Arial" w:cs="Arial"/>
          <w:b/>
        </w:rPr>
      </w:pPr>
      <w:r>
        <w:rPr>
          <w:rFonts w:ascii="Arial" w:hAnsi="Arial" w:cs="Arial"/>
          <w:b/>
        </w:rPr>
        <w:t>Division</w:t>
      </w:r>
      <w:r w:rsidR="00A4460A" w:rsidRPr="00302082">
        <w:rPr>
          <w:rFonts w:ascii="Arial" w:hAnsi="Arial" w:cs="Arial"/>
          <w:b/>
        </w:rPr>
        <w:t xml:space="preserve"> or partner institution which will be responsible for management of the module</w:t>
      </w:r>
    </w:p>
    <w:p w14:paraId="142EDF97" w14:textId="05335F88" w:rsidR="00A4460A" w:rsidRDefault="00A4460A" w:rsidP="00A4460A">
      <w:pPr>
        <w:spacing w:after="120" w:line="240" w:lineRule="auto"/>
        <w:ind w:left="567" w:right="260"/>
        <w:rPr>
          <w:rFonts w:ascii="Arial" w:hAnsi="Arial" w:cs="Arial"/>
          <w:iCs/>
        </w:rPr>
      </w:pPr>
      <w:r w:rsidRPr="00CB34E8">
        <w:rPr>
          <w:rFonts w:ascii="Arial" w:hAnsi="Arial" w:cs="Arial"/>
          <w:iCs/>
        </w:rPr>
        <w:t>Kent Business School</w:t>
      </w:r>
    </w:p>
    <w:p w14:paraId="1EE484A1" w14:textId="77777777" w:rsidR="000765C2" w:rsidRPr="00CB34E8" w:rsidRDefault="000765C2" w:rsidP="00A4460A">
      <w:pPr>
        <w:spacing w:after="120" w:line="240" w:lineRule="auto"/>
        <w:ind w:left="567" w:right="260"/>
        <w:rPr>
          <w:rFonts w:ascii="Arial" w:hAnsi="Arial" w:cs="Arial"/>
          <w:iCs/>
        </w:rPr>
      </w:pPr>
    </w:p>
    <w:p w14:paraId="654469C3" w14:textId="77777777" w:rsidR="00A4460A" w:rsidRPr="00302082" w:rsidRDefault="00A4460A" w:rsidP="00A4460A">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C9A49BD" w14:textId="3FC0CC03" w:rsidR="00A4460A" w:rsidRDefault="00A4460A" w:rsidP="00A4460A">
      <w:pPr>
        <w:spacing w:after="120" w:line="240" w:lineRule="auto"/>
        <w:ind w:left="567" w:right="260"/>
        <w:rPr>
          <w:rFonts w:ascii="Arial" w:hAnsi="Arial" w:cs="Arial"/>
        </w:rPr>
      </w:pPr>
      <w:r>
        <w:rPr>
          <w:rFonts w:ascii="Arial" w:hAnsi="Arial" w:cs="Arial"/>
        </w:rPr>
        <w:t>Level 5</w:t>
      </w:r>
    </w:p>
    <w:p w14:paraId="625F596B" w14:textId="77777777" w:rsidR="000765C2" w:rsidRPr="00CB34E8" w:rsidRDefault="000765C2" w:rsidP="00A4460A">
      <w:pPr>
        <w:spacing w:after="120" w:line="240" w:lineRule="auto"/>
        <w:ind w:left="567" w:right="260"/>
        <w:rPr>
          <w:rFonts w:ascii="Arial" w:hAnsi="Arial" w:cs="Arial"/>
          <w:iCs/>
        </w:rPr>
      </w:pPr>
    </w:p>
    <w:p w14:paraId="160BA0B8" w14:textId="77777777" w:rsidR="00A4460A" w:rsidRPr="00302082" w:rsidRDefault="00A4460A" w:rsidP="00A4460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216A24" w14:textId="7EF63EE6" w:rsidR="00A4460A" w:rsidRDefault="00A4460A" w:rsidP="00A4460A">
      <w:pPr>
        <w:spacing w:after="120" w:line="240" w:lineRule="auto"/>
        <w:ind w:left="567" w:right="260"/>
        <w:rPr>
          <w:rFonts w:ascii="Arial" w:hAnsi="Arial" w:cs="Arial"/>
        </w:rPr>
      </w:pPr>
      <w:r>
        <w:rPr>
          <w:rFonts w:ascii="Arial" w:hAnsi="Arial" w:cs="Arial"/>
        </w:rPr>
        <w:t>15 credits (7.</w:t>
      </w:r>
      <w:r w:rsidRPr="00CB34E8">
        <w:rPr>
          <w:rFonts w:ascii="Arial" w:hAnsi="Arial" w:cs="Arial"/>
        </w:rPr>
        <w:t>5 ECTS)</w:t>
      </w:r>
    </w:p>
    <w:p w14:paraId="47D80660" w14:textId="77777777" w:rsidR="000765C2" w:rsidRPr="00CB34E8" w:rsidRDefault="000765C2" w:rsidP="00A4460A">
      <w:pPr>
        <w:spacing w:after="120" w:line="240" w:lineRule="auto"/>
        <w:ind w:left="567" w:right="260"/>
        <w:rPr>
          <w:rFonts w:ascii="Arial" w:hAnsi="Arial" w:cs="Arial"/>
        </w:rPr>
      </w:pPr>
    </w:p>
    <w:p w14:paraId="37F1C2DE" w14:textId="77777777" w:rsidR="00A4460A" w:rsidRPr="00302082" w:rsidRDefault="00A4460A" w:rsidP="00A4460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78E458A" w14:textId="04A3D2D2" w:rsidR="00A4460A" w:rsidRDefault="000765C2" w:rsidP="00A4460A">
      <w:pPr>
        <w:pStyle w:val="ListParagraph"/>
        <w:spacing w:after="0"/>
        <w:ind w:left="567"/>
        <w:rPr>
          <w:rFonts w:ascii="Arial" w:hAnsi="Arial" w:cs="Arial"/>
        </w:rPr>
      </w:pPr>
      <w:r>
        <w:rPr>
          <w:rFonts w:ascii="Arial" w:hAnsi="Arial" w:cs="Arial"/>
        </w:rPr>
        <w:t xml:space="preserve"> Autumn or </w:t>
      </w:r>
      <w:r w:rsidR="002639E3">
        <w:rPr>
          <w:rFonts w:ascii="Arial" w:hAnsi="Arial" w:cs="Arial"/>
        </w:rPr>
        <w:t>Spring</w:t>
      </w:r>
    </w:p>
    <w:p w14:paraId="1BDB84AE" w14:textId="77777777" w:rsidR="00326426" w:rsidRPr="005F0105" w:rsidRDefault="00326426" w:rsidP="00A4460A">
      <w:pPr>
        <w:pStyle w:val="ListParagraph"/>
        <w:spacing w:after="0"/>
        <w:ind w:left="567"/>
        <w:rPr>
          <w:rFonts w:ascii="Arial" w:hAnsi="Arial" w:cs="Arial"/>
        </w:rPr>
      </w:pPr>
    </w:p>
    <w:p w14:paraId="280EBD77" w14:textId="77777777" w:rsidR="00A4460A" w:rsidRDefault="00A4460A" w:rsidP="00A4460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873B4C" w14:textId="45795E6D" w:rsidR="00A4460A" w:rsidRDefault="00A4460A" w:rsidP="00A4460A">
      <w:pPr>
        <w:spacing w:after="120" w:line="240" w:lineRule="auto"/>
        <w:ind w:left="567" w:right="260"/>
        <w:jc w:val="both"/>
        <w:rPr>
          <w:rFonts w:ascii="Arial" w:hAnsi="Arial" w:cs="Arial"/>
        </w:rPr>
      </w:pPr>
      <w:r w:rsidRPr="00AB2677">
        <w:rPr>
          <w:rFonts w:ascii="Arial" w:hAnsi="Arial" w:cs="Arial"/>
        </w:rPr>
        <w:t>None</w:t>
      </w:r>
    </w:p>
    <w:p w14:paraId="5C28555C" w14:textId="77777777" w:rsidR="000765C2" w:rsidRPr="00AB2677" w:rsidRDefault="000765C2" w:rsidP="00A4460A">
      <w:pPr>
        <w:spacing w:after="120" w:line="240" w:lineRule="auto"/>
        <w:ind w:left="567" w:right="260"/>
        <w:jc w:val="both"/>
        <w:rPr>
          <w:rFonts w:ascii="Arial" w:hAnsi="Arial" w:cs="Arial"/>
        </w:rPr>
      </w:pPr>
    </w:p>
    <w:p w14:paraId="56FAADDF" w14:textId="4522949F" w:rsidR="00A4460A" w:rsidRPr="00302082" w:rsidRDefault="008D16FD" w:rsidP="00A4460A">
      <w:pPr>
        <w:numPr>
          <w:ilvl w:val="0"/>
          <w:numId w:val="1"/>
        </w:numPr>
        <w:spacing w:after="120" w:line="240" w:lineRule="auto"/>
        <w:ind w:left="567" w:right="260" w:hanging="567"/>
        <w:jc w:val="both"/>
        <w:rPr>
          <w:rFonts w:ascii="Arial" w:hAnsi="Arial" w:cs="Arial"/>
          <w:b/>
        </w:rPr>
      </w:pPr>
      <w:r>
        <w:rPr>
          <w:rFonts w:ascii="Arial" w:hAnsi="Arial" w:cs="Arial"/>
          <w:b/>
        </w:rPr>
        <w:t>The courses</w:t>
      </w:r>
      <w:r w:rsidR="00A4460A" w:rsidRPr="00302082">
        <w:rPr>
          <w:rFonts w:ascii="Arial" w:hAnsi="Arial" w:cs="Arial"/>
          <w:b/>
        </w:rPr>
        <w:t xml:space="preserve"> of study to which the module contributes</w:t>
      </w:r>
    </w:p>
    <w:p w14:paraId="69ED26FD" w14:textId="28CB50EF" w:rsidR="00A4460A" w:rsidRPr="00F53E02" w:rsidRDefault="00A4460A" w:rsidP="00A4460A">
      <w:pPr>
        <w:ind w:left="567"/>
        <w:rPr>
          <w:rFonts w:ascii="Arial" w:hAnsi="Arial" w:cs="Arial"/>
          <w:iCs/>
        </w:rPr>
      </w:pPr>
      <w:r>
        <w:rPr>
          <w:rFonts w:ascii="Arial" w:hAnsi="Arial" w:cs="Arial"/>
          <w:iCs/>
        </w:rPr>
        <w:t>BSc International Business</w:t>
      </w:r>
      <w:r w:rsidR="008D16FD">
        <w:rPr>
          <w:rFonts w:ascii="Arial" w:hAnsi="Arial" w:cs="Arial"/>
          <w:iCs/>
        </w:rPr>
        <w:t xml:space="preserve"> and associated courses</w:t>
      </w:r>
    </w:p>
    <w:p w14:paraId="49FDB617" w14:textId="77777777" w:rsidR="00A4460A" w:rsidRDefault="00A4460A" w:rsidP="00A4460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4A793C99" w14:textId="4E0630B2" w:rsidR="002D5412" w:rsidRPr="00212E9D" w:rsidRDefault="00A4460A" w:rsidP="00326426">
      <w:pPr>
        <w:spacing w:after="0" w:line="240" w:lineRule="auto"/>
        <w:ind w:left="993" w:right="260" w:hanging="426"/>
        <w:rPr>
          <w:rFonts w:ascii="Arial" w:hAnsi="Arial" w:cs="Arial"/>
        </w:rPr>
      </w:pPr>
      <w:r>
        <w:rPr>
          <w:rFonts w:ascii="Arial" w:hAnsi="Arial" w:cs="Arial"/>
        </w:rPr>
        <w:t>8.1 e</w:t>
      </w:r>
      <w:r w:rsidRPr="00212E9D">
        <w:rPr>
          <w:rFonts w:ascii="Arial" w:hAnsi="Arial" w:cs="Arial"/>
        </w:rPr>
        <w:t>xplain what is unique about the business context of emerging markets</w:t>
      </w:r>
      <w:r w:rsidR="002D5412">
        <w:rPr>
          <w:rFonts w:ascii="Arial" w:hAnsi="Arial" w:cs="Arial"/>
        </w:rPr>
        <w:t xml:space="preserve">, </w:t>
      </w:r>
      <w:r w:rsidRPr="00212E9D">
        <w:rPr>
          <w:rFonts w:ascii="Arial" w:hAnsi="Arial" w:cs="Arial"/>
        </w:rPr>
        <w:t>identify the opportunities and threats in operating in these markets</w:t>
      </w:r>
      <w:r w:rsidR="002D5412">
        <w:rPr>
          <w:rFonts w:ascii="Arial" w:hAnsi="Arial" w:cs="Arial"/>
        </w:rPr>
        <w:t xml:space="preserve"> and d</w:t>
      </w:r>
      <w:r w:rsidR="002D5412" w:rsidRPr="00212E9D">
        <w:rPr>
          <w:rFonts w:ascii="Arial" w:hAnsi="Arial" w:cs="Arial"/>
        </w:rPr>
        <w:t>evelop familiarity with a number of key developments</w:t>
      </w:r>
      <w:r w:rsidR="001809B8">
        <w:rPr>
          <w:rFonts w:ascii="Arial" w:hAnsi="Arial" w:cs="Arial"/>
        </w:rPr>
        <w:t xml:space="preserve"> determining </w:t>
      </w:r>
      <w:r w:rsidR="002D5412" w:rsidRPr="00212E9D">
        <w:rPr>
          <w:rFonts w:ascii="Arial" w:hAnsi="Arial" w:cs="Arial"/>
        </w:rPr>
        <w:t>the business environment (such as trade barriers, political and social) in emerging markets</w:t>
      </w:r>
    </w:p>
    <w:p w14:paraId="0C2D5999" w14:textId="1522885A" w:rsidR="00A4460A" w:rsidRPr="00212E9D" w:rsidRDefault="00A4460A" w:rsidP="00326426">
      <w:pPr>
        <w:spacing w:after="0" w:line="240" w:lineRule="auto"/>
        <w:ind w:left="993" w:right="260" w:hanging="426"/>
        <w:rPr>
          <w:rFonts w:ascii="Arial" w:hAnsi="Arial" w:cs="Arial"/>
        </w:rPr>
      </w:pPr>
      <w:r>
        <w:rPr>
          <w:rFonts w:ascii="Arial" w:hAnsi="Arial" w:cs="Arial"/>
        </w:rPr>
        <w:t xml:space="preserve">8.2 </w:t>
      </w:r>
      <w:r w:rsidR="002D5412">
        <w:rPr>
          <w:rFonts w:ascii="Arial" w:hAnsi="Arial" w:cs="Arial"/>
        </w:rPr>
        <w:t>d</w:t>
      </w:r>
      <w:r w:rsidR="002D5412" w:rsidRPr="00212E9D">
        <w:rPr>
          <w:rFonts w:ascii="Arial" w:hAnsi="Arial" w:cs="Arial"/>
        </w:rPr>
        <w:t xml:space="preserve">evelop an in-depth understanding of the fundamental shift in international economic and business development focus to emerging markets, </w:t>
      </w:r>
      <w:r w:rsidR="002D5412">
        <w:rPr>
          <w:rFonts w:ascii="Arial" w:hAnsi="Arial" w:cs="Arial"/>
        </w:rPr>
        <w:t>including</w:t>
      </w:r>
      <w:r w:rsidR="00EF6CA6">
        <w:rPr>
          <w:rFonts w:ascii="Arial" w:hAnsi="Arial" w:cs="Arial"/>
        </w:rPr>
        <w:t>,</w:t>
      </w:r>
      <w:r w:rsidR="002D5412">
        <w:rPr>
          <w:rFonts w:ascii="Arial" w:hAnsi="Arial" w:cs="Arial"/>
        </w:rPr>
        <w:t xml:space="preserve"> but not limited to</w:t>
      </w:r>
      <w:r w:rsidR="00EF6CA6">
        <w:rPr>
          <w:rFonts w:ascii="Arial" w:hAnsi="Arial" w:cs="Arial"/>
        </w:rPr>
        <w:t>,</w:t>
      </w:r>
      <w:r w:rsidR="002D5412">
        <w:rPr>
          <w:rFonts w:ascii="Arial" w:hAnsi="Arial" w:cs="Arial"/>
        </w:rPr>
        <w:t xml:space="preserve"> countries such as </w:t>
      </w:r>
      <w:r w:rsidR="002D5412" w:rsidRPr="00212E9D">
        <w:rPr>
          <w:rFonts w:ascii="Arial" w:hAnsi="Arial" w:cs="Arial"/>
        </w:rPr>
        <w:t xml:space="preserve">Brazil, Russia, India and China (BRICs) </w:t>
      </w:r>
    </w:p>
    <w:p w14:paraId="42D306B1" w14:textId="65F9591E" w:rsidR="00A4460A" w:rsidRPr="00212E9D" w:rsidRDefault="00A4460A" w:rsidP="00326426">
      <w:pPr>
        <w:spacing w:after="0" w:line="240" w:lineRule="auto"/>
        <w:ind w:left="993" w:right="260" w:hanging="426"/>
        <w:rPr>
          <w:rFonts w:ascii="Arial" w:hAnsi="Arial" w:cs="Arial"/>
        </w:rPr>
      </w:pPr>
      <w:r>
        <w:rPr>
          <w:rFonts w:ascii="Arial" w:hAnsi="Arial" w:cs="Arial"/>
        </w:rPr>
        <w:t xml:space="preserve">8.3 </w:t>
      </w:r>
      <w:r w:rsidR="009A4A96">
        <w:rPr>
          <w:rFonts w:ascii="Arial" w:hAnsi="Arial" w:cs="Arial"/>
        </w:rPr>
        <w:t>r</w:t>
      </w:r>
      <w:r w:rsidR="009A4A96" w:rsidRPr="00212E9D">
        <w:rPr>
          <w:rFonts w:ascii="Arial" w:hAnsi="Arial" w:cs="Arial"/>
        </w:rPr>
        <w:t>elate to and understand the distinguishing features and challenges posed by operating in emerging market economies</w:t>
      </w:r>
      <w:r w:rsidR="009A4A96" w:rsidDel="002D5412">
        <w:rPr>
          <w:rFonts w:ascii="Arial" w:hAnsi="Arial" w:cs="Arial"/>
        </w:rPr>
        <w:t xml:space="preserve"> </w:t>
      </w:r>
    </w:p>
    <w:p w14:paraId="0BB9C649" w14:textId="77777777" w:rsidR="009A4A96" w:rsidRPr="00212E9D" w:rsidRDefault="00A4460A" w:rsidP="00326426">
      <w:pPr>
        <w:spacing w:after="0" w:line="240" w:lineRule="auto"/>
        <w:ind w:left="993" w:right="260" w:hanging="426"/>
        <w:rPr>
          <w:rFonts w:ascii="Arial" w:hAnsi="Arial" w:cs="Arial"/>
        </w:rPr>
      </w:pPr>
      <w:r>
        <w:rPr>
          <w:rFonts w:ascii="Arial" w:hAnsi="Arial" w:cs="Arial"/>
        </w:rPr>
        <w:t xml:space="preserve">8.4 </w:t>
      </w:r>
      <w:r w:rsidR="009A4A96" w:rsidRPr="00212E9D">
        <w:rPr>
          <w:rFonts w:ascii="Arial" w:hAnsi="Arial" w:cs="Arial"/>
        </w:rPr>
        <w:t>explore the relationship between risk and reward in the development of strategies in an uncertain emerging market environment</w:t>
      </w:r>
    </w:p>
    <w:p w14:paraId="0E61A562" w14:textId="4F7DB823" w:rsidR="00A4460A" w:rsidRPr="00212E9D" w:rsidRDefault="00A4460A" w:rsidP="00326426">
      <w:pPr>
        <w:spacing w:after="0" w:line="240" w:lineRule="auto"/>
        <w:ind w:left="993" w:right="260" w:hanging="426"/>
        <w:rPr>
          <w:rFonts w:ascii="Arial" w:hAnsi="Arial" w:cs="Arial"/>
        </w:rPr>
      </w:pPr>
      <w:r>
        <w:rPr>
          <w:rFonts w:ascii="Arial" w:hAnsi="Arial" w:cs="Arial"/>
        </w:rPr>
        <w:t xml:space="preserve">8.5 </w:t>
      </w:r>
      <w:r w:rsidR="009A4A96" w:rsidRPr="00212E9D">
        <w:rPr>
          <w:rFonts w:ascii="Arial" w:hAnsi="Arial" w:cs="Arial"/>
        </w:rPr>
        <w:t xml:space="preserve">evaluate the appropriateness of establishing a venture in an emerging market using </w:t>
      </w:r>
      <w:r w:rsidR="00790CB6">
        <w:rPr>
          <w:rFonts w:ascii="Arial" w:hAnsi="Arial" w:cs="Arial"/>
        </w:rPr>
        <w:t>analysis derived from their increasing understanding of the context-specific challenges of doing business in emerging markets</w:t>
      </w:r>
    </w:p>
    <w:p w14:paraId="0069FDDD" w14:textId="0536B851" w:rsidR="00A4460A" w:rsidRDefault="00A4460A" w:rsidP="00A4460A">
      <w:pPr>
        <w:spacing w:after="0" w:line="240" w:lineRule="auto"/>
        <w:ind w:left="567" w:right="260"/>
        <w:rPr>
          <w:rFonts w:ascii="Arial" w:hAnsi="Arial" w:cs="Arial"/>
        </w:rPr>
      </w:pPr>
    </w:p>
    <w:p w14:paraId="7D3CCA1E" w14:textId="62943911" w:rsidR="00ED20BB" w:rsidRDefault="00ED20BB">
      <w:pPr>
        <w:rPr>
          <w:rFonts w:ascii="Arial" w:hAnsi="Arial" w:cs="Arial"/>
        </w:rPr>
      </w:pPr>
      <w:r>
        <w:rPr>
          <w:rFonts w:ascii="Arial" w:hAnsi="Arial" w:cs="Arial"/>
        </w:rPr>
        <w:br w:type="page"/>
      </w:r>
    </w:p>
    <w:p w14:paraId="2022E201" w14:textId="77777777" w:rsidR="00A4460A" w:rsidRDefault="00A4460A" w:rsidP="00A4460A">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Pr="00302082">
        <w:rPr>
          <w:rFonts w:ascii="Arial" w:hAnsi="Arial" w:cs="Arial"/>
          <w:b/>
        </w:rPr>
        <w:br/>
        <w:t>On successfully completing the module students will be able to:</w:t>
      </w:r>
    </w:p>
    <w:p w14:paraId="75450106" w14:textId="77777777" w:rsidR="00A4460A" w:rsidRDefault="00A4460A" w:rsidP="000765C2">
      <w:pPr>
        <w:pStyle w:val="ListParagraph"/>
        <w:ind w:left="993" w:hanging="426"/>
        <w:rPr>
          <w:rFonts w:ascii="Arial" w:hAnsi="Arial" w:cs="Arial"/>
        </w:rPr>
      </w:pPr>
      <w:r>
        <w:rPr>
          <w:rFonts w:ascii="Arial" w:hAnsi="Arial" w:cs="Arial"/>
        </w:rPr>
        <w:t>9.1 d</w:t>
      </w:r>
      <w:r w:rsidRPr="00212E9D">
        <w:rPr>
          <w:rFonts w:ascii="Arial" w:hAnsi="Arial" w:cs="Arial"/>
        </w:rPr>
        <w:t>evelop problem-solving and decision-making skills using relevant qualitative and q</w:t>
      </w:r>
      <w:r>
        <w:rPr>
          <w:rFonts w:ascii="Arial" w:hAnsi="Arial" w:cs="Arial"/>
        </w:rPr>
        <w:t xml:space="preserve">uantitative </w:t>
      </w:r>
      <w:r w:rsidRPr="00212E9D">
        <w:rPr>
          <w:rFonts w:ascii="Arial" w:hAnsi="Arial" w:cs="Arial"/>
        </w:rPr>
        <w:t>skills</w:t>
      </w:r>
      <w:r>
        <w:rPr>
          <w:rFonts w:ascii="Arial" w:hAnsi="Arial" w:cs="Arial"/>
        </w:rPr>
        <w:t xml:space="preserve"> </w:t>
      </w:r>
    </w:p>
    <w:p w14:paraId="73453A03" w14:textId="77777777" w:rsidR="00A4460A" w:rsidRDefault="00A4460A" w:rsidP="00326426">
      <w:pPr>
        <w:pStyle w:val="ListParagraph"/>
        <w:ind w:left="993" w:hanging="426"/>
        <w:rPr>
          <w:rFonts w:ascii="Arial" w:hAnsi="Arial" w:cs="Arial"/>
        </w:rPr>
      </w:pPr>
      <w:r>
        <w:rPr>
          <w:rFonts w:ascii="Arial" w:hAnsi="Arial" w:cs="Arial"/>
        </w:rPr>
        <w:t>9.2 b</w:t>
      </w:r>
      <w:r w:rsidRPr="001822B6">
        <w:rPr>
          <w:rFonts w:ascii="Arial" w:hAnsi="Arial" w:cs="Arial"/>
        </w:rPr>
        <w:t>uild on concepts, theories and techniques introd</w:t>
      </w:r>
      <w:r>
        <w:rPr>
          <w:rFonts w:ascii="Arial" w:hAnsi="Arial" w:cs="Arial"/>
        </w:rPr>
        <w:t>uced in the first year of study</w:t>
      </w:r>
    </w:p>
    <w:p w14:paraId="41CF8897" w14:textId="77777777" w:rsidR="00A4460A" w:rsidRDefault="00A4460A" w:rsidP="00326426">
      <w:pPr>
        <w:pStyle w:val="ListParagraph"/>
        <w:ind w:left="993" w:hanging="426"/>
        <w:rPr>
          <w:rFonts w:ascii="Arial" w:hAnsi="Arial" w:cs="Arial"/>
        </w:rPr>
      </w:pPr>
      <w:r>
        <w:rPr>
          <w:rFonts w:ascii="Arial" w:hAnsi="Arial" w:cs="Arial"/>
        </w:rPr>
        <w:t>9.3 d</w:t>
      </w:r>
      <w:r w:rsidRPr="001822B6">
        <w:rPr>
          <w:rFonts w:ascii="Arial" w:hAnsi="Arial" w:cs="Arial"/>
        </w:rPr>
        <w:t>evelop critical thinking skills and competencies through the use of contemporary International Business literature available in core texts and other relevant sources to aid the development of knowledge and understanding</w:t>
      </w:r>
    </w:p>
    <w:p w14:paraId="153EA6D3" w14:textId="7B668A8E" w:rsidR="00A4460A" w:rsidRDefault="00A4460A" w:rsidP="00326426">
      <w:pPr>
        <w:pStyle w:val="ListParagraph"/>
        <w:spacing w:after="0" w:line="240" w:lineRule="auto"/>
        <w:ind w:left="993" w:right="260" w:hanging="426"/>
        <w:rPr>
          <w:rFonts w:ascii="Arial" w:hAnsi="Arial" w:cs="Arial"/>
        </w:rPr>
      </w:pPr>
      <w:r>
        <w:rPr>
          <w:rFonts w:ascii="Arial" w:hAnsi="Arial" w:cs="Arial"/>
        </w:rPr>
        <w:t>9.</w:t>
      </w:r>
      <w:r w:rsidR="00F07A1F">
        <w:rPr>
          <w:rFonts w:ascii="Arial" w:hAnsi="Arial" w:cs="Arial"/>
        </w:rPr>
        <w:t>4</w:t>
      </w:r>
      <w:r>
        <w:rPr>
          <w:rFonts w:ascii="Arial" w:hAnsi="Arial" w:cs="Arial"/>
        </w:rPr>
        <w:t xml:space="preserve"> d</w:t>
      </w:r>
      <w:r w:rsidRPr="00212E9D">
        <w:rPr>
          <w:rFonts w:ascii="Arial" w:hAnsi="Arial" w:cs="Arial"/>
        </w:rPr>
        <w:t xml:space="preserve">evelop the </w:t>
      </w:r>
      <w:r w:rsidRPr="00212E9D">
        <w:rPr>
          <w:rFonts w:ascii="Arial" w:hAnsi="Arial" w:cs="Arial"/>
          <w:color w:val="000000"/>
        </w:rPr>
        <w:t>ability</w:t>
      </w:r>
      <w:r w:rsidRPr="00212E9D">
        <w:rPr>
          <w:rFonts w:ascii="Arial" w:hAnsi="Arial" w:cs="Arial"/>
        </w:rPr>
        <w:t xml:space="preserve"> to structure and develop appropriate and effective communication, critically and self-critically</w:t>
      </w:r>
      <w:r w:rsidR="00ED45C4">
        <w:rPr>
          <w:rFonts w:ascii="Arial" w:hAnsi="Arial" w:cs="Arial"/>
        </w:rPr>
        <w:t>.</w:t>
      </w:r>
    </w:p>
    <w:p w14:paraId="5732A25E" w14:textId="77777777" w:rsidR="00A4460A" w:rsidRPr="00326426" w:rsidRDefault="00A4460A" w:rsidP="00326426">
      <w:pPr>
        <w:spacing w:after="0" w:line="240" w:lineRule="auto"/>
        <w:ind w:right="260"/>
        <w:rPr>
          <w:rFonts w:ascii="Arial" w:hAnsi="Arial" w:cs="Arial"/>
        </w:rPr>
      </w:pPr>
    </w:p>
    <w:p w14:paraId="29524646" w14:textId="77777777" w:rsidR="00A4460A" w:rsidRDefault="00A4460A" w:rsidP="00A4460A">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545EBA54" w14:textId="77777777" w:rsidR="00A4460A" w:rsidRDefault="00A4460A" w:rsidP="00A4460A">
      <w:pPr>
        <w:ind w:left="567"/>
        <w:contextualSpacing/>
        <w:rPr>
          <w:rFonts w:ascii="Arial" w:hAnsi="Arial" w:cs="Arial"/>
          <w:spacing w:val="-3"/>
        </w:rPr>
      </w:pPr>
      <w:r w:rsidRPr="00584007">
        <w:rPr>
          <w:rFonts w:ascii="Arial" w:hAnsi="Arial" w:cs="Arial"/>
          <w:spacing w:val="-3"/>
        </w:rPr>
        <w:t>The emphasis of the module is in providing students with sound theoretical and empirical foundations for analysing foreign firm strategic behaviour when developing their interests within emerging economies. Applications focus on recent developments in the economies of Central and Eastern Europe, China, Russia, Brazil, Mexico, Central and South East Asia, etc.</w:t>
      </w:r>
    </w:p>
    <w:p w14:paraId="511F0C9E" w14:textId="77777777" w:rsidR="00A4460A" w:rsidRPr="00584007" w:rsidRDefault="00A4460A" w:rsidP="00A4460A">
      <w:pPr>
        <w:ind w:left="567"/>
        <w:contextualSpacing/>
        <w:rPr>
          <w:rFonts w:ascii="Arial" w:hAnsi="Arial" w:cs="Arial"/>
          <w:spacing w:val="-3"/>
        </w:rPr>
      </w:pPr>
    </w:p>
    <w:p w14:paraId="2F33FD04" w14:textId="6EF7D645" w:rsidR="00A4460A" w:rsidRDefault="00A4460A" w:rsidP="00A4460A">
      <w:pPr>
        <w:ind w:left="567"/>
        <w:contextualSpacing/>
        <w:rPr>
          <w:rFonts w:ascii="Arial" w:hAnsi="Arial" w:cs="Arial"/>
          <w:spacing w:val="-3"/>
        </w:rPr>
      </w:pPr>
      <w:r w:rsidRPr="00584007">
        <w:rPr>
          <w:rFonts w:ascii="Arial" w:hAnsi="Arial" w:cs="Arial"/>
          <w:spacing w:val="-3"/>
        </w:rPr>
        <w:t xml:space="preserve">This module probes into the workings of strategies and subsidiary operations of firms in these economies, and provides students with a better understanding of the fundamental issues in strategy and subsidiary operations confronted by foreign firms competing in these newly opened and dynamic markets. With this orientation, you will gain insight into how </w:t>
      </w:r>
      <w:r w:rsidR="001809B8">
        <w:rPr>
          <w:rFonts w:ascii="Arial" w:hAnsi="Arial" w:cs="Arial"/>
          <w:spacing w:val="-3"/>
        </w:rPr>
        <w:t>e</w:t>
      </w:r>
      <w:r w:rsidRPr="00584007">
        <w:rPr>
          <w:rFonts w:ascii="Arial" w:hAnsi="Arial" w:cs="Arial"/>
          <w:spacing w:val="-3"/>
        </w:rPr>
        <w:t>merging market institutions challeng</w:t>
      </w:r>
      <w:r w:rsidR="001809B8">
        <w:rPr>
          <w:rFonts w:ascii="Arial" w:hAnsi="Arial" w:cs="Arial"/>
          <w:spacing w:val="-3"/>
        </w:rPr>
        <w:t xml:space="preserve">e </w:t>
      </w:r>
      <w:r w:rsidRPr="00584007">
        <w:rPr>
          <w:rFonts w:ascii="Arial" w:hAnsi="Arial" w:cs="Arial"/>
          <w:spacing w:val="-3"/>
        </w:rPr>
        <w:t>and contest subsidiary business development.</w:t>
      </w:r>
      <w:r w:rsidR="001809B8">
        <w:rPr>
          <w:rFonts w:ascii="Arial" w:hAnsi="Arial" w:cs="Arial"/>
          <w:spacing w:val="-3"/>
        </w:rPr>
        <w:t xml:space="preserve"> Indicative topics include: </w:t>
      </w:r>
    </w:p>
    <w:p w14:paraId="05025DBE" w14:textId="18AFB502" w:rsidR="00792A96" w:rsidRPr="00326426" w:rsidRDefault="00792A96" w:rsidP="00326426">
      <w:pPr>
        <w:pStyle w:val="ListParagraph"/>
        <w:numPr>
          <w:ilvl w:val="0"/>
          <w:numId w:val="10"/>
        </w:numPr>
        <w:rPr>
          <w:rFonts w:ascii="Arial" w:hAnsi="Arial" w:cs="Arial"/>
          <w:spacing w:val="-3"/>
        </w:rPr>
      </w:pPr>
      <w:r w:rsidRPr="00326426">
        <w:rPr>
          <w:rFonts w:ascii="Arial" w:hAnsi="Arial" w:cs="Arial"/>
          <w:spacing w:val="-3"/>
        </w:rPr>
        <w:t>Recent trends in foreign direct investment (FDI) into emerging markets</w:t>
      </w:r>
    </w:p>
    <w:p w14:paraId="0D991085" w14:textId="77777777" w:rsidR="00792A96" w:rsidRPr="00326426" w:rsidRDefault="00792A96" w:rsidP="00326426">
      <w:pPr>
        <w:pStyle w:val="ListParagraph"/>
        <w:numPr>
          <w:ilvl w:val="0"/>
          <w:numId w:val="10"/>
        </w:numPr>
        <w:rPr>
          <w:rFonts w:ascii="Arial" w:hAnsi="Arial" w:cs="Arial"/>
          <w:spacing w:val="-3"/>
        </w:rPr>
      </w:pPr>
      <w:r w:rsidRPr="00326426">
        <w:rPr>
          <w:rFonts w:ascii="Arial" w:hAnsi="Arial" w:cs="Arial"/>
          <w:spacing w:val="-3"/>
        </w:rPr>
        <w:t>Changing institutional environments</w:t>
      </w:r>
    </w:p>
    <w:p w14:paraId="27BFDAD4" w14:textId="2B53CB17" w:rsidR="00792A96" w:rsidRPr="00326426" w:rsidRDefault="00792A96" w:rsidP="00326426">
      <w:pPr>
        <w:pStyle w:val="ListParagraph"/>
        <w:numPr>
          <w:ilvl w:val="0"/>
          <w:numId w:val="10"/>
        </w:numPr>
        <w:rPr>
          <w:rFonts w:ascii="Arial" w:hAnsi="Arial" w:cs="Arial"/>
          <w:spacing w:val="-3"/>
        </w:rPr>
      </w:pPr>
      <w:r w:rsidRPr="00326426">
        <w:rPr>
          <w:rFonts w:ascii="Arial" w:hAnsi="Arial" w:cs="Arial"/>
          <w:spacing w:val="-3"/>
        </w:rPr>
        <w:t>Political, legal, economic and social risks in emerging markets</w:t>
      </w:r>
    </w:p>
    <w:p w14:paraId="48A2FF35" w14:textId="08DDE069" w:rsidR="00792A96" w:rsidRPr="00326426" w:rsidRDefault="00792A96" w:rsidP="00326426">
      <w:pPr>
        <w:pStyle w:val="ListParagraph"/>
        <w:numPr>
          <w:ilvl w:val="0"/>
          <w:numId w:val="10"/>
        </w:numPr>
        <w:rPr>
          <w:rFonts w:ascii="Arial" w:hAnsi="Arial" w:cs="Arial"/>
          <w:spacing w:val="-3"/>
        </w:rPr>
      </w:pPr>
      <w:r w:rsidRPr="00326426">
        <w:rPr>
          <w:rFonts w:ascii="Arial" w:hAnsi="Arial" w:cs="Arial"/>
          <w:spacing w:val="-3"/>
        </w:rPr>
        <w:t>Multinational Business</w:t>
      </w:r>
      <w:r>
        <w:rPr>
          <w:rFonts w:ascii="Arial" w:hAnsi="Arial" w:cs="Arial"/>
          <w:spacing w:val="-3"/>
        </w:rPr>
        <w:t>es’</w:t>
      </w:r>
      <w:r w:rsidRPr="00326426">
        <w:rPr>
          <w:rFonts w:ascii="Arial" w:hAnsi="Arial" w:cs="Arial"/>
          <w:spacing w:val="-3"/>
        </w:rPr>
        <w:t xml:space="preserve"> entry strategies</w:t>
      </w:r>
    </w:p>
    <w:p w14:paraId="7C232222" w14:textId="34E40B3B" w:rsidR="00792A96" w:rsidRPr="00326426" w:rsidRDefault="00792A96" w:rsidP="00326426">
      <w:pPr>
        <w:pStyle w:val="ListParagraph"/>
        <w:numPr>
          <w:ilvl w:val="0"/>
          <w:numId w:val="10"/>
        </w:numPr>
        <w:rPr>
          <w:rFonts w:ascii="Arial" w:hAnsi="Arial" w:cs="Arial"/>
          <w:spacing w:val="-3"/>
        </w:rPr>
      </w:pPr>
      <w:r w:rsidRPr="00326426">
        <w:rPr>
          <w:rFonts w:ascii="Arial" w:hAnsi="Arial" w:cs="Arial"/>
          <w:spacing w:val="-3"/>
        </w:rPr>
        <w:t xml:space="preserve">Ethical </w:t>
      </w:r>
      <w:r w:rsidR="000765C2">
        <w:rPr>
          <w:rFonts w:ascii="Arial" w:hAnsi="Arial" w:cs="Arial"/>
          <w:spacing w:val="-3"/>
        </w:rPr>
        <w:t>i</w:t>
      </w:r>
      <w:r w:rsidRPr="00326426">
        <w:rPr>
          <w:rFonts w:ascii="Arial" w:hAnsi="Arial" w:cs="Arial"/>
          <w:spacing w:val="-3"/>
        </w:rPr>
        <w:t>ssues, Corporate Social Responsibility and sustainability</w:t>
      </w:r>
    </w:p>
    <w:p w14:paraId="0EFD7001" w14:textId="615403C9" w:rsidR="00792A96" w:rsidRPr="00326426" w:rsidRDefault="00792A96" w:rsidP="00326426">
      <w:pPr>
        <w:pStyle w:val="ListParagraph"/>
        <w:numPr>
          <w:ilvl w:val="0"/>
          <w:numId w:val="10"/>
        </w:numPr>
        <w:rPr>
          <w:rFonts w:ascii="Arial" w:hAnsi="Arial" w:cs="Arial"/>
          <w:spacing w:val="-3"/>
        </w:rPr>
      </w:pPr>
      <w:r w:rsidRPr="00326426">
        <w:rPr>
          <w:rFonts w:ascii="Arial" w:hAnsi="Arial" w:cs="Arial"/>
          <w:spacing w:val="-3"/>
        </w:rPr>
        <w:t xml:space="preserve">The </w:t>
      </w:r>
      <w:r w:rsidR="000765C2">
        <w:rPr>
          <w:rFonts w:ascii="Arial" w:hAnsi="Arial" w:cs="Arial"/>
          <w:spacing w:val="-3"/>
        </w:rPr>
        <w:t>s</w:t>
      </w:r>
      <w:r w:rsidRPr="00326426">
        <w:rPr>
          <w:rFonts w:ascii="Arial" w:hAnsi="Arial" w:cs="Arial"/>
          <w:spacing w:val="-3"/>
        </w:rPr>
        <w:t xml:space="preserve">ervice </w:t>
      </w:r>
      <w:r w:rsidR="000765C2">
        <w:rPr>
          <w:rFonts w:ascii="Arial" w:hAnsi="Arial" w:cs="Arial"/>
          <w:spacing w:val="-3"/>
        </w:rPr>
        <w:t>s</w:t>
      </w:r>
      <w:r w:rsidRPr="00326426">
        <w:rPr>
          <w:rFonts w:ascii="Arial" w:hAnsi="Arial" w:cs="Arial"/>
          <w:spacing w:val="-3"/>
        </w:rPr>
        <w:t xml:space="preserve">ector in </w:t>
      </w:r>
      <w:r w:rsidR="000765C2">
        <w:rPr>
          <w:rFonts w:ascii="Arial" w:hAnsi="Arial" w:cs="Arial"/>
          <w:spacing w:val="-3"/>
        </w:rPr>
        <w:t>e</w:t>
      </w:r>
      <w:r w:rsidRPr="00326426">
        <w:rPr>
          <w:rFonts w:ascii="Arial" w:hAnsi="Arial" w:cs="Arial"/>
          <w:spacing w:val="-3"/>
        </w:rPr>
        <w:t xml:space="preserve">merging </w:t>
      </w:r>
      <w:r w:rsidR="000765C2">
        <w:rPr>
          <w:rFonts w:ascii="Arial" w:hAnsi="Arial" w:cs="Arial"/>
          <w:spacing w:val="-3"/>
        </w:rPr>
        <w:t>m</w:t>
      </w:r>
      <w:r w:rsidRPr="00326426">
        <w:rPr>
          <w:rFonts w:ascii="Arial" w:hAnsi="Arial" w:cs="Arial"/>
          <w:spacing w:val="-3"/>
        </w:rPr>
        <w:t>arkets</w:t>
      </w:r>
    </w:p>
    <w:p w14:paraId="787E4057" w14:textId="77777777" w:rsidR="00A4460A" w:rsidRPr="00584007" w:rsidRDefault="00A4460A" w:rsidP="00A4460A">
      <w:pPr>
        <w:ind w:left="567"/>
        <w:contextualSpacing/>
        <w:rPr>
          <w:rFonts w:ascii="Arial" w:hAnsi="Arial" w:cs="Arial"/>
          <w:spacing w:val="-3"/>
        </w:rPr>
      </w:pPr>
    </w:p>
    <w:p w14:paraId="1E774B29" w14:textId="77777777" w:rsidR="00A4460A" w:rsidRDefault="00A4460A" w:rsidP="00A4460A">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w:t>
      </w:r>
      <w:r>
        <w:rPr>
          <w:rFonts w:ascii="Arial" w:hAnsi="Arial" w:cs="Arial"/>
          <w:b/>
        </w:rPr>
        <w:t>ists will be published annually)</w:t>
      </w:r>
    </w:p>
    <w:p w14:paraId="536C722F" w14:textId="7B77BE2E" w:rsidR="00A4460A" w:rsidRDefault="00A4460A" w:rsidP="00ED20BB">
      <w:pPr>
        <w:spacing w:after="0" w:line="240" w:lineRule="auto"/>
        <w:ind w:left="567" w:right="260"/>
        <w:jc w:val="both"/>
        <w:rPr>
          <w:rFonts w:ascii="Arial" w:hAnsi="Arial" w:cs="Arial"/>
        </w:rPr>
      </w:pPr>
      <w:proofErr w:type="spellStart"/>
      <w:r w:rsidRPr="00584007">
        <w:rPr>
          <w:rFonts w:ascii="Arial" w:hAnsi="Arial" w:cs="Arial"/>
        </w:rPr>
        <w:t>Cavusgil</w:t>
      </w:r>
      <w:proofErr w:type="spellEnd"/>
      <w:r w:rsidRPr="00584007">
        <w:rPr>
          <w:rFonts w:ascii="Arial" w:hAnsi="Arial" w:cs="Arial"/>
        </w:rPr>
        <w:t xml:space="preserve">, S. T., Ghauri, P. N. &amp; </w:t>
      </w:r>
      <w:proofErr w:type="spellStart"/>
      <w:r w:rsidRPr="00584007">
        <w:rPr>
          <w:rFonts w:ascii="Arial" w:hAnsi="Arial" w:cs="Arial"/>
        </w:rPr>
        <w:t>Akcal</w:t>
      </w:r>
      <w:proofErr w:type="spellEnd"/>
      <w:r w:rsidRPr="00584007">
        <w:rPr>
          <w:rFonts w:ascii="Arial" w:hAnsi="Arial" w:cs="Arial"/>
        </w:rPr>
        <w:t xml:space="preserve">, A. A. (2013) </w:t>
      </w:r>
      <w:r w:rsidRPr="00584007">
        <w:rPr>
          <w:rFonts w:ascii="Arial" w:hAnsi="Arial" w:cs="Arial"/>
          <w:i/>
        </w:rPr>
        <w:t>Doing Business in Emerging Markets</w:t>
      </w:r>
      <w:r w:rsidRPr="00584007">
        <w:rPr>
          <w:rFonts w:ascii="Arial" w:hAnsi="Arial" w:cs="Arial"/>
        </w:rPr>
        <w:t xml:space="preserve">, </w:t>
      </w:r>
      <w:r>
        <w:rPr>
          <w:rFonts w:ascii="Arial" w:hAnsi="Arial" w:cs="Arial"/>
        </w:rPr>
        <w:t>2</w:t>
      </w:r>
      <w:r w:rsidRPr="004C71E4">
        <w:rPr>
          <w:rFonts w:ascii="Arial" w:hAnsi="Arial" w:cs="Arial"/>
          <w:vertAlign w:val="superscript"/>
        </w:rPr>
        <w:t>nd</w:t>
      </w:r>
      <w:r>
        <w:rPr>
          <w:rFonts w:ascii="Arial" w:hAnsi="Arial" w:cs="Arial"/>
        </w:rPr>
        <w:t xml:space="preserve"> </w:t>
      </w:r>
      <w:r w:rsidRPr="00584007">
        <w:rPr>
          <w:rFonts w:ascii="Arial" w:hAnsi="Arial" w:cs="Arial"/>
        </w:rPr>
        <w:t xml:space="preserve"> edition, </w:t>
      </w:r>
      <w:r>
        <w:rPr>
          <w:rFonts w:ascii="Arial" w:hAnsi="Arial" w:cs="Arial"/>
        </w:rPr>
        <w:t xml:space="preserve">London: </w:t>
      </w:r>
      <w:r w:rsidRPr="00584007">
        <w:rPr>
          <w:rFonts w:ascii="Arial" w:hAnsi="Arial" w:cs="Arial"/>
        </w:rPr>
        <w:t>Sage</w:t>
      </w:r>
    </w:p>
    <w:p w14:paraId="0382D955" w14:textId="77777777" w:rsidR="00A4460A" w:rsidRDefault="00A4460A" w:rsidP="00ED20BB">
      <w:pPr>
        <w:spacing w:after="0" w:line="240" w:lineRule="auto"/>
        <w:ind w:left="567" w:right="260"/>
        <w:jc w:val="both"/>
        <w:rPr>
          <w:rFonts w:ascii="Arial" w:hAnsi="Arial" w:cs="Arial"/>
        </w:rPr>
      </w:pPr>
      <w:proofErr w:type="spellStart"/>
      <w:r>
        <w:rPr>
          <w:rFonts w:ascii="Arial" w:hAnsi="Arial" w:cs="Arial"/>
        </w:rPr>
        <w:t>Ciravegna</w:t>
      </w:r>
      <w:proofErr w:type="spellEnd"/>
      <w:r>
        <w:rPr>
          <w:rFonts w:ascii="Arial" w:hAnsi="Arial" w:cs="Arial"/>
        </w:rPr>
        <w:t xml:space="preserve">, L, Fitzgerald, R. and Kundu, S.K. (2014) </w:t>
      </w:r>
      <w:r w:rsidRPr="00196FE3">
        <w:rPr>
          <w:rFonts w:ascii="Arial" w:hAnsi="Arial" w:cs="Arial"/>
          <w:i/>
        </w:rPr>
        <w:t>Operating in Emerging Markets: A Guide to Management and Strategy in the New International Economy</w:t>
      </w:r>
      <w:r>
        <w:rPr>
          <w:rFonts w:ascii="Arial" w:hAnsi="Arial" w:cs="Arial"/>
        </w:rPr>
        <w:t>. Upper Saddle River, NJ: FT Press</w:t>
      </w:r>
    </w:p>
    <w:p w14:paraId="4DD83326" w14:textId="77777777" w:rsidR="00A4460A" w:rsidRPr="009B1609" w:rsidRDefault="00A4460A" w:rsidP="00ED20BB">
      <w:pPr>
        <w:spacing w:after="0" w:line="240" w:lineRule="auto"/>
        <w:ind w:left="567" w:right="260"/>
        <w:jc w:val="both"/>
        <w:rPr>
          <w:rFonts w:ascii="Arial" w:hAnsi="Arial" w:cs="Arial"/>
        </w:rPr>
      </w:pPr>
      <w:r>
        <w:rPr>
          <w:rFonts w:ascii="Arial" w:hAnsi="Arial" w:cs="Arial"/>
        </w:rPr>
        <w:t>Khanna, T. and Palepu, K.G.</w:t>
      </w:r>
      <w:r w:rsidRPr="009B1609">
        <w:rPr>
          <w:rFonts w:ascii="Arial" w:hAnsi="Arial" w:cs="Arial"/>
        </w:rPr>
        <w:t xml:space="preserve"> (20</w:t>
      </w:r>
      <w:r>
        <w:rPr>
          <w:rFonts w:ascii="Arial" w:hAnsi="Arial" w:cs="Arial"/>
        </w:rPr>
        <w:t>10</w:t>
      </w:r>
      <w:r w:rsidRPr="009B1609">
        <w:rPr>
          <w:rFonts w:ascii="Arial" w:hAnsi="Arial" w:cs="Arial"/>
        </w:rPr>
        <w:t xml:space="preserve">) </w:t>
      </w:r>
      <w:r w:rsidRPr="004C71E4">
        <w:rPr>
          <w:rFonts w:ascii="Arial" w:hAnsi="Arial" w:cs="Arial"/>
          <w:i/>
        </w:rPr>
        <w:t>Winning in Emerging Markets: A Road Map for Strategy and Execution</w:t>
      </w:r>
      <w:r>
        <w:rPr>
          <w:rFonts w:ascii="Arial" w:hAnsi="Arial" w:cs="Arial"/>
        </w:rPr>
        <w:t>, Boston, Mass, Harvard Business Press</w:t>
      </w:r>
    </w:p>
    <w:p w14:paraId="7C57C92C" w14:textId="1BBF9431" w:rsidR="00A4460A" w:rsidRDefault="00A4460A" w:rsidP="00ED20BB">
      <w:pPr>
        <w:spacing w:after="0" w:line="240" w:lineRule="auto"/>
        <w:ind w:left="567" w:right="260"/>
        <w:jc w:val="both"/>
        <w:rPr>
          <w:rFonts w:ascii="Arial" w:hAnsi="Arial" w:cs="Arial"/>
        </w:rPr>
      </w:pPr>
      <w:r w:rsidRPr="009B1609">
        <w:rPr>
          <w:rFonts w:ascii="Arial" w:hAnsi="Arial" w:cs="Arial"/>
        </w:rPr>
        <w:t>Merchant, H</w:t>
      </w:r>
      <w:r>
        <w:rPr>
          <w:rFonts w:ascii="Arial" w:hAnsi="Arial" w:cs="Arial"/>
        </w:rPr>
        <w:t>. (2015</w:t>
      </w:r>
      <w:r w:rsidRPr="009B1609">
        <w:rPr>
          <w:rFonts w:ascii="Arial" w:hAnsi="Arial" w:cs="Arial"/>
        </w:rPr>
        <w:t>)</w:t>
      </w:r>
      <w:r>
        <w:rPr>
          <w:rFonts w:ascii="Arial" w:hAnsi="Arial" w:cs="Arial"/>
        </w:rPr>
        <w:t>.</w:t>
      </w:r>
      <w:r w:rsidRPr="009B1609">
        <w:rPr>
          <w:rFonts w:ascii="Arial" w:hAnsi="Arial" w:cs="Arial"/>
        </w:rPr>
        <w:t xml:space="preserve"> </w:t>
      </w:r>
      <w:r w:rsidRPr="004C71E4">
        <w:rPr>
          <w:rFonts w:ascii="Arial" w:hAnsi="Arial" w:cs="Arial"/>
          <w:i/>
        </w:rPr>
        <w:t>Competing in Emerging Markets: Cases and Readings</w:t>
      </w:r>
      <w:r w:rsidRPr="009B1609">
        <w:rPr>
          <w:rFonts w:ascii="Arial" w:hAnsi="Arial" w:cs="Arial"/>
        </w:rPr>
        <w:t xml:space="preserve">, </w:t>
      </w:r>
      <w:r>
        <w:rPr>
          <w:rFonts w:ascii="Arial" w:hAnsi="Arial" w:cs="Arial"/>
        </w:rPr>
        <w:t>2</w:t>
      </w:r>
      <w:r w:rsidRPr="004C71E4">
        <w:rPr>
          <w:rFonts w:ascii="Arial" w:hAnsi="Arial" w:cs="Arial"/>
          <w:vertAlign w:val="superscript"/>
        </w:rPr>
        <w:t>nd</w:t>
      </w:r>
      <w:r>
        <w:rPr>
          <w:rFonts w:ascii="Arial" w:hAnsi="Arial" w:cs="Arial"/>
        </w:rPr>
        <w:t xml:space="preserve"> edition. New York: Routledge</w:t>
      </w:r>
    </w:p>
    <w:p w14:paraId="1FA4EEC0" w14:textId="77777777" w:rsidR="00326426" w:rsidRDefault="00326426" w:rsidP="00326426">
      <w:pPr>
        <w:spacing w:after="0" w:line="240" w:lineRule="auto"/>
        <w:ind w:left="993" w:right="260" w:hanging="426"/>
        <w:jc w:val="both"/>
        <w:rPr>
          <w:rFonts w:ascii="Arial" w:hAnsi="Arial" w:cs="Arial"/>
        </w:rPr>
      </w:pPr>
    </w:p>
    <w:p w14:paraId="4ECDA86D" w14:textId="77777777" w:rsidR="00A4460A" w:rsidRPr="00310E84" w:rsidRDefault="00A4460A" w:rsidP="00A4460A">
      <w:pPr>
        <w:spacing w:after="0" w:line="240" w:lineRule="auto"/>
        <w:ind w:left="567" w:right="260"/>
        <w:jc w:val="both"/>
        <w:rPr>
          <w:rFonts w:ascii="Arial" w:hAnsi="Arial" w:cs="Arial"/>
        </w:rPr>
      </w:pPr>
    </w:p>
    <w:p w14:paraId="42C338C9" w14:textId="77777777" w:rsidR="00A4460A" w:rsidRPr="00883204" w:rsidRDefault="00A4460A" w:rsidP="00A4460A">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6665308" w14:textId="73967386" w:rsidR="00A4460A" w:rsidRPr="00873473" w:rsidRDefault="00A4460A" w:rsidP="00A4460A">
      <w:pPr>
        <w:spacing w:after="120" w:line="240" w:lineRule="auto"/>
        <w:ind w:left="567" w:right="260"/>
        <w:jc w:val="both"/>
        <w:rPr>
          <w:rFonts w:ascii="Arial" w:hAnsi="Arial" w:cs="Arial"/>
          <w:iCs/>
        </w:rPr>
      </w:pPr>
      <w:r w:rsidRPr="00873473">
        <w:rPr>
          <w:rFonts w:ascii="Arial" w:hAnsi="Arial" w:cs="Arial"/>
          <w:iCs/>
        </w:rPr>
        <w:t>Total contact hours:</w:t>
      </w:r>
      <w:r>
        <w:rPr>
          <w:rFonts w:ascii="Arial" w:hAnsi="Arial" w:cs="Arial"/>
          <w:iCs/>
        </w:rPr>
        <w:t xml:space="preserve"> 2</w:t>
      </w:r>
      <w:r w:rsidR="00F07A1F">
        <w:rPr>
          <w:rFonts w:ascii="Arial" w:hAnsi="Arial" w:cs="Arial"/>
          <w:iCs/>
        </w:rPr>
        <w:t>1</w:t>
      </w:r>
    </w:p>
    <w:p w14:paraId="2E8C35D8" w14:textId="6DDAC0D5" w:rsidR="00A4460A" w:rsidRPr="00873473" w:rsidRDefault="00A4460A" w:rsidP="00A4460A">
      <w:pPr>
        <w:spacing w:after="120" w:line="240" w:lineRule="auto"/>
        <w:ind w:left="567" w:right="260"/>
        <w:jc w:val="both"/>
        <w:rPr>
          <w:rFonts w:ascii="Arial" w:hAnsi="Arial" w:cs="Arial"/>
          <w:iCs/>
        </w:rPr>
      </w:pPr>
      <w:r w:rsidRPr="00873473">
        <w:rPr>
          <w:rFonts w:ascii="Arial" w:hAnsi="Arial" w:cs="Arial"/>
          <w:iCs/>
        </w:rPr>
        <w:t>Private study hours:</w:t>
      </w:r>
      <w:r>
        <w:rPr>
          <w:rFonts w:ascii="Arial" w:hAnsi="Arial" w:cs="Arial"/>
          <w:iCs/>
        </w:rPr>
        <w:t xml:space="preserve"> 12</w:t>
      </w:r>
      <w:r w:rsidR="00F07A1F">
        <w:rPr>
          <w:rFonts w:ascii="Arial" w:hAnsi="Arial" w:cs="Arial"/>
          <w:iCs/>
        </w:rPr>
        <w:t>9</w:t>
      </w:r>
    </w:p>
    <w:p w14:paraId="53FA7470" w14:textId="77777777" w:rsidR="00A4460A" w:rsidRPr="00873473" w:rsidRDefault="00A4460A" w:rsidP="00A4460A">
      <w:pPr>
        <w:spacing w:after="120" w:line="240" w:lineRule="auto"/>
        <w:ind w:left="567" w:right="260"/>
        <w:jc w:val="both"/>
        <w:rPr>
          <w:rFonts w:ascii="Arial" w:hAnsi="Arial" w:cs="Arial"/>
          <w:iCs/>
        </w:rPr>
      </w:pPr>
      <w:r w:rsidRPr="00873473">
        <w:rPr>
          <w:rFonts w:ascii="Arial" w:hAnsi="Arial" w:cs="Arial"/>
          <w:iCs/>
        </w:rPr>
        <w:t>Total study hours:</w:t>
      </w:r>
      <w:r>
        <w:rPr>
          <w:rFonts w:ascii="Arial" w:hAnsi="Arial" w:cs="Arial"/>
          <w:iCs/>
        </w:rPr>
        <w:t xml:space="preserve"> 150</w:t>
      </w:r>
    </w:p>
    <w:p w14:paraId="3E1D3C02" w14:textId="77777777" w:rsidR="00A4460A" w:rsidRPr="00883204" w:rsidRDefault="00A4460A" w:rsidP="00A4460A">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0293F4F8" w14:textId="77777777" w:rsidR="00A4460A" w:rsidRPr="00696FF5" w:rsidRDefault="00A4460A" w:rsidP="00A4460A">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1297237" w14:textId="7C248D9B" w:rsidR="00A4460A" w:rsidRDefault="00A4460A" w:rsidP="00A4460A">
      <w:pPr>
        <w:spacing w:after="120" w:line="240" w:lineRule="auto"/>
        <w:ind w:left="567" w:right="260"/>
        <w:jc w:val="both"/>
        <w:rPr>
          <w:rFonts w:ascii="Arial" w:hAnsi="Arial" w:cs="Arial"/>
          <w:iCs/>
        </w:rPr>
      </w:pPr>
      <w:r w:rsidRPr="003D732C">
        <w:rPr>
          <w:rFonts w:ascii="Arial" w:hAnsi="Arial" w:cs="Arial"/>
          <w:iCs/>
        </w:rPr>
        <w:t>Individual report (2,</w:t>
      </w:r>
      <w:r w:rsidR="005F1803">
        <w:rPr>
          <w:rFonts w:ascii="Arial" w:hAnsi="Arial" w:cs="Arial"/>
          <w:iCs/>
        </w:rPr>
        <w:t>0</w:t>
      </w:r>
      <w:r w:rsidRPr="003D732C">
        <w:rPr>
          <w:rFonts w:ascii="Arial" w:hAnsi="Arial" w:cs="Arial"/>
          <w:iCs/>
        </w:rPr>
        <w:t>00 words) (</w:t>
      </w:r>
      <w:r w:rsidR="002639E3">
        <w:rPr>
          <w:rFonts w:ascii="Arial" w:hAnsi="Arial" w:cs="Arial"/>
          <w:iCs/>
        </w:rPr>
        <w:t>4</w:t>
      </w:r>
      <w:r w:rsidRPr="003D732C">
        <w:rPr>
          <w:rFonts w:ascii="Arial" w:hAnsi="Arial" w:cs="Arial"/>
          <w:iCs/>
        </w:rPr>
        <w:t>0%)</w:t>
      </w:r>
    </w:p>
    <w:p w14:paraId="1B9F5DEC" w14:textId="77777777" w:rsidR="00A4460A" w:rsidRPr="00322077" w:rsidRDefault="00A4460A" w:rsidP="00A4460A">
      <w:pPr>
        <w:spacing w:after="120" w:line="240" w:lineRule="auto"/>
        <w:ind w:left="567" w:right="260"/>
        <w:jc w:val="both"/>
        <w:rPr>
          <w:rFonts w:ascii="Arial" w:hAnsi="Arial" w:cs="Arial"/>
          <w:b/>
          <w:iCs/>
        </w:rPr>
      </w:pPr>
      <w:r w:rsidRPr="003D732C">
        <w:rPr>
          <w:rFonts w:ascii="Arial" w:hAnsi="Arial" w:cs="Arial"/>
          <w:iCs/>
        </w:rPr>
        <w:t>Examination, 2 hour (60%)</w:t>
      </w:r>
      <w:r w:rsidRPr="00322077">
        <w:rPr>
          <w:rFonts w:ascii="Arial" w:hAnsi="Arial" w:cs="Arial"/>
          <w:iCs/>
        </w:rPr>
        <w:t xml:space="preserve"> </w:t>
      </w:r>
    </w:p>
    <w:p w14:paraId="4BE2D8AC" w14:textId="77777777" w:rsidR="00A4460A" w:rsidRDefault="00A4460A" w:rsidP="00A4460A">
      <w:pPr>
        <w:spacing w:after="120" w:line="240" w:lineRule="auto"/>
        <w:ind w:left="426" w:right="260"/>
        <w:rPr>
          <w:rFonts w:ascii="Arial" w:hAnsi="Arial" w:cs="Arial"/>
          <w:b/>
          <w:i/>
          <w:iCs/>
        </w:rPr>
      </w:pPr>
    </w:p>
    <w:p w14:paraId="589F2DF0" w14:textId="77777777" w:rsidR="00A4460A" w:rsidRPr="00696FF5" w:rsidRDefault="00A4460A" w:rsidP="00A4460A">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B24479" w14:textId="5194D7AB" w:rsidR="00A4460A" w:rsidRPr="00322077" w:rsidRDefault="00ED20BB" w:rsidP="00A4460A">
      <w:pPr>
        <w:spacing w:after="120" w:line="240" w:lineRule="auto"/>
        <w:ind w:left="567" w:right="260"/>
        <w:jc w:val="both"/>
        <w:rPr>
          <w:rFonts w:ascii="Arial" w:hAnsi="Arial" w:cs="Arial"/>
          <w:b/>
          <w:iCs/>
        </w:rPr>
      </w:pPr>
      <w:r>
        <w:rPr>
          <w:rFonts w:ascii="Arial" w:hAnsi="Arial" w:cs="Arial"/>
          <w:iCs/>
        </w:rPr>
        <w:t xml:space="preserve">100% </w:t>
      </w:r>
      <w:r w:rsidR="00F07A1F">
        <w:rPr>
          <w:rFonts w:ascii="Arial" w:hAnsi="Arial" w:cs="Arial"/>
          <w:iCs/>
        </w:rPr>
        <w:t>Examination</w:t>
      </w:r>
    </w:p>
    <w:p w14:paraId="5D43370D" w14:textId="77777777" w:rsidR="00326426" w:rsidRDefault="00326426" w:rsidP="00326426">
      <w:pPr>
        <w:spacing w:after="120" w:line="240" w:lineRule="auto"/>
        <w:ind w:right="260"/>
        <w:rPr>
          <w:rFonts w:ascii="Arial" w:hAnsi="Arial" w:cs="Arial"/>
          <w:b/>
          <w:i/>
          <w:iCs/>
        </w:rPr>
      </w:pPr>
    </w:p>
    <w:p w14:paraId="030E77D8" w14:textId="77777777" w:rsidR="005F1803" w:rsidRDefault="00A4460A" w:rsidP="005F1803">
      <w:pPr>
        <w:numPr>
          <w:ilvl w:val="0"/>
          <w:numId w:val="1"/>
        </w:numPr>
        <w:spacing w:after="120" w:line="240" w:lineRule="auto"/>
        <w:ind w:left="567" w:right="261" w:hanging="567"/>
        <w:jc w:val="both"/>
        <w:rPr>
          <w:rFonts w:ascii="Arial" w:hAnsi="Arial" w:cs="Arial"/>
          <w:b/>
          <w:iCs/>
        </w:rPr>
      </w:pPr>
      <w:r w:rsidRPr="003D732C">
        <w:rPr>
          <w:rFonts w:ascii="Arial" w:hAnsi="Arial" w:cs="Arial"/>
          <w:b/>
          <w:iCs/>
        </w:rPr>
        <w:t>Map of module learning outcomes (sections 8 &amp; 9) to learning and teaching methods (section12) and methods of assessment (section 13)</w:t>
      </w:r>
    </w:p>
    <w:p w14:paraId="492E7035" w14:textId="77777777" w:rsidR="00272856" w:rsidRPr="003D732C" w:rsidRDefault="005F1803" w:rsidP="00326426">
      <w:pPr>
        <w:spacing w:after="120" w:line="240" w:lineRule="auto"/>
        <w:ind w:right="261"/>
        <w:jc w:val="both"/>
        <w:rPr>
          <w:rFonts w:ascii="Arial" w:hAnsi="Arial" w:cs="Arial"/>
          <w:b/>
          <w:iCs/>
        </w:rPr>
      </w:pPr>
      <w:r>
        <w:rPr>
          <w:rFonts w:ascii="Arial" w:hAnsi="Arial" w:cs="Arial"/>
          <w:b/>
          <w:iCs/>
        </w:rPr>
        <w:t xml:space="preserve"> </w:t>
      </w:r>
    </w:p>
    <w:tbl>
      <w:tblPr>
        <w:tblStyle w:val="TableGrid"/>
        <w:tblW w:w="5000" w:type="pct"/>
        <w:tblLook w:val="04A0" w:firstRow="1" w:lastRow="0" w:firstColumn="1" w:lastColumn="0" w:noHBand="0" w:noVBand="1"/>
      </w:tblPr>
      <w:tblGrid>
        <w:gridCol w:w="2655"/>
        <w:gridCol w:w="868"/>
        <w:gridCol w:w="868"/>
        <w:gridCol w:w="866"/>
        <w:gridCol w:w="868"/>
        <w:gridCol w:w="868"/>
        <w:gridCol w:w="868"/>
        <w:gridCol w:w="868"/>
        <w:gridCol w:w="868"/>
        <w:gridCol w:w="859"/>
      </w:tblGrid>
      <w:tr w:rsidR="00DD0C9A" w:rsidRPr="00330374" w14:paraId="61080A17" w14:textId="77777777" w:rsidTr="00ED20BB">
        <w:tc>
          <w:tcPr>
            <w:tcW w:w="1270" w:type="pct"/>
            <w:shd w:val="clear" w:color="auto" w:fill="D9D9D9" w:themeFill="background1" w:themeFillShade="D9"/>
          </w:tcPr>
          <w:p w14:paraId="15938882" w14:textId="77777777" w:rsidR="00DD0C9A" w:rsidRPr="00330374" w:rsidRDefault="00DD0C9A" w:rsidP="00343D0B">
            <w:pPr>
              <w:spacing w:after="120"/>
              <w:ind w:left="33"/>
              <w:rPr>
                <w:rFonts w:ascii="Arial" w:hAnsi="Arial" w:cs="Arial"/>
                <w:b/>
              </w:rPr>
            </w:pPr>
            <w:r w:rsidRPr="00330374">
              <w:rPr>
                <w:rFonts w:ascii="Arial" w:hAnsi="Arial" w:cs="Arial"/>
                <w:b/>
              </w:rPr>
              <w:t>Module learning outcome</w:t>
            </w:r>
          </w:p>
        </w:tc>
        <w:tc>
          <w:tcPr>
            <w:tcW w:w="415" w:type="pct"/>
          </w:tcPr>
          <w:p w14:paraId="57E8A23D" w14:textId="77777777" w:rsidR="00DD0C9A" w:rsidRPr="00330374" w:rsidRDefault="00DD0C9A" w:rsidP="00343D0B">
            <w:pPr>
              <w:spacing w:after="120"/>
              <w:rPr>
                <w:rFonts w:ascii="Arial" w:hAnsi="Arial" w:cs="Arial"/>
                <w:i/>
              </w:rPr>
            </w:pPr>
            <w:r w:rsidRPr="00330374">
              <w:rPr>
                <w:rFonts w:ascii="Arial" w:hAnsi="Arial" w:cs="Arial"/>
                <w:i/>
              </w:rPr>
              <w:t>8.1</w:t>
            </w:r>
          </w:p>
        </w:tc>
        <w:tc>
          <w:tcPr>
            <w:tcW w:w="415" w:type="pct"/>
          </w:tcPr>
          <w:p w14:paraId="12A4F526" w14:textId="77777777" w:rsidR="00DD0C9A" w:rsidRPr="00330374" w:rsidRDefault="00DD0C9A" w:rsidP="00343D0B">
            <w:pPr>
              <w:spacing w:after="120"/>
              <w:rPr>
                <w:rFonts w:ascii="Arial" w:hAnsi="Arial" w:cs="Arial"/>
                <w:i/>
              </w:rPr>
            </w:pPr>
            <w:r w:rsidRPr="00330374">
              <w:rPr>
                <w:rFonts w:ascii="Arial" w:hAnsi="Arial" w:cs="Arial"/>
                <w:i/>
              </w:rPr>
              <w:t>8.2</w:t>
            </w:r>
          </w:p>
        </w:tc>
        <w:tc>
          <w:tcPr>
            <w:tcW w:w="414" w:type="pct"/>
          </w:tcPr>
          <w:p w14:paraId="5D5D775D" w14:textId="77777777" w:rsidR="00DD0C9A" w:rsidRPr="00330374" w:rsidRDefault="00DD0C9A" w:rsidP="00343D0B">
            <w:pPr>
              <w:spacing w:after="120"/>
              <w:rPr>
                <w:rFonts w:ascii="Arial" w:hAnsi="Arial" w:cs="Arial"/>
                <w:i/>
              </w:rPr>
            </w:pPr>
            <w:r w:rsidRPr="00330374">
              <w:rPr>
                <w:rFonts w:ascii="Arial" w:hAnsi="Arial" w:cs="Arial"/>
                <w:i/>
              </w:rPr>
              <w:t>8.3</w:t>
            </w:r>
          </w:p>
        </w:tc>
        <w:tc>
          <w:tcPr>
            <w:tcW w:w="415" w:type="pct"/>
          </w:tcPr>
          <w:p w14:paraId="65B90C57" w14:textId="77777777" w:rsidR="00DD0C9A" w:rsidRPr="00330374" w:rsidRDefault="00DD0C9A" w:rsidP="00343D0B">
            <w:pPr>
              <w:spacing w:after="120"/>
              <w:rPr>
                <w:rFonts w:ascii="Arial" w:hAnsi="Arial" w:cs="Arial"/>
                <w:i/>
              </w:rPr>
            </w:pPr>
            <w:r w:rsidRPr="00330374">
              <w:rPr>
                <w:rFonts w:ascii="Arial" w:hAnsi="Arial" w:cs="Arial"/>
                <w:i/>
              </w:rPr>
              <w:t>8.4</w:t>
            </w:r>
          </w:p>
        </w:tc>
        <w:tc>
          <w:tcPr>
            <w:tcW w:w="415" w:type="pct"/>
          </w:tcPr>
          <w:p w14:paraId="071B527B" w14:textId="77777777" w:rsidR="00DD0C9A" w:rsidRPr="00330374" w:rsidRDefault="00DD0C9A" w:rsidP="00343D0B">
            <w:pPr>
              <w:spacing w:after="120"/>
              <w:rPr>
                <w:rFonts w:ascii="Arial" w:hAnsi="Arial" w:cs="Arial"/>
                <w:i/>
              </w:rPr>
            </w:pPr>
            <w:r>
              <w:rPr>
                <w:rFonts w:ascii="Arial" w:hAnsi="Arial" w:cs="Arial"/>
                <w:i/>
              </w:rPr>
              <w:t>8.5</w:t>
            </w:r>
          </w:p>
        </w:tc>
        <w:tc>
          <w:tcPr>
            <w:tcW w:w="415" w:type="pct"/>
          </w:tcPr>
          <w:p w14:paraId="2BF41C55" w14:textId="77777777" w:rsidR="00DD0C9A" w:rsidRPr="00330374" w:rsidRDefault="00DD0C9A" w:rsidP="00343D0B">
            <w:pPr>
              <w:spacing w:after="120"/>
              <w:rPr>
                <w:rFonts w:ascii="Arial" w:hAnsi="Arial" w:cs="Arial"/>
                <w:i/>
              </w:rPr>
            </w:pPr>
            <w:r w:rsidRPr="00330374">
              <w:rPr>
                <w:rFonts w:ascii="Arial" w:hAnsi="Arial" w:cs="Arial"/>
                <w:i/>
              </w:rPr>
              <w:t>9.1</w:t>
            </w:r>
          </w:p>
        </w:tc>
        <w:tc>
          <w:tcPr>
            <w:tcW w:w="415" w:type="pct"/>
          </w:tcPr>
          <w:p w14:paraId="4EEFA87F" w14:textId="77777777" w:rsidR="00DD0C9A" w:rsidRPr="00330374" w:rsidRDefault="00DD0C9A" w:rsidP="00343D0B">
            <w:pPr>
              <w:spacing w:after="120"/>
              <w:rPr>
                <w:rFonts w:ascii="Arial" w:hAnsi="Arial" w:cs="Arial"/>
                <w:i/>
              </w:rPr>
            </w:pPr>
            <w:r w:rsidRPr="00330374">
              <w:rPr>
                <w:rFonts w:ascii="Arial" w:hAnsi="Arial" w:cs="Arial"/>
                <w:i/>
              </w:rPr>
              <w:t>9.2</w:t>
            </w:r>
          </w:p>
        </w:tc>
        <w:tc>
          <w:tcPr>
            <w:tcW w:w="415" w:type="pct"/>
          </w:tcPr>
          <w:p w14:paraId="5B1FE2C8" w14:textId="77777777" w:rsidR="00DD0C9A" w:rsidRPr="00330374" w:rsidRDefault="00DD0C9A" w:rsidP="00343D0B">
            <w:pPr>
              <w:spacing w:after="120"/>
              <w:rPr>
                <w:rFonts w:ascii="Arial" w:hAnsi="Arial" w:cs="Arial"/>
                <w:i/>
              </w:rPr>
            </w:pPr>
            <w:r w:rsidRPr="00330374">
              <w:rPr>
                <w:rFonts w:ascii="Arial" w:hAnsi="Arial" w:cs="Arial"/>
                <w:i/>
              </w:rPr>
              <w:t>9.3</w:t>
            </w:r>
          </w:p>
        </w:tc>
        <w:tc>
          <w:tcPr>
            <w:tcW w:w="412" w:type="pct"/>
          </w:tcPr>
          <w:p w14:paraId="714BF9E8" w14:textId="77777777" w:rsidR="00DD0C9A" w:rsidRPr="00330374" w:rsidRDefault="00DD0C9A" w:rsidP="00343D0B">
            <w:pPr>
              <w:spacing w:after="120"/>
              <w:rPr>
                <w:rFonts w:ascii="Arial" w:hAnsi="Arial" w:cs="Arial"/>
                <w:i/>
              </w:rPr>
            </w:pPr>
            <w:r w:rsidRPr="00330374">
              <w:rPr>
                <w:rFonts w:ascii="Arial" w:hAnsi="Arial" w:cs="Arial"/>
                <w:i/>
              </w:rPr>
              <w:t>9.4</w:t>
            </w:r>
          </w:p>
        </w:tc>
      </w:tr>
      <w:tr w:rsidR="00DD0C9A" w:rsidRPr="00330374" w14:paraId="1063669F" w14:textId="77777777" w:rsidTr="00ED20BB">
        <w:tc>
          <w:tcPr>
            <w:tcW w:w="1270" w:type="pct"/>
            <w:shd w:val="clear" w:color="auto" w:fill="D9D9D9" w:themeFill="background1" w:themeFillShade="D9"/>
          </w:tcPr>
          <w:p w14:paraId="0C780640" w14:textId="77777777" w:rsidR="00DD0C9A" w:rsidRPr="00330374" w:rsidRDefault="00DD0C9A" w:rsidP="00343D0B">
            <w:pPr>
              <w:spacing w:after="120"/>
              <w:rPr>
                <w:rFonts w:ascii="Arial" w:hAnsi="Arial" w:cs="Arial"/>
                <w:b/>
              </w:rPr>
            </w:pPr>
            <w:r w:rsidRPr="00330374">
              <w:rPr>
                <w:rFonts w:ascii="Arial" w:hAnsi="Arial" w:cs="Arial"/>
                <w:b/>
              </w:rPr>
              <w:t>Learning/ teaching method</w:t>
            </w:r>
          </w:p>
        </w:tc>
        <w:tc>
          <w:tcPr>
            <w:tcW w:w="415" w:type="pct"/>
          </w:tcPr>
          <w:p w14:paraId="73947C52" w14:textId="77777777" w:rsidR="00DD0C9A" w:rsidRPr="00330374" w:rsidRDefault="00DD0C9A" w:rsidP="00343D0B">
            <w:pPr>
              <w:spacing w:after="120"/>
              <w:rPr>
                <w:rFonts w:ascii="Arial" w:hAnsi="Arial" w:cs="Arial"/>
                <w:b/>
              </w:rPr>
            </w:pPr>
          </w:p>
        </w:tc>
        <w:tc>
          <w:tcPr>
            <w:tcW w:w="415" w:type="pct"/>
          </w:tcPr>
          <w:p w14:paraId="22724309" w14:textId="77777777" w:rsidR="00DD0C9A" w:rsidRPr="00330374" w:rsidRDefault="00DD0C9A" w:rsidP="00343D0B">
            <w:pPr>
              <w:spacing w:after="120"/>
              <w:rPr>
                <w:rFonts w:ascii="Arial" w:hAnsi="Arial" w:cs="Arial"/>
                <w:b/>
              </w:rPr>
            </w:pPr>
          </w:p>
        </w:tc>
        <w:tc>
          <w:tcPr>
            <w:tcW w:w="414" w:type="pct"/>
          </w:tcPr>
          <w:p w14:paraId="148283D1" w14:textId="77777777" w:rsidR="00DD0C9A" w:rsidRPr="00330374" w:rsidRDefault="00DD0C9A" w:rsidP="00343D0B">
            <w:pPr>
              <w:spacing w:after="120"/>
              <w:rPr>
                <w:rFonts w:ascii="Arial" w:hAnsi="Arial" w:cs="Arial"/>
                <w:b/>
              </w:rPr>
            </w:pPr>
          </w:p>
        </w:tc>
        <w:tc>
          <w:tcPr>
            <w:tcW w:w="415" w:type="pct"/>
          </w:tcPr>
          <w:p w14:paraId="6E07B0B4" w14:textId="77777777" w:rsidR="00DD0C9A" w:rsidRPr="00330374" w:rsidRDefault="00DD0C9A" w:rsidP="00343D0B">
            <w:pPr>
              <w:spacing w:after="120"/>
              <w:rPr>
                <w:rFonts w:ascii="Arial" w:hAnsi="Arial" w:cs="Arial"/>
                <w:b/>
              </w:rPr>
            </w:pPr>
          </w:p>
        </w:tc>
        <w:tc>
          <w:tcPr>
            <w:tcW w:w="415" w:type="pct"/>
          </w:tcPr>
          <w:p w14:paraId="3812EA0B" w14:textId="77777777" w:rsidR="00DD0C9A" w:rsidRPr="00330374" w:rsidRDefault="00DD0C9A" w:rsidP="00343D0B">
            <w:pPr>
              <w:spacing w:after="120"/>
              <w:rPr>
                <w:rFonts w:ascii="Arial" w:hAnsi="Arial" w:cs="Arial"/>
                <w:b/>
              </w:rPr>
            </w:pPr>
          </w:p>
        </w:tc>
        <w:tc>
          <w:tcPr>
            <w:tcW w:w="415" w:type="pct"/>
          </w:tcPr>
          <w:p w14:paraId="5F62D6AD" w14:textId="77777777" w:rsidR="00DD0C9A" w:rsidRPr="00330374" w:rsidRDefault="00DD0C9A" w:rsidP="00343D0B">
            <w:pPr>
              <w:spacing w:after="120"/>
              <w:rPr>
                <w:rFonts w:ascii="Arial" w:hAnsi="Arial" w:cs="Arial"/>
                <w:b/>
              </w:rPr>
            </w:pPr>
          </w:p>
        </w:tc>
        <w:tc>
          <w:tcPr>
            <w:tcW w:w="415" w:type="pct"/>
          </w:tcPr>
          <w:p w14:paraId="6DD28835" w14:textId="77777777" w:rsidR="00DD0C9A" w:rsidRPr="00330374" w:rsidRDefault="00DD0C9A" w:rsidP="00343D0B">
            <w:pPr>
              <w:spacing w:after="120"/>
              <w:rPr>
                <w:rFonts w:ascii="Arial" w:hAnsi="Arial" w:cs="Arial"/>
                <w:b/>
              </w:rPr>
            </w:pPr>
          </w:p>
        </w:tc>
        <w:tc>
          <w:tcPr>
            <w:tcW w:w="415" w:type="pct"/>
          </w:tcPr>
          <w:p w14:paraId="40C03F88" w14:textId="77777777" w:rsidR="00DD0C9A" w:rsidRPr="00330374" w:rsidRDefault="00DD0C9A" w:rsidP="00343D0B">
            <w:pPr>
              <w:spacing w:after="120"/>
              <w:rPr>
                <w:rFonts w:ascii="Arial" w:hAnsi="Arial" w:cs="Arial"/>
                <w:b/>
              </w:rPr>
            </w:pPr>
          </w:p>
        </w:tc>
        <w:tc>
          <w:tcPr>
            <w:tcW w:w="412" w:type="pct"/>
          </w:tcPr>
          <w:p w14:paraId="2A521C00" w14:textId="77777777" w:rsidR="00DD0C9A" w:rsidRPr="00330374" w:rsidRDefault="00DD0C9A" w:rsidP="00343D0B">
            <w:pPr>
              <w:spacing w:after="120"/>
              <w:rPr>
                <w:rFonts w:ascii="Arial" w:hAnsi="Arial" w:cs="Arial"/>
                <w:b/>
              </w:rPr>
            </w:pPr>
          </w:p>
        </w:tc>
      </w:tr>
      <w:tr w:rsidR="00DD0C9A" w:rsidRPr="00330374" w14:paraId="47C20CAB" w14:textId="77777777" w:rsidTr="00ED20BB">
        <w:tc>
          <w:tcPr>
            <w:tcW w:w="1270" w:type="pct"/>
          </w:tcPr>
          <w:p w14:paraId="5064A4BF" w14:textId="77777777" w:rsidR="00DD0C9A" w:rsidRPr="00330374" w:rsidRDefault="00DD0C9A" w:rsidP="00343D0B">
            <w:pPr>
              <w:spacing w:after="120"/>
              <w:rPr>
                <w:rFonts w:ascii="Arial" w:hAnsi="Arial" w:cs="Arial"/>
              </w:rPr>
            </w:pPr>
            <w:r w:rsidRPr="00330374">
              <w:rPr>
                <w:rFonts w:ascii="Arial" w:hAnsi="Arial" w:cs="Arial"/>
              </w:rPr>
              <w:t>Private Study</w:t>
            </w:r>
          </w:p>
        </w:tc>
        <w:tc>
          <w:tcPr>
            <w:tcW w:w="415" w:type="pct"/>
          </w:tcPr>
          <w:p w14:paraId="40111C10" w14:textId="77777777" w:rsidR="00DD0C9A" w:rsidRPr="009B1609" w:rsidRDefault="00DD0C9A" w:rsidP="00343D0B">
            <w:pPr>
              <w:rPr>
                <w:rFonts w:ascii="Arial" w:hAnsi="Arial" w:cs="Arial"/>
                <w:b/>
              </w:rPr>
            </w:pPr>
            <w:r w:rsidRPr="009B1609">
              <w:rPr>
                <w:rFonts w:ascii="Arial" w:hAnsi="Arial" w:cs="Arial"/>
                <w:b/>
              </w:rPr>
              <w:t>X</w:t>
            </w:r>
          </w:p>
        </w:tc>
        <w:tc>
          <w:tcPr>
            <w:tcW w:w="415" w:type="pct"/>
          </w:tcPr>
          <w:p w14:paraId="6B6E6222" w14:textId="77777777" w:rsidR="00DD0C9A" w:rsidRPr="009B1609" w:rsidRDefault="00DD0C9A" w:rsidP="00343D0B">
            <w:pPr>
              <w:rPr>
                <w:rFonts w:ascii="Arial" w:hAnsi="Arial" w:cs="Arial"/>
                <w:b/>
              </w:rPr>
            </w:pPr>
            <w:r w:rsidRPr="009B1609">
              <w:rPr>
                <w:rFonts w:ascii="Arial" w:hAnsi="Arial" w:cs="Arial"/>
                <w:b/>
              </w:rPr>
              <w:t>X</w:t>
            </w:r>
          </w:p>
        </w:tc>
        <w:tc>
          <w:tcPr>
            <w:tcW w:w="414" w:type="pct"/>
          </w:tcPr>
          <w:p w14:paraId="04B7A7C5" w14:textId="77777777" w:rsidR="00DD0C9A" w:rsidRPr="009B1609" w:rsidRDefault="00DD0C9A" w:rsidP="00343D0B">
            <w:pPr>
              <w:rPr>
                <w:rFonts w:ascii="Arial" w:hAnsi="Arial" w:cs="Arial"/>
                <w:b/>
              </w:rPr>
            </w:pPr>
            <w:r w:rsidRPr="009B1609">
              <w:rPr>
                <w:rFonts w:ascii="Arial" w:hAnsi="Arial" w:cs="Arial"/>
                <w:b/>
              </w:rPr>
              <w:t>X</w:t>
            </w:r>
          </w:p>
        </w:tc>
        <w:tc>
          <w:tcPr>
            <w:tcW w:w="415" w:type="pct"/>
          </w:tcPr>
          <w:p w14:paraId="14ABD5F5" w14:textId="77777777" w:rsidR="00DD0C9A" w:rsidRPr="009B1609" w:rsidRDefault="00DD0C9A" w:rsidP="00343D0B">
            <w:pPr>
              <w:rPr>
                <w:rFonts w:ascii="Arial" w:hAnsi="Arial" w:cs="Arial"/>
                <w:b/>
              </w:rPr>
            </w:pPr>
            <w:r w:rsidRPr="009B1609">
              <w:rPr>
                <w:rFonts w:ascii="Arial" w:hAnsi="Arial" w:cs="Arial"/>
                <w:b/>
              </w:rPr>
              <w:t>X</w:t>
            </w:r>
          </w:p>
        </w:tc>
        <w:tc>
          <w:tcPr>
            <w:tcW w:w="415" w:type="pct"/>
          </w:tcPr>
          <w:p w14:paraId="1F3BE3FC" w14:textId="77777777" w:rsidR="00DD0C9A" w:rsidRPr="009B1609" w:rsidRDefault="00DD0C9A" w:rsidP="00343D0B">
            <w:pPr>
              <w:spacing w:after="120"/>
              <w:rPr>
                <w:rFonts w:ascii="Arial" w:hAnsi="Arial" w:cs="Arial"/>
                <w:b/>
              </w:rPr>
            </w:pPr>
            <w:r w:rsidRPr="009B1609">
              <w:rPr>
                <w:rFonts w:ascii="Arial" w:hAnsi="Arial" w:cs="Arial"/>
                <w:b/>
              </w:rPr>
              <w:t>X</w:t>
            </w:r>
          </w:p>
        </w:tc>
        <w:tc>
          <w:tcPr>
            <w:tcW w:w="415" w:type="pct"/>
          </w:tcPr>
          <w:p w14:paraId="5A2BBF4E" w14:textId="77777777" w:rsidR="00DD0C9A" w:rsidRPr="009B1609" w:rsidRDefault="00DD0C9A" w:rsidP="00343D0B">
            <w:pPr>
              <w:spacing w:after="120"/>
              <w:rPr>
                <w:rFonts w:ascii="Arial" w:hAnsi="Arial" w:cs="Arial"/>
                <w:b/>
              </w:rPr>
            </w:pPr>
            <w:r w:rsidRPr="009B1609">
              <w:rPr>
                <w:rFonts w:ascii="Arial" w:hAnsi="Arial" w:cs="Arial"/>
                <w:b/>
              </w:rPr>
              <w:t>X</w:t>
            </w:r>
          </w:p>
        </w:tc>
        <w:tc>
          <w:tcPr>
            <w:tcW w:w="415" w:type="pct"/>
          </w:tcPr>
          <w:p w14:paraId="5B5704C7" w14:textId="77777777" w:rsidR="00DD0C9A" w:rsidRPr="009B1609" w:rsidRDefault="00DD0C9A" w:rsidP="00343D0B">
            <w:pPr>
              <w:spacing w:after="120"/>
              <w:rPr>
                <w:rFonts w:ascii="Arial" w:hAnsi="Arial" w:cs="Arial"/>
                <w:b/>
              </w:rPr>
            </w:pPr>
            <w:r w:rsidRPr="009B1609">
              <w:rPr>
                <w:rFonts w:ascii="Arial" w:hAnsi="Arial" w:cs="Arial"/>
                <w:b/>
              </w:rPr>
              <w:t>X</w:t>
            </w:r>
          </w:p>
        </w:tc>
        <w:tc>
          <w:tcPr>
            <w:tcW w:w="415" w:type="pct"/>
          </w:tcPr>
          <w:p w14:paraId="345F2048" w14:textId="77777777" w:rsidR="00DD0C9A" w:rsidRPr="009B1609" w:rsidRDefault="00DD0C9A" w:rsidP="00343D0B">
            <w:pPr>
              <w:spacing w:after="120"/>
              <w:rPr>
                <w:rFonts w:ascii="Arial" w:hAnsi="Arial" w:cs="Arial"/>
                <w:b/>
              </w:rPr>
            </w:pPr>
            <w:r w:rsidRPr="009B1609">
              <w:rPr>
                <w:rFonts w:ascii="Arial" w:hAnsi="Arial" w:cs="Arial"/>
                <w:b/>
              </w:rPr>
              <w:t>X</w:t>
            </w:r>
          </w:p>
        </w:tc>
        <w:tc>
          <w:tcPr>
            <w:tcW w:w="412" w:type="pct"/>
          </w:tcPr>
          <w:p w14:paraId="406649C4" w14:textId="77777777" w:rsidR="00DD0C9A" w:rsidRPr="009B1609" w:rsidRDefault="00DD0C9A" w:rsidP="00343D0B">
            <w:pPr>
              <w:spacing w:after="120"/>
              <w:rPr>
                <w:rFonts w:ascii="Arial" w:hAnsi="Arial" w:cs="Arial"/>
                <w:b/>
              </w:rPr>
            </w:pPr>
            <w:r w:rsidRPr="009B1609">
              <w:rPr>
                <w:rFonts w:ascii="Arial" w:hAnsi="Arial" w:cs="Arial"/>
                <w:b/>
              </w:rPr>
              <w:t>X</w:t>
            </w:r>
          </w:p>
        </w:tc>
      </w:tr>
      <w:tr w:rsidR="00DD0C9A" w:rsidRPr="00330374" w14:paraId="66F6FAF5" w14:textId="77777777" w:rsidTr="00ED20BB">
        <w:tc>
          <w:tcPr>
            <w:tcW w:w="1270" w:type="pct"/>
          </w:tcPr>
          <w:p w14:paraId="7A6CE731" w14:textId="77777777" w:rsidR="00DD0C9A" w:rsidRPr="00330374" w:rsidRDefault="00DD0C9A" w:rsidP="00343D0B">
            <w:pPr>
              <w:rPr>
                <w:rFonts w:ascii="Arial" w:hAnsi="Arial" w:cs="Arial"/>
              </w:rPr>
            </w:pPr>
            <w:r w:rsidRPr="00330374">
              <w:rPr>
                <w:rFonts w:ascii="Arial" w:hAnsi="Arial" w:cs="Arial"/>
              </w:rPr>
              <w:t>Lectures</w:t>
            </w:r>
          </w:p>
        </w:tc>
        <w:tc>
          <w:tcPr>
            <w:tcW w:w="415" w:type="pct"/>
          </w:tcPr>
          <w:p w14:paraId="3EEE324B" w14:textId="77777777" w:rsidR="00DD0C9A" w:rsidRPr="009B1609" w:rsidRDefault="00DD0C9A" w:rsidP="00343D0B">
            <w:pPr>
              <w:rPr>
                <w:rFonts w:ascii="Arial" w:hAnsi="Arial" w:cs="Arial"/>
                <w:b/>
              </w:rPr>
            </w:pPr>
            <w:r>
              <w:rPr>
                <w:rFonts w:ascii="Arial" w:hAnsi="Arial" w:cs="Arial"/>
                <w:b/>
              </w:rPr>
              <w:t>X</w:t>
            </w:r>
          </w:p>
        </w:tc>
        <w:tc>
          <w:tcPr>
            <w:tcW w:w="415" w:type="pct"/>
          </w:tcPr>
          <w:p w14:paraId="530C4BE0" w14:textId="77777777" w:rsidR="00DD0C9A" w:rsidRPr="009B1609" w:rsidRDefault="00DD0C9A" w:rsidP="00343D0B">
            <w:pPr>
              <w:rPr>
                <w:rFonts w:ascii="Arial" w:hAnsi="Arial" w:cs="Arial"/>
                <w:b/>
              </w:rPr>
            </w:pPr>
            <w:r>
              <w:rPr>
                <w:rFonts w:ascii="Arial" w:hAnsi="Arial" w:cs="Arial"/>
                <w:b/>
              </w:rPr>
              <w:t>X</w:t>
            </w:r>
          </w:p>
        </w:tc>
        <w:tc>
          <w:tcPr>
            <w:tcW w:w="414" w:type="pct"/>
          </w:tcPr>
          <w:p w14:paraId="19C7A80B" w14:textId="1800F00A" w:rsidR="00DD0C9A" w:rsidRPr="009B1609" w:rsidRDefault="00DD0C9A" w:rsidP="00343D0B">
            <w:pPr>
              <w:rPr>
                <w:rFonts w:ascii="Arial" w:hAnsi="Arial" w:cs="Arial"/>
                <w:b/>
              </w:rPr>
            </w:pPr>
            <w:r>
              <w:rPr>
                <w:rFonts w:ascii="Arial" w:hAnsi="Arial" w:cs="Arial"/>
                <w:b/>
              </w:rPr>
              <w:t>X</w:t>
            </w:r>
          </w:p>
        </w:tc>
        <w:tc>
          <w:tcPr>
            <w:tcW w:w="415" w:type="pct"/>
          </w:tcPr>
          <w:p w14:paraId="1B867568" w14:textId="17CBF62B" w:rsidR="00DD0C9A" w:rsidRPr="009B1609" w:rsidRDefault="00DD0C9A" w:rsidP="00343D0B">
            <w:pPr>
              <w:rPr>
                <w:rFonts w:ascii="Arial" w:hAnsi="Arial" w:cs="Arial"/>
                <w:b/>
              </w:rPr>
            </w:pPr>
          </w:p>
        </w:tc>
        <w:tc>
          <w:tcPr>
            <w:tcW w:w="415" w:type="pct"/>
          </w:tcPr>
          <w:p w14:paraId="1052CE3B"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510159A3" w14:textId="77777777" w:rsidR="00DD0C9A" w:rsidRPr="009B1609" w:rsidRDefault="00DD0C9A" w:rsidP="00343D0B">
            <w:pPr>
              <w:spacing w:after="120"/>
              <w:rPr>
                <w:rFonts w:ascii="Arial" w:hAnsi="Arial" w:cs="Arial"/>
                <w:b/>
              </w:rPr>
            </w:pPr>
          </w:p>
        </w:tc>
        <w:tc>
          <w:tcPr>
            <w:tcW w:w="415" w:type="pct"/>
          </w:tcPr>
          <w:p w14:paraId="3BD89323"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7E918625" w14:textId="77777777" w:rsidR="00DD0C9A" w:rsidRPr="009B1609" w:rsidRDefault="00DD0C9A" w:rsidP="00343D0B">
            <w:pPr>
              <w:spacing w:after="120"/>
              <w:rPr>
                <w:rFonts w:ascii="Arial" w:hAnsi="Arial" w:cs="Arial"/>
                <w:b/>
              </w:rPr>
            </w:pPr>
            <w:r>
              <w:rPr>
                <w:rFonts w:ascii="Arial" w:hAnsi="Arial" w:cs="Arial"/>
                <w:b/>
              </w:rPr>
              <w:t>X</w:t>
            </w:r>
          </w:p>
        </w:tc>
        <w:tc>
          <w:tcPr>
            <w:tcW w:w="412" w:type="pct"/>
          </w:tcPr>
          <w:p w14:paraId="2FD430E1" w14:textId="77777777" w:rsidR="00DD0C9A" w:rsidRPr="009B1609" w:rsidRDefault="00DD0C9A" w:rsidP="00343D0B">
            <w:pPr>
              <w:spacing w:after="120"/>
              <w:rPr>
                <w:rFonts w:ascii="Arial" w:hAnsi="Arial" w:cs="Arial"/>
                <w:b/>
              </w:rPr>
            </w:pPr>
          </w:p>
        </w:tc>
      </w:tr>
      <w:tr w:rsidR="00DD0C9A" w:rsidRPr="00330374" w14:paraId="44343B91" w14:textId="77777777" w:rsidTr="00ED20BB">
        <w:tc>
          <w:tcPr>
            <w:tcW w:w="1270" w:type="pct"/>
          </w:tcPr>
          <w:p w14:paraId="2C067008" w14:textId="77777777" w:rsidR="00DD0C9A" w:rsidRPr="00330374" w:rsidRDefault="00DD0C9A" w:rsidP="00343D0B">
            <w:pPr>
              <w:rPr>
                <w:rFonts w:ascii="Arial" w:hAnsi="Arial" w:cs="Arial"/>
              </w:rPr>
            </w:pPr>
            <w:r w:rsidRPr="00330374">
              <w:rPr>
                <w:rFonts w:ascii="Arial" w:hAnsi="Arial" w:cs="Arial"/>
              </w:rPr>
              <w:t>Seminars</w:t>
            </w:r>
          </w:p>
        </w:tc>
        <w:tc>
          <w:tcPr>
            <w:tcW w:w="415" w:type="pct"/>
          </w:tcPr>
          <w:p w14:paraId="0E04B362" w14:textId="77777777" w:rsidR="00DD0C9A" w:rsidRPr="009B1609" w:rsidRDefault="00DD0C9A" w:rsidP="00343D0B">
            <w:pPr>
              <w:rPr>
                <w:rFonts w:ascii="Arial" w:hAnsi="Arial" w:cs="Arial"/>
                <w:b/>
              </w:rPr>
            </w:pPr>
            <w:r>
              <w:rPr>
                <w:rFonts w:ascii="Arial" w:hAnsi="Arial" w:cs="Arial"/>
                <w:b/>
              </w:rPr>
              <w:t>X</w:t>
            </w:r>
          </w:p>
        </w:tc>
        <w:tc>
          <w:tcPr>
            <w:tcW w:w="415" w:type="pct"/>
          </w:tcPr>
          <w:p w14:paraId="65626D39" w14:textId="77777777" w:rsidR="00DD0C9A" w:rsidRPr="009B1609" w:rsidRDefault="00DD0C9A" w:rsidP="00343D0B">
            <w:pPr>
              <w:rPr>
                <w:rFonts w:ascii="Arial" w:hAnsi="Arial" w:cs="Arial"/>
                <w:b/>
              </w:rPr>
            </w:pPr>
            <w:r>
              <w:rPr>
                <w:rFonts w:ascii="Arial" w:hAnsi="Arial" w:cs="Arial"/>
                <w:b/>
              </w:rPr>
              <w:t>X</w:t>
            </w:r>
          </w:p>
        </w:tc>
        <w:tc>
          <w:tcPr>
            <w:tcW w:w="414" w:type="pct"/>
          </w:tcPr>
          <w:p w14:paraId="0C050D82" w14:textId="77055E4F" w:rsidR="00DD0C9A" w:rsidRPr="009B1609" w:rsidRDefault="00DD0C9A" w:rsidP="00343D0B">
            <w:pPr>
              <w:rPr>
                <w:rFonts w:ascii="Arial" w:hAnsi="Arial" w:cs="Arial"/>
                <w:b/>
              </w:rPr>
            </w:pPr>
            <w:r>
              <w:rPr>
                <w:rFonts w:ascii="Arial" w:hAnsi="Arial" w:cs="Arial"/>
                <w:b/>
              </w:rPr>
              <w:t>X</w:t>
            </w:r>
          </w:p>
        </w:tc>
        <w:tc>
          <w:tcPr>
            <w:tcW w:w="415" w:type="pct"/>
          </w:tcPr>
          <w:p w14:paraId="38E3F9FC" w14:textId="77777777" w:rsidR="00DD0C9A" w:rsidRPr="009B1609" w:rsidRDefault="00DD0C9A" w:rsidP="00343D0B">
            <w:pPr>
              <w:rPr>
                <w:rFonts w:ascii="Arial" w:hAnsi="Arial" w:cs="Arial"/>
                <w:b/>
              </w:rPr>
            </w:pPr>
            <w:r>
              <w:rPr>
                <w:rFonts w:ascii="Arial" w:hAnsi="Arial" w:cs="Arial"/>
                <w:b/>
              </w:rPr>
              <w:t>X</w:t>
            </w:r>
          </w:p>
        </w:tc>
        <w:tc>
          <w:tcPr>
            <w:tcW w:w="415" w:type="pct"/>
          </w:tcPr>
          <w:p w14:paraId="1CFA1682"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466B2AB0"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18516BD2"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06A20E84" w14:textId="77777777" w:rsidR="00DD0C9A" w:rsidRPr="009B1609" w:rsidRDefault="00DD0C9A" w:rsidP="00343D0B">
            <w:pPr>
              <w:spacing w:after="120"/>
              <w:rPr>
                <w:rFonts w:ascii="Arial" w:hAnsi="Arial" w:cs="Arial"/>
                <w:b/>
              </w:rPr>
            </w:pPr>
            <w:r>
              <w:rPr>
                <w:rFonts w:ascii="Arial" w:hAnsi="Arial" w:cs="Arial"/>
                <w:b/>
              </w:rPr>
              <w:t>X</w:t>
            </w:r>
          </w:p>
        </w:tc>
        <w:tc>
          <w:tcPr>
            <w:tcW w:w="412" w:type="pct"/>
          </w:tcPr>
          <w:p w14:paraId="12138C69" w14:textId="77777777" w:rsidR="00DD0C9A" w:rsidRPr="009B1609" w:rsidRDefault="00DD0C9A" w:rsidP="00343D0B">
            <w:pPr>
              <w:spacing w:after="120"/>
              <w:rPr>
                <w:rFonts w:ascii="Arial" w:hAnsi="Arial" w:cs="Arial"/>
                <w:b/>
              </w:rPr>
            </w:pPr>
            <w:r>
              <w:rPr>
                <w:rFonts w:ascii="Arial" w:hAnsi="Arial" w:cs="Arial"/>
                <w:b/>
              </w:rPr>
              <w:t>X</w:t>
            </w:r>
          </w:p>
        </w:tc>
      </w:tr>
      <w:tr w:rsidR="00DD0C9A" w:rsidRPr="00330374" w14:paraId="0C9E5CCB" w14:textId="77777777" w:rsidTr="00ED20BB">
        <w:tc>
          <w:tcPr>
            <w:tcW w:w="1270" w:type="pct"/>
          </w:tcPr>
          <w:p w14:paraId="22DE052A" w14:textId="77777777" w:rsidR="00DD0C9A" w:rsidRPr="00330374" w:rsidRDefault="00DD0C9A" w:rsidP="00343D0B">
            <w:pPr>
              <w:rPr>
                <w:rFonts w:ascii="Arial" w:hAnsi="Arial" w:cs="Arial"/>
              </w:rPr>
            </w:pPr>
            <w:r>
              <w:rPr>
                <w:rFonts w:ascii="Arial" w:hAnsi="Arial" w:cs="Arial"/>
              </w:rPr>
              <w:t>Revision session</w:t>
            </w:r>
          </w:p>
        </w:tc>
        <w:tc>
          <w:tcPr>
            <w:tcW w:w="415" w:type="pct"/>
          </w:tcPr>
          <w:p w14:paraId="3A78EDC8" w14:textId="77777777" w:rsidR="00DD0C9A" w:rsidRDefault="00DD0C9A" w:rsidP="00343D0B">
            <w:pPr>
              <w:rPr>
                <w:rFonts w:ascii="Arial" w:hAnsi="Arial" w:cs="Arial"/>
                <w:b/>
              </w:rPr>
            </w:pPr>
            <w:r>
              <w:rPr>
                <w:rFonts w:ascii="Arial" w:hAnsi="Arial" w:cs="Arial"/>
                <w:b/>
              </w:rPr>
              <w:t>X</w:t>
            </w:r>
          </w:p>
        </w:tc>
        <w:tc>
          <w:tcPr>
            <w:tcW w:w="415" w:type="pct"/>
          </w:tcPr>
          <w:p w14:paraId="4C46DD1C" w14:textId="77777777" w:rsidR="00DD0C9A" w:rsidRDefault="00DD0C9A" w:rsidP="00343D0B">
            <w:pPr>
              <w:rPr>
                <w:rFonts w:ascii="Arial" w:hAnsi="Arial" w:cs="Arial"/>
                <w:b/>
              </w:rPr>
            </w:pPr>
            <w:r>
              <w:rPr>
                <w:rFonts w:ascii="Arial" w:hAnsi="Arial" w:cs="Arial"/>
                <w:b/>
              </w:rPr>
              <w:t>X</w:t>
            </w:r>
          </w:p>
        </w:tc>
        <w:tc>
          <w:tcPr>
            <w:tcW w:w="414" w:type="pct"/>
          </w:tcPr>
          <w:p w14:paraId="559D51A3" w14:textId="2400031F" w:rsidR="00DD0C9A" w:rsidRPr="009B1609" w:rsidRDefault="00DD0C9A" w:rsidP="00343D0B">
            <w:pPr>
              <w:rPr>
                <w:rFonts w:ascii="Arial" w:hAnsi="Arial" w:cs="Arial"/>
                <w:b/>
              </w:rPr>
            </w:pPr>
            <w:r>
              <w:rPr>
                <w:rFonts w:ascii="Arial" w:hAnsi="Arial" w:cs="Arial"/>
                <w:b/>
              </w:rPr>
              <w:t>X</w:t>
            </w:r>
          </w:p>
        </w:tc>
        <w:tc>
          <w:tcPr>
            <w:tcW w:w="415" w:type="pct"/>
          </w:tcPr>
          <w:p w14:paraId="0F51CB96" w14:textId="77777777" w:rsidR="00DD0C9A" w:rsidRDefault="00DD0C9A" w:rsidP="00343D0B">
            <w:pPr>
              <w:rPr>
                <w:rFonts w:ascii="Arial" w:hAnsi="Arial" w:cs="Arial"/>
                <w:b/>
              </w:rPr>
            </w:pPr>
            <w:r>
              <w:rPr>
                <w:rFonts w:ascii="Arial" w:hAnsi="Arial" w:cs="Arial"/>
                <w:b/>
              </w:rPr>
              <w:t>X</w:t>
            </w:r>
          </w:p>
        </w:tc>
        <w:tc>
          <w:tcPr>
            <w:tcW w:w="415" w:type="pct"/>
          </w:tcPr>
          <w:p w14:paraId="4FFBE626" w14:textId="77777777" w:rsidR="00DD0C9A" w:rsidRDefault="00DD0C9A" w:rsidP="00343D0B">
            <w:pPr>
              <w:spacing w:after="120"/>
              <w:rPr>
                <w:rFonts w:ascii="Arial" w:hAnsi="Arial" w:cs="Arial"/>
                <w:b/>
              </w:rPr>
            </w:pPr>
            <w:r>
              <w:rPr>
                <w:rFonts w:ascii="Arial" w:hAnsi="Arial" w:cs="Arial"/>
                <w:b/>
              </w:rPr>
              <w:t>X</w:t>
            </w:r>
          </w:p>
        </w:tc>
        <w:tc>
          <w:tcPr>
            <w:tcW w:w="415" w:type="pct"/>
          </w:tcPr>
          <w:p w14:paraId="7B8219FD" w14:textId="77777777" w:rsidR="00DD0C9A" w:rsidRDefault="00DD0C9A" w:rsidP="00343D0B">
            <w:pPr>
              <w:spacing w:after="120"/>
              <w:rPr>
                <w:rFonts w:ascii="Arial" w:hAnsi="Arial" w:cs="Arial"/>
                <w:b/>
              </w:rPr>
            </w:pPr>
            <w:r>
              <w:rPr>
                <w:rFonts w:ascii="Arial" w:hAnsi="Arial" w:cs="Arial"/>
                <w:b/>
              </w:rPr>
              <w:t>X</w:t>
            </w:r>
          </w:p>
        </w:tc>
        <w:tc>
          <w:tcPr>
            <w:tcW w:w="415" w:type="pct"/>
          </w:tcPr>
          <w:p w14:paraId="492BFE96" w14:textId="77777777" w:rsidR="00DD0C9A" w:rsidRDefault="00DD0C9A" w:rsidP="00343D0B">
            <w:pPr>
              <w:spacing w:after="120"/>
              <w:rPr>
                <w:rFonts w:ascii="Arial" w:hAnsi="Arial" w:cs="Arial"/>
                <w:b/>
              </w:rPr>
            </w:pPr>
            <w:r>
              <w:rPr>
                <w:rFonts w:ascii="Arial" w:hAnsi="Arial" w:cs="Arial"/>
                <w:b/>
              </w:rPr>
              <w:t>X</w:t>
            </w:r>
          </w:p>
        </w:tc>
        <w:tc>
          <w:tcPr>
            <w:tcW w:w="415" w:type="pct"/>
          </w:tcPr>
          <w:p w14:paraId="37D2AE1D" w14:textId="77777777" w:rsidR="00DD0C9A" w:rsidRDefault="00DD0C9A" w:rsidP="00343D0B">
            <w:pPr>
              <w:spacing w:after="120"/>
              <w:rPr>
                <w:rFonts w:ascii="Arial" w:hAnsi="Arial" w:cs="Arial"/>
                <w:b/>
              </w:rPr>
            </w:pPr>
            <w:r>
              <w:rPr>
                <w:rFonts w:ascii="Arial" w:hAnsi="Arial" w:cs="Arial"/>
                <w:b/>
              </w:rPr>
              <w:t>X</w:t>
            </w:r>
          </w:p>
        </w:tc>
        <w:tc>
          <w:tcPr>
            <w:tcW w:w="412" w:type="pct"/>
          </w:tcPr>
          <w:p w14:paraId="286E5E69" w14:textId="77777777" w:rsidR="00DD0C9A" w:rsidRDefault="00DD0C9A" w:rsidP="00343D0B">
            <w:pPr>
              <w:spacing w:after="120"/>
              <w:rPr>
                <w:rFonts w:ascii="Arial" w:hAnsi="Arial" w:cs="Arial"/>
                <w:b/>
              </w:rPr>
            </w:pPr>
            <w:r>
              <w:rPr>
                <w:rFonts w:ascii="Arial" w:hAnsi="Arial" w:cs="Arial"/>
                <w:b/>
              </w:rPr>
              <w:t>X</w:t>
            </w:r>
          </w:p>
        </w:tc>
      </w:tr>
      <w:tr w:rsidR="00DD0C9A" w:rsidRPr="00330374" w14:paraId="59884C68" w14:textId="77777777" w:rsidTr="00ED20BB">
        <w:tc>
          <w:tcPr>
            <w:tcW w:w="1270" w:type="pct"/>
            <w:shd w:val="clear" w:color="auto" w:fill="D9D9D9" w:themeFill="background1" w:themeFillShade="D9"/>
          </w:tcPr>
          <w:p w14:paraId="325A9A82" w14:textId="77777777" w:rsidR="00DD0C9A" w:rsidRPr="00330374" w:rsidRDefault="00DD0C9A" w:rsidP="00343D0B">
            <w:pPr>
              <w:spacing w:after="120"/>
              <w:rPr>
                <w:rFonts w:ascii="Arial" w:hAnsi="Arial" w:cs="Arial"/>
                <w:b/>
              </w:rPr>
            </w:pPr>
            <w:r w:rsidRPr="00330374">
              <w:rPr>
                <w:rFonts w:ascii="Arial" w:hAnsi="Arial" w:cs="Arial"/>
                <w:b/>
              </w:rPr>
              <w:t>Assessment method</w:t>
            </w:r>
          </w:p>
        </w:tc>
        <w:tc>
          <w:tcPr>
            <w:tcW w:w="415" w:type="pct"/>
          </w:tcPr>
          <w:p w14:paraId="58E640FF" w14:textId="77777777" w:rsidR="00DD0C9A" w:rsidRPr="009B1609" w:rsidRDefault="00DD0C9A" w:rsidP="00343D0B">
            <w:pPr>
              <w:spacing w:after="120"/>
              <w:rPr>
                <w:rFonts w:ascii="Arial" w:hAnsi="Arial" w:cs="Arial"/>
                <w:b/>
              </w:rPr>
            </w:pPr>
          </w:p>
        </w:tc>
        <w:tc>
          <w:tcPr>
            <w:tcW w:w="415" w:type="pct"/>
          </w:tcPr>
          <w:p w14:paraId="14585353" w14:textId="77777777" w:rsidR="00DD0C9A" w:rsidRPr="009B1609" w:rsidRDefault="00DD0C9A" w:rsidP="00343D0B">
            <w:pPr>
              <w:spacing w:after="120"/>
              <w:rPr>
                <w:rFonts w:ascii="Arial" w:hAnsi="Arial" w:cs="Arial"/>
                <w:b/>
              </w:rPr>
            </w:pPr>
          </w:p>
        </w:tc>
        <w:tc>
          <w:tcPr>
            <w:tcW w:w="414" w:type="pct"/>
          </w:tcPr>
          <w:p w14:paraId="1B816515" w14:textId="77777777" w:rsidR="00DD0C9A" w:rsidRPr="009B1609" w:rsidRDefault="00DD0C9A" w:rsidP="00343D0B">
            <w:pPr>
              <w:spacing w:after="120"/>
              <w:rPr>
                <w:rFonts w:ascii="Arial" w:hAnsi="Arial" w:cs="Arial"/>
                <w:b/>
              </w:rPr>
            </w:pPr>
          </w:p>
        </w:tc>
        <w:tc>
          <w:tcPr>
            <w:tcW w:w="415" w:type="pct"/>
          </w:tcPr>
          <w:p w14:paraId="4E0F8682" w14:textId="77777777" w:rsidR="00DD0C9A" w:rsidRPr="009B1609" w:rsidRDefault="00DD0C9A" w:rsidP="00343D0B">
            <w:pPr>
              <w:spacing w:after="120"/>
              <w:rPr>
                <w:rFonts w:ascii="Arial" w:hAnsi="Arial" w:cs="Arial"/>
                <w:b/>
              </w:rPr>
            </w:pPr>
          </w:p>
        </w:tc>
        <w:tc>
          <w:tcPr>
            <w:tcW w:w="415" w:type="pct"/>
          </w:tcPr>
          <w:p w14:paraId="44A805B0" w14:textId="77777777" w:rsidR="00DD0C9A" w:rsidRPr="009B1609" w:rsidRDefault="00DD0C9A" w:rsidP="00343D0B">
            <w:pPr>
              <w:spacing w:after="120"/>
              <w:rPr>
                <w:rFonts w:ascii="Arial" w:hAnsi="Arial" w:cs="Arial"/>
                <w:b/>
              </w:rPr>
            </w:pPr>
          </w:p>
        </w:tc>
        <w:tc>
          <w:tcPr>
            <w:tcW w:w="415" w:type="pct"/>
          </w:tcPr>
          <w:p w14:paraId="364C8A08" w14:textId="77777777" w:rsidR="00DD0C9A" w:rsidRPr="009B1609" w:rsidRDefault="00DD0C9A" w:rsidP="00343D0B">
            <w:pPr>
              <w:spacing w:after="120"/>
              <w:rPr>
                <w:rFonts w:ascii="Arial" w:hAnsi="Arial" w:cs="Arial"/>
                <w:b/>
              </w:rPr>
            </w:pPr>
          </w:p>
        </w:tc>
        <w:tc>
          <w:tcPr>
            <w:tcW w:w="415" w:type="pct"/>
          </w:tcPr>
          <w:p w14:paraId="31581891" w14:textId="77777777" w:rsidR="00DD0C9A" w:rsidRPr="009B1609" w:rsidRDefault="00DD0C9A" w:rsidP="00343D0B">
            <w:pPr>
              <w:spacing w:after="120"/>
              <w:rPr>
                <w:rFonts w:ascii="Arial" w:hAnsi="Arial" w:cs="Arial"/>
                <w:b/>
              </w:rPr>
            </w:pPr>
          </w:p>
        </w:tc>
        <w:tc>
          <w:tcPr>
            <w:tcW w:w="415" w:type="pct"/>
          </w:tcPr>
          <w:p w14:paraId="1BB34D57" w14:textId="77777777" w:rsidR="00DD0C9A" w:rsidRPr="009B1609" w:rsidRDefault="00DD0C9A" w:rsidP="00343D0B">
            <w:pPr>
              <w:spacing w:after="120"/>
              <w:rPr>
                <w:rFonts w:ascii="Arial" w:hAnsi="Arial" w:cs="Arial"/>
                <w:b/>
              </w:rPr>
            </w:pPr>
          </w:p>
        </w:tc>
        <w:tc>
          <w:tcPr>
            <w:tcW w:w="412" w:type="pct"/>
          </w:tcPr>
          <w:p w14:paraId="48AAD434" w14:textId="77777777" w:rsidR="00DD0C9A" w:rsidRPr="009B1609" w:rsidRDefault="00DD0C9A" w:rsidP="00343D0B">
            <w:pPr>
              <w:spacing w:after="120"/>
              <w:rPr>
                <w:rFonts w:ascii="Arial" w:hAnsi="Arial" w:cs="Arial"/>
                <w:b/>
              </w:rPr>
            </w:pPr>
          </w:p>
        </w:tc>
      </w:tr>
      <w:tr w:rsidR="00DD0C9A" w:rsidRPr="00330374" w14:paraId="30E8435D" w14:textId="77777777" w:rsidTr="00ED20BB">
        <w:tc>
          <w:tcPr>
            <w:tcW w:w="1270" w:type="pct"/>
          </w:tcPr>
          <w:p w14:paraId="5CE82385" w14:textId="6A470F6F" w:rsidR="00DD0C9A" w:rsidRPr="00330374" w:rsidRDefault="00DD0C9A" w:rsidP="00343D0B">
            <w:pPr>
              <w:spacing w:after="120"/>
              <w:rPr>
                <w:rFonts w:ascii="Arial" w:hAnsi="Arial" w:cs="Arial"/>
                <w:i/>
              </w:rPr>
            </w:pPr>
            <w:r w:rsidRPr="00330374">
              <w:rPr>
                <w:rFonts w:ascii="Arial" w:hAnsi="Arial" w:cs="Arial"/>
              </w:rPr>
              <w:t xml:space="preserve">Examination </w:t>
            </w:r>
            <w:r w:rsidR="00ED20BB">
              <w:rPr>
                <w:rFonts w:ascii="Arial" w:hAnsi="Arial" w:cs="Arial"/>
              </w:rPr>
              <w:t>(2 hour)</w:t>
            </w:r>
          </w:p>
        </w:tc>
        <w:tc>
          <w:tcPr>
            <w:tcW w:w="415" w:type="pct"/>
          </w:tcPr>
          <w:p w14:paraId="50A79B2E" w14:textId="77777777" w:rsidR="00DD0C9A" w:rsidRPr="009B1609" w:rsidRDefault="00DD0C9A" w:rsidP="00343D0B">
            <w:pPr>
              <w:rPr>
                <w:rFonts w:ascii="Arial" w:hAnsi="Arial" w:cs="Arial"/>
                <w:b/>
              </w:rPr>
            </w:pPr>
            <w:r>
              <w:rPr>
                <w:rFonts w:ascii="Arial" w:hAnsi="Arial" w:cs="Arial"/>
                <w:b/>
              </w:rPr>
              <w:t>X</w:t>
            </w:r>
          </w:p>
        </w:tc>
        <w:tc>
          <w:tcPr>
            <w:tcW w:w="415" w:type="pct"/>
          </w:tcPr>
          <w:p w14:paraId="48F902D6" w14:textId="77777777" w:rsidR="00DD0C9A" w:rsidRPr="009B1609" w:rsidRDefault="00DD0C9A" w:rsidP="00343D0B">
            <w:pPr>
              <w:rPr>
                <w:rFonts w:ascii="Arial" w:hAnsi="Arial" w:cs="Arial"/>
                <w:b/>
              </w:rPr>
            </w:pPr>
            <w:r>
              <w:rPr>
                <w:rFonts w:ascii="Arial" w:hAnsi="Arial" w:cs="Arial"/>
                <w:b/>
              </w:rPr>
              <w:t>X</w:t>
            </w:r>
          </w:p>
        </w:tc>
        <w:tc>
          <w:tcPr>
            <w:tcW w:w="414" w:type="pct"/>
          </w:tcPr>
          <w:p w14:paraId="13EE9E64" w14:textId="77777777" w:rsidR="00DD0C9A" w:rsidRPr="009B1609" w:rsidRDefault="00DD0C9A" w:rsidP="00343D0B">
            <w:pPr>
              <w:rPr>
                <w:rFonts w:ascii="Arial" w:hAnsi="Arial" w:cs="Arial"/>
                <w:b/>
              </w:rPr>
            </w:pPr>
            <w:r>
              <w:rPr>
                <w:rFonts w:ascii="Arial" w:hAnsi="Arial" w:cs="Arial"/>
                <w:b/>
              </w:rPr>
              <w:t>X</w:t>
            </w:r>
          </w:p>
        </w:tc>
        <w:tc>
          <w:tcPr>
            <w:tcW w:w="415" w:type="pct"/>
          </w:tcPr>
          <w:p w14:paraId="443F2337" w14:textId="77777777" w:rsidR="00DD0C9A" w:rsidRPr="009B1609" w:rsidRDefault="00DD0C9A" w:rsidP="00343D0B">
            <w:pPr>
              <w:rPr>
                <w:rFonts w:ascii="Arial" w:hAnsi="Arial" w:cs="Arial"/>
                <w:b/>
              </w:rPr>
            </w:pPr>
            <w:r>
              <w:rPr>
                <w:rFonts w:ascii="Arial" w:hAnsi="Arial" w:cs="Arial"/>
                <w:b/>
              </w:rPr>
              <w:t>X</w:t>
            </w:r>
          </w:p>
        </w:tc>
        <w:tc>
          <w:tcPr>
            <w:tcW w:w="415" w:type="pct"/>
          </w:tcPr>
          <w:p w14:paraId="4536DA5C"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4CD194ED"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1F4B34F9" w14:textId="77777777" w:rsidR="00DD0C9A" w:rsidRPr="009B1609" w:rsidRDefault="00DD0C9A" w:rsidP="00343D0B">
            <w:pPr>
              <w:rPr>
                <w:rFonts w:ascii="Arial" w:hAnsi="Arial" w:cs="Arial"/>
                <w:b/>
              </w:rPr>
            </w:pPr>
            <w:r>
              <w:rPr>
                <w:rFonts w:ascii="Arial" w:hAnsi="Arial" w:cs="Arial"/>
                <w:b/>
              </w:rPr>
              <w:t>X</w:t>
            </w:r>
          </w:p>
        </w:tc>
        <w:tc>
          <w:tcPr>
            <w:tcW w:w="415" w:type="pct"/>
          </w:tcPr>
          <w:p w14:paraId="233BE503" w14:textId="77777777" w:rsidR="00DD0C9A" w:rsidRPr="009B1609" w:rsidRDefault="00DD0C9A" w:rsidP="00343D0B">
            <w:pPr>
              <w:rPr>
                <w:rFonts w:ascii="Arial" w:hAnsi="Arial" w:cs="Arial"/>
                <w:b/>
              </w:rPr>
            </w:pPr>
            <w:r>
              <w:rPr>
                <w:rFonts w:ascii="Arial" w:hAnsi="Arial" w:cs="Arial"/>
                <w:b/>
              </w:rPr>
              <w:t>X</w:t>
            </w:r>
          </w:p>
        </w:tc>
        <w:tc>
          <w:tcPr>
            <w:tcW w:w="412" w:type="pct"/>
          </w:tcPr>
          <w:p w14:paraId="4BCD728A" w14:textId="77777777" w:rsidR="00DD0C9A" w:rsidRPr="009B1609" w:rsidRDefault="00DD0C9A" w:rsidP="00343D0B">
            <w:pPr>
              <w:rPr>
                <w:rFonts w:ascii="Arial" w:hAnsi="Arial" w:cs="Arial"/>
                <w:b/>
              </w:rPr>
            </w:pPr>
            <w:r>
              <w:rPr>
                <w:rFonts w:ascii="Arial" w:hAnsi="Arial" w:cs="Arial"/>
                <w:b/>
              </w:rPr>
              <w:t>X</w:t>
            </w:r>
          </w:p>
        </w:tc>
      </w:tr>
      <w:tr w:rsidR="00DD0C9A" w:rsidRPr="00330374" w14:paraId="5AA14173" w14:textId="77777777" w:rsidTr="00ED20BB">
        <w:tc>
          <w:tcPr>
            <w:tcW w:w="1270" w:type="pct"/>
          </w:tcPr>
          <w:p w14:paraId="596D026D" w14:textId="059C5046" w:rsidR="00DD0C9A" w:rsidRPr="00330374" w:rsidRDefault="00DD0C9A" w:rsidP="00343D0B">
            <w:pPr>
              <w:spacing w:after="120"/>
              <w:rPr>
                <w:rFonts w:ascii="Arial" w:hAnsi="Arial" w:cs="Arial"/>
                <w:i/>
              </w:rPr>
            </w:pPr>
            <w:r>
              <w:rPr>
                <w:rFonts w:ascii="Arial" w:hAnsi="Arial" w:cs="Arial"/>
              </w:rPr>
              <w:t>Individual Report</w:t>
            </w:r>
            <w:r w:rsidR="00ED20BB">
              <w:rPr>
                <w:rFonts w:ascii="Arial" w:hAnsi="Arial" w:cs="Arial"/>
              </w:rPr>
              <w:t xml:space="preserve"> (2000 words)</w:t>
            </w:r>
          </w:p>
        </w:tc>
        <w:tc>
          <w:tcPr>
            <w:tcW w:w="415" w:type="pct"/>
          </w:tcPr>
          <w:p w14:paraId="4602FFEA" w14:textId="77777777" w:rsidR="00DD0C9A" w:rsidRPr="009B1609" w:rsidRDefault="00DD0C9A" w:rsidP="00343D0B">
            <w:pPr>
              <w:rPr>
                <w:rFonts w:ascii="Arial" w:hAnsi="Arial" w:cs="Arial"/>
                <w:b/>
              </w:rPr>
            </w:pPr>
            <w:r>
              <w:rPr>
                <w:rFonts w:ascii="Arial" w:hAnsi="Arial" w:cs="Arial"/>
                <w:b/>
              </w:rPr>
              <w:t>X</w:t>
            </w:r>
          </w:p>
        </w:tc>
        <w:tc>
          <w:tcPr>
            <w:tcW w:w="415" w:type="pct"/>
          </w:tcPr>
          <w:p w14:paraId="7C20988F" w14:textId="77777777" w:rsidR="00DD0C9A" w:rsidRPr="009B1609" w:rsidRDefault="00DD0C9A" w:rsidP="00343D0B">
            <w:pPr>
              <w:rPr>
                <w:rFonts w:ascii="Arial" w:hAnsi="Arial" w:cs="Arial"/>
                <w:b/>
              </w:rPr>
            </w:pPr>
            <w:r>
              <w:rPr>
                <w:rFonts w:ascii="Arial" w:hAnsi="Arial" w:cs="Arial"/>
                <w:b/>
              </w:rPr>
              <w:t>X</w:t>
            </w:r>
          </w:p>
        </w:tc>
        <w:tc>
          <w:tcPr>
            <w:tcW w:w="414" w:type="pct"/>
          </w:tcPr>
          <w:p w14:paraId="09899D04" w14:textId="77777777" w:rsidR="00DD0C9A" w:rsidRPr="009B1609" w:rsidRDefault="00DD0C9A" w:rsidP="00343D0B">
            <w:pPr>
              <w:rPr>
                <w:rFonts w:ascii="Arial" w:hAnsi="Arial" w:cs="Arial"/>
                <w:b/>
              </w:rPr>
            </w:pPr>
            <w:r>
              <w:rPr>
                <w:rFonts w:ascii="Arial" w:hAnsi="Arial" w:cs="Arial"/>
                <w:b/>
              </w:rPr>
              <w:t>X</w:t>
            </w:r>
          </w:p>
        </w:tc>
        <w:tc>
          <w:tcPr>
            <w:tcW w:w="415" w:type="pct"/>
          </w:tcPr>
          <w:p w14:paraId="7F5947B0" w14:textId="77777777" w:rsidR="00DD0C9A" w:rsidRPr="009B1609" w:rsidRDefault="00DD0C9A" w:rsidP="00343D0B">
            <w:pPr>
              <w:rPr>
                <w:rFonts w:ascii="Arial" w:hAnsi="Arial" w:cs="Arial"/>
                <w:b/>
              </w:rPr>
            </w:pPr>
            <w:r>
              <w:rPr>
                <w:rFonts w:ascii="Arial" w:hAnsi="Arial" w:cs="Arial"/>
                <w:b/>
              </w:rPr>
              <w:t>X</w:t>
            </w:r>
          </w:p>
        </w:tc>
        <w:tc>
          <w:tcPr>
            <w:tcW w:w="415" w:type="pct"/>
          </w:tcPr>
          <w:p w14:paraId="1F2035B5"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23365FE5"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7809A21D" w14:textId="77777777" w:rsidR="00DD0C9A" w:rsidRPr="009B1609" w:rsidRDefault="00DD0C9A" w:rsidP="00343D0B">
            <w:pPr>
              <w:rPr>
                <w:rFonts w:ascii="Arial" w:hAnsi="Arial" w:cs="Arial"/>
                <w:b/>
              </w:rPr>
            </w:pPr>
            <w:r>
              <w:rPr>
                <w:rFonts w:ascii="Arial" w:hAnsi="Arial" w:cs="Arial"/>
                <w:b/>
              </w:rPr>
              <w:t>X</w:t>
            </w:r>
          </w:p>
        </w:tc>
        <w:tc>
          <w:tcPr>
            <w:tcW w:w="415" w:type="pct"/>
          </w:tcPr>
          <w:p w14:paraId="249D2F25" w14:textId="77777777" w:rsidR="00DD0C9A" w:rsidRPr="009B1609" w:rsidRDefault="00DD0C9A" w:rsidP="00343D0B">
            <w:pPr>
              <w:rPr>
                <w:rFonts w:ascii="Arial" w:hAnsi="Arial" w:cs="Arial"/>
                <w:b/>
              </w:rPr>
            </w:pPr>
            <w:r>
              <w:rPr>
                <w:rFonts w:ascii="Arial" w:hAnsi="Arial" w:cs="Arial"/>
                <w:b/>
              </w:rPr>
              <w:t>X</w:t>
            </w:r>
          </w:p>
        </w:tc>
        <w:tc>
          <w:tcPr>
            <w:tcW w:w="412" w:type="pct"/>
          </w:tcPr>
          <w:p w14:paraId="3D26549D" w14:textId="77777777" w:rsidR="00DD0C9A" w:rsidRPr="009B1609" w:rsidRDefault="00DD0C9A" w:rsidP="00343D0B">
            <w:pPr>
              <w:rPr>
                <w:rFonts w:ascii="Arial" w:hAnsi="Arial" w:cs="Arial"/>
                <w:b/>
              </w:rPr>
            </w:pPr>
            <w:r>
              <w:rPr>
                <w:rFonts w:ascii="Arial" w:hAnsi="Arial" w:cs="Arial"/>
                <w:b/>
              </w:rPr>
              <w:t>X</w:t>
            </w:r>
          </w:p>
        </w:tc>
      </w:tr>
    </w:tbl>
    <w:p w14:paraId="7E8E63E1" w14:textId="6FDECDBC" w:rsidR="00A4460A" w:rsidRDefault="00A4460A" w:rsidP="005F1803">
      <w:pPr>
        <w:spacing w:after="120" w:line="240" w:lineRule="auto"/>
        <w:ind w:left="567" w:right="261"/>
        <w:jc w:val="both"/>
        <w:rPr>
          <w:rFonts w:ascii="Arial" w:hAnsi="Arial" w:cs="Arial"/>
          <w:b/>
          <w:iCs/>
        </w:rPr>
      </w:pPr>
    </w:p>
    <w:p w14:paraId="379AB383" w14:textId="77777777" w:rsidR="00A4460A" w:rsidRPr="00D50113" w:rsidRDefault="00A4460A" w:rsidP="00A4460A">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E57D55" w14:textId="749EF137" w:rsidR="00A4460A" w:rsidRPr="00D50113" w:rsidRDefault="00A4460A" w:rsidP="00A4460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D16FD">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306106E" w14:textId="77777777" w:rsidR="00A4460A" w:rsidRPr="00D50113" w:rsidRDefault="00A4460A" w:rsidP="00A4460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AB10AAE" w14:textId="77777777" w:rsidR="00A4460A" w:rsidRPr="00D50113" w:rsidRDefault="00A4460A" w:rsidP="00A4460A">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F369F6" w14:textId="76A3CAEE" w:rsidR="00A4460A" w:rsidRDefault="00A4460A" w:rsidP="00A4460A">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4AD0B2B" w14:textId="77777777" w:rsidR="00326426" w:rsidRPr="00AB6D9A" w:rsidRDefault="00326426" w:rsidP="00A4460A">
      <w:pPr>
        <w:tabs>
          <w:tab w:val="left" w:pos="567"/>
        </w:tabs>
        <w:autoSpaceDE w:val="0"/>
        <w:autoSpaceDN w:val="0"/>
        <w:adjustRightInd w:val="0"/>
        <w:spacing w:after="120" w:line="240" w:lineRule="auto"/>
        <w:ind w:left="567" w:right="260"/>
        <w:jc w:val="both"/>
        <w:rPr>
          <w:rFonts w:ascii="Arial" w:hAnsi="Arial" w:cs="Arial"/>
          <w:color w:val="000000"/>
        </w:rPr>
      </w:pPr>
    </w:p>
    <w:p w14:paraId="4934D769" w14:textId="77777777" w:rsidR="00A4460A" w:rsidRPr="00302082" w:rsidRDefault="00A4460A" w:rsidP="00A4460A">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0B38B735" w14:textId="7D922A16" w:rsidR="00A4460A" w:rsidRDefault="00A4460A" w:rsidP="00A4460A">
      <w:pPr>
        <w:spacing w:after="120" w:line="240" w:lineRule="auto"/>
        <w:ind w:left="567" w:right="260"/>
        <w:jc w:val="both"/>
        <w:rPr>
          <w:rFonts w:ascii="Arial" w:hAnsi="Arial" w:cs="Arial"/>
        </w:rPr>
      </w:pPr>
      <w:r w:rsidRPr="00873473">
        <w:rPr>
          <w:rFonts w:ascii="Arial" w:hAnsi="Arial" w:cs="Arial"/>
        </w:rPr>
        <w:t xml:space="preserve">Canterbury </w:t>
      </w:r>
    </w:p>
    <w:p w14:paraId="6AB54820" w14:textId="58C046C0" w:rsidR="00ED20BB" w:rsidRDefault="00ED20BB">
      <w:pPr>
        <w:rPr>
          <w:rFonts w:ascii="Arial" w:hAnsi="Arial" w:cs="Arial"/>
          <w:b/>
        </w:rPr>
      </w:pPr>
      <w:r>
        <w:rPr>
          <w:rFonts w:ascii="Arial" w:hAnsi="Arial" w:cs="Arial"/>
          <w:b/>
        </w:rPr>
        <w:br w:type="page"/>
      </w:r>
    </w:p>
    <w:p w14:paraId="19D91A7D" w14:textId="77777777" w:rsidR="00A4460A" w:rsidRPr="003D732C" w:rsidRDefault="00A4460A" w:rsidP="00A4460A">
      <w:pPr>
        <w:numPr>
          <w:ilvl w:val="0"/>
          <w:numId w:val="1"/>
        </w:numPr>
        <w:spacing w:after="120" w:line="240" w:lineRule="auto"/>
        <w:ind w:left="567" w:right="261" w:hanging="568"/>
        <w:jc w:val="both"/>
        <w:rPr>
          <w:rFonts w:ascii="Arial" w:hAnsi="Arial" w:cs="Arial"/>
          <w:b/>
        </w:rPr>
      </w:pPr>
      <w:r w:rsidRPr="003D732C">
        <w:rPr>
          <w:rFonts w:ascii="Arial" w:hAnsi="Arial" w:cs="Arial"/>
          <w:b/>
        </w:rPr>
        <w:lastRenderedPageBreak/>
        <w:t xml:space="preserve">Internationalisation </w:t>
      </w:r>
    </w:p>
    <w:p w14:paraId="38D9E3A9" w14:textId="53A29F36" w:rsidR="00A4460A" w:rsidRPr="0043565D" w:rsidRDefault="00A4460A" w:rsidP="00A4460A">
      <w:pPr>
        <w:pStyle w:val="ListParagraph"/>
        <w:spacing w:after="120" w:line="240" w:lineRule="auto"/>
        <w:ind w:left="567" w:right="260"/>
        <w:jc w:val="both"/>
        <w:rPr>
          <w:rFonts w:ascii="Arial" w:hAnsi="Arial" w:cs="Arial"/>
          <w:iCs/>
        </w:rPr>
      </w:pPr>
      <w:r>
        <w:rPr>
          <w:rFonts w:ascii="Arial" w:hAnsi="Arial" w:cs="Arial"/>
          <w:iCs/>
        </w:rPr>
        <w:t>The content, learning outcomes and assessment intrinsically focus on emerging markets in the international business economy</w:t>
      </w:r>
      <w:r w:rsidR="000765C2">
        <w:rPr>
          <w:rFonts w:ascii="Arial" w:hAnsi="Arial" w:cs="Arial"/>
          <w:iCs/>
        </w:rPr>
        <w:t>.</w:t>
      </w:r>
    </w:p>
    <w:p w14:paraId="19FF915B" w14:textId="77777777" w:rsidR="00A4460A" w:rsidRPr="00302082" w:rsidRDefault="00A4460A" w:rsidP="00A4460A">
      <w:pPr>
        <w:pBdr>
          <w:bottom w:val="single" w:sz="6" w:space="1" w:color="auto"/>
        </w:pBdr>
        <w:spacing w:after="120" w:line="240" w:lineRule="auto"/>
        <w:ind w:left="567" w:right="260"/>
        <w:rPr>
          <w:rFonts w:ascii="Arial" w:hAnsi="Arial" w:cs="Arial"/>
        </w:rPr>
      </w:pPr>
    </w:p>
    <w:p w14:paraId="7C78040E" w14:textId="1B27D772" w:rsidR="00A4460A" w:rsidRPr="00BA453C" w:rsidRDefault="00ED20BB" w:rsidP="00A4460A">
      <w:pPr>
        <w:spacing w:after="120" w:line="240" w:lineRule="auto"/>
        <w:ind w:right="260"/>
        <w:rPr>
          <w:rFonts w:ascii="Arial" w:hAnsi="Arial" w:cs="Arial"/>
          <w:b/>
          <w:sz w:val="20"/>
        </w:rPr>
      </w:pPr>
      <w:r>
        <w:rPr>
          <w:rFonts w:ascii="Arial" w:hAnsi="Arial" w:cs="Arial"/>
          <w:b/>
          <w:sz w:val="20"/>
        </w:rPr>
        <w:t>DIVISIONAL</w:t>
      </w:r>
      <w:r w:rsidR="00A4460A" w:rsidRPr="00BA453C">
        <w:rPr>
          <w:rFonts w:ascii="Arial" w:hAnsi="Arial" w:cs="Arial"/>
          <w:b/>
          <w:sz w:val="20"/>
        </w:rPr>
        <w:t xml:space="preserve"> USE ONLY </w:t>
      </w:r>
    </w:p>
    <w:p w14:paraId="23408F8A" w14:textId="77777777" w:rsidR="00A4460A" w:rsidRPr="00BA453C" w:rsidRDefault="00A4460A" w:rsidP="00A4460A">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A4460A" w:rsidRPr="00BA453C" w14:paraId="127A25E8" w14:textId="77777777" w:rsidTr="00264492">
        <w:trPr>
          <w:trHeight w:val="317"/>
        </w:trPr>
        <w:tc>
          <w:tcPr>
            <w:tcW w:w="1526" w:type="dxa"/>
          </w:tcPr>
          <w:p w14:paraId="7ECF5DBF" w14:textId="77777777" w:rsidR="00A4460A" w:rsidRPr="00BA453C" w:rsidRDefault="00A4460A" w:rsidP="00264492">
            <w:pPr>
              <w:spacing w:after="120"/>
              <w:ind w:right="-330"/>
              <w:rPr>
                <w:rFonts w:ascii="Arial" w:hAnsi="Arial" w:cs="Arial"/>
                <w:sz w:val="18"/>
              </w:rPr>
            </w:pPr>
            <w:r w:rsidRPr="00BA453C">
              <w:rPr>
                <w:rFonts w:ascii="Arial" w:hAnsi="Arial" w:cs="Arial"/>
                <w:sz w:val="18"/>
              </w:rPr>
              <w:t>Date approved</w:t>
            </w:r>
          </w:p>
        </w:tc>
        <w:tc>
          <w:tcPr>
            <w:tcW w:w="1701" w:type="dxa"/>
          </w:tcPr>
          <w:p w14:paraId="744C6690" w14:textId="77777777" w:rsidR="00A4460A" w:rsidRPr="00BA453C" w:rsidRDefault="00A4460A" w:rsidP="00264492">
            <w:pPr>
              <w:spacing w:after="120"/>
              <w:rPr>
                <w:rFonts w:ascii="Arial" w:hAnsi="Arial" w:cs="Arial"/>
                <w:sz w:val="18"/>
              </w:rPr>
            </w:pPr>
            <w:r w:rsidRPr="00BA453C">
              <w:rPr>
                <w:rFonts w:ascii="Arial" w:hAnsi="Arial" w:cs="Arial"/>
                <w:sz w:val="18"/>
              </w:rPr>
              <w:t>Major/minor revision</w:t>
            </w:r>
          </w:p>
        </w:tc>
        <w:tc>
          <w:tcPr>
            <w:tcW w:w="2410" w:type="dxa"/>
          </w:tcPr>
          <w:p w14:paraId="32079E05" w14:textId="77777777" w:rsidR="00A4460A" w:rsidRPr="00BA453C" w:rsidRDefault="00A4460A" w:rsidP="0026449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945FB75" w14:textId="77777777" w:rsidR="00A4460A" w:rsidRPr="00BA453C" w:rsidRDefault="00A4460A" w:rsidP="00264492">
            <w:pPr>
              <w:spacing w:after="120"/>
              <w:ind w:right="-330"/>
              <w:rPr>
                <w:rFonts w:ascii="Arial" w:hAnsi="Arial" w:cs="Arial"/>
                <w:sz w:val="18"/>
              </w:rPr>
            </w:pPr>
            <w:r w:rsidRPr="00BA453C">
              <w:rPr>
                <w:rFonts w:ascii="Arial" w:hAnsi="Arial" w:cs="Arial"/>
                <w:sz w:val="18"/>
              </w:rPr>
              <w:t>Section revised</w:t>
            </w:r>
          </w:p>
        </w:tc>
        <w:tc>
          <w:tcPr>
            <w:tcW w:w="2597" w:type="dxa"/>
          </w:tcPr>
          <w:p w14:paraId="3CCCA8F2" w14:textId="77777777" w:rsidR="00A4460A" w:rsidRPr="00BA453C" w:rsidRDefault="00A4460A" w:rsidP="00264492">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4460A" w:rsidRPr="00302082" w14:paraId="1B28589C" w14:textId="77777777" w:rsidTr="00264492">
        <w:trPr>
          <w:trHeight w:val="305"/>
        </w:trPr>
        <w:tc>
          <w:tcPr>
            <w:tcW w:w="1526" w:type="dxa"/>
          </w:tcPr>
          <w:p w14:paraId="730CEE86" w14:textId="77777777" w:rsidR="00A4460A" w:rsidRPr="00506EEA" w:rsidRDefault="00A4460A" w:rsidP="00264492">
            <w:pPr>
              <w:spacing w:after="120"/>
              <w:ind w:right="-330"/>
              <w:rPr>
                <w:rFonts w:ascii="Arial" w:hAnsi="Arial" w:cs="Arial"/>
              </w:rPr>
            </w:pPr>
          </w:p>
        </w:tc>
        <w:tc>
          <w:tcPr>
            <w:tcW w:w="1701" w:type="dxa"/>
          </w:tcPr>
          <w:p w14:paraId="52278231" w14:textId="77777777" w:rsidR="00A4460A" w:rsidRPr="00506EEA" w:rsidRDefault="00A4460A" w:rsidP="00264492">
            <w:pPr>
              <w:spacing w:after="120"/>
              <w:ind w:right="-330"/>
              <w:rPr>
                <w:rFonts w:ascii="Arial" w:hAnsi="Arial" w:cs="Arial"/>
              </w:rPr>
            </w:pPr>
          </w:p>
        </w:tc>
        <w:tc>
          <w:tcPr>
            <w:tcW w:w="2410" w:type="dxa"/>
          </w:tcPr>
          <w:p w14:paraId="50BA60D9" w14:textId="77777777" w:rsidR="00A4460A" w:rsidRPr="00506EEA" w:rsidRDefault="00A4460A" w:rsidP="00264492">
            <w:pPr>
              <w:spacing w:after="120"/>
              <w:ind w:right="-330"/>
              <w:rPr>
                <w:rFonts w:ascii="Arial" w:hAnsi="Arial" w:cs="Arial"/>
              </w:rPr>
            </w:pPr>
          </w:p>
        </w:tc>
        <w:tc>
          <w:tcPr>
            <w:tcW w:w="2448" w:type="dxa"/>
          </w:tcPr>
          <w:p w14:paraId="192256E0" w14:textId="77777777" w:rsidR="00A4460A" w:rsidRPr="00506EEA" w:rsidRDefault="00A4460A" w:rsidP="00264492">
            <w:pPr>
              <w:spacing w:after="120"/>
              <w:ind w:right="-330"/>
              <w:rPr>
                <w:rFonts w:ascii="Arial" w:hAnsi="Arial" w:cs="Arial"/>
              </w:rPr>
            </w:pPr>
          </w:p>
        </w:tc>
        <w:tc>
          <w:tcPr>
            <w:tcW w:w="2597" w:type="dxa"/>
          </w:tcPr>
          <w:p w14:paraId="556B9462" w14:textId="77777777" w:rsidR="00A4460A" w:rsidRPr="00506EEA" w:rsidRDefault="00A4460A" w:rsidP="00264492">
            <w:pPr>
              <w:spacing w:after="120"/>
              <w:ind w:right="-330"/>
              <w:rPr>
                <w:rFonts w:ascii="Arial" w:hAnsi="Arial" w:cs="Arial"/>
              </w:rPr>
            </w:pPr>
          </w:p>
        </w:tc>
      </w:tr>
      <w:tr w:rsidR="00A4460A" w:rsidRPr="00302082" w14:paraId="030FDFB4" w14:textId="77777777" w:rsidTr="00264492">
        <w:trPr>
          <w:trHeight w:val="305"/>
        </w:trPr>
        <w:tc>
          <w:tcPr>
            <w:tcW w:w="1526" w:type="dxa"/>
          </w:tcPr>
          <w:p w14:paraId="75DC0673" w14:textId="77777777" w:rsidR="00A4460A" w:rsidRPr="00302082" w:rsidRDefault="00A4460A" w:rsidP="00264492">
            <w:pPr>
              <w:spacing w:after="120"/>
              <w:ind w:right="-330"/>
              <w:rPr>
                <w:rFonts w:ascii="Arial" w:hAnsi="Arial" w:cs="Arial"/>
              </w:rPr>
            </w:pPr>
          </w:p>
        </w:tc>
        <w:tc>
          <w:tcPr>
            <w:tcW w:w="1701" w:type="dxa"/>
          </w:tcPr>
          <w:p w14:paraId="14F0694F" w14:textId="77777777" w:rsidR="00A4460A" w:rsidRPr="00302082" w:rsidRDefault="00A4460A" w:rsidP="00264492">
            <w:pPr>
              <w:spacing w:after="120"/>
              <w:ind w:right="-330"/>
              <w:rPr>
                <w:rFonts w:ascii="Arial" w:hAnsi="Arial" w:cs="Arial"/>
              </w:rPr>
            </w:pPr>
          </w:p>
        </w:tc>
        <w:tc>
          <w:tcPr>
            <w:tcW w:w="2410" w:type="dxa"/>
          </w:tcPr>
          <w:p w14:paraId="6604B52B" w14:textId="77777777" w:rsidR="00A4460A" w:rsidRPr="00302082" w:rsidRDefault="00A4460A" w:rsidP="00264492">
            <w:pPr>
              <w:spacing w:after="120"/>
              <w:ind w:right="-330"/>
              <w:rPr>
                <w:rFonts w:ascii="Arial" w:hAnsi="Arial" w:cs="Arial"/>
              </w:rPr>
            </w:pPr>
          </w:p>
        </w:tc>
        <w:tc>
          <w:tcPr>
            <w:tcW w:w="2448" w:type="dxa"/>
          </w:tcPr>
          <w:p w14:paraId="5DA718AC" w14:textId="77777777" w:rsidR="00A4460A" w:rsidRPr="00302082" w:rsidRDefault="00A4460A" w:rsidP="00264492">
            <w:pPr>
              <w:spacing w:after="120"/>
              <w:ind w:right="-330"/>
              <w:rPr>
                <w:rFonts w:ascii="Arial" w:hAnsi="Arial" w:cs="Arial"/>
              </w:rPr>
            </w:pPr>
          </w:p>
        </w:tc>
        <w:tc>
          <w:tcPr>
            <w:tcW w:w="2597" w:type="dxa"/>
          </w:tcPr>
          <w:p w14:paraId="6E6A6775" w14:textId="77777777" w:rsidR="00A4460A" w:rsidRPr="00302082" w:rsidRDefault="00A4460A" w:rsidP="00264492">
            <w:pPr>
              <w:spacing w:after="120"/>
              <w:ind w:right="-330"/>
              <w:rPr>
                <w:rFonts w:ascii="Arial" w:hAnsi="Arial" w:cs="Arial"/>
              </w:rPr>
            </w:pPr>
          </w:p>
        </w:tc>
      </w:tr>
    </w:tbl>
    <w:p w14:paraId="1305BAF5" w14:textId="77777777" w:rsidR="00A4460A" w:rsidRDefault="00A4460A" w:rsidP="00A4460A">
      <w:pPr>
        <w:spacing w:after="120" w:line="240" w:lineRule="auto"/>
        <w:ind w:right="-330"/>
        <w:rPr>
          <w:rFonts w:ascii="Arial" w:hAnsi="Arial" w:cs="Arial"/>
        </w:rPr>
      </w:pPr>
    </w:p>
    <w:p w14:paraId="3BFFF6FB" w14:textId="77777777" w:rsidR="00C16DEF" w:rsidRPr="00302082" w:rsidRDefault="00C16DEF" w:rsidP="00C16DEF">
      <w:pPr>
        <w:spacing w:line="240" w:lineRule="auto"/>
        <w:rPr>
          <w:rFonts w:ascii="Arial" w:hAnsi="Arial" w:cs="Arial"/>
          <w:b/>
          <w:i/>
        </w:rPr>
      </w:pPr>
    </w:p>
    <w:sectPr w:rsidR="00C16DE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70BF5" w14:textId="77777777" w:rsidR="0062571F" w:rsidRDefault="0062571F" w:rsidP="009A2D37">
      <w:pPr>
        <w:spacing w:after="0" w:line="240" w:lineRule="auto"/>
      </w:pPr>
      <w:r>
        <w:separator/>
      </w:r>
    </w:p>
  </w:endnote>
  <w:endnote w:type="continuationSeparator" w:id="0">
    <w:p w14:paraId="323C221B" w14:textId="77777777" w:rsidR="0062571F" w:rsidRDefault="0062571F" w:rsidP="009A2D37">
      <w:pPr>
        <w:spacing w:after="0" w:line="240" w:lineRule="auto"/>
      </w:pPr>
      <w:r>
        <w:continuationSeparator/>
      </w:r>
    </w:p>
  </w:endnote>
  <w:endnote w:type="continuationNotice" w:id="1">
    <w:p w14:paraId="27554C71" w14:textId="77777777" w:rsidR="0062571F" w:rsidRDefault="006257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185BFEB" w14:textId="02161846" w:rsidR="008B2543" w:rsidRDefault="0019787E" w:rsidP="009A2D37">
        <w:pPr>
          <w:pStyle w:val="Footer"/>
          <w:jc w:val="center"/>
        </w:pPr>
        <w:r>
          <w:fldChar w:fldCharType="begin"/>
        </w:r>
        <w:r>
          <w:instrText xml:space="preserve"> PAGE   \* MERGEFORMAT </w:instrText>
        </w:r>
        <w:r>
          <w:fldChar w:fldCharType="separate"/>
        </w:r>
        <w:r w:rsidR="008D16FD">
          <w:rPr>
            <w:noProof/>
          </w:rPr>
          <w:t>5</w:t>
        </w:r>
        <w:r>
          <w:rPr>
            <w:noProof/>
          </w:rPr>
          <w:fldChar w:fldCharType="end"/>
        </w:r>
      </w:p>
    </w:sdtContent>
  </w:sdt>
  <w:p w14:paraId="43207BB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526555A4" w14:textId="54D25D7B" w:rsidR="00EB41D1" w:rsidRDefault="00EB41D1" w:rsidP="00EB41D1">
        <w:pPr>
          <w:pStyle w:val="Footer"/>
          <w:jc w:val="center"/>
        </w:pPr>
        <w:r>
          <w:fldChar w:fldCharType="begin"/>
        </w:r>
        <w:r>
          <w:instrText xml:space="preserve"> PAGE   \* MERGEFORMAT </w:instrText>
        </w:r>
        <w:r>
          <w:fldChar w:fldCharType="separate"/>
        </w:r>
        <w:r w:rsidR="008D16FD">
          <w:rPr>
            <w:noProof/>
          </w:rPr>
          <w:t>1</w:t>
        </w:r>
        <w:r>
          <w:rPr>
            <w:noProof/>
          </w:rPr>
          <w:fldChar w:fldCharType="end"/>
        </w:r>
      </w:p>
    </w:sdtContent>
  </w:sdt>
  <w:p w14:paraId="149350F8"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7295EC25"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C23C7" w14:textId="77777777" w:rsidR="0062571F" w:rsidRDefault="0062571F" w:rsidP="009A2D37">
      <w:pPr>
        <w:spacing w:after="0" w:line="240" w:lineRule="auto"/>
      </w:pPr>
      <w:r>
        <w:separator/>
      </w:r>
    </w:p>
  </w:footnote>
  <w:footnote w:type="continuationSeparator" w:id="0">
    <w:p w14:paraId="582FDBBC" w14:textId="77777777" w:rsidR="0062571F" w:rsidRDefault="0062571F" w:rsidP="009A2D37">
      <w:pPr>
        <w:spacing w:after="0" w:line="240" w:lineRule="auto"/>
      </w:pPr>
      <w:r>
        <w:continuationSeparator/>
      </w:r>
    </w:p>
  </w:footnote>
  <w:footnote w:type="continuationNotice" w:id="1">
    <w:p w14:paraId="0B7A7F36" w14:textId="77777777" w:rsidR="0062571F" w:rsidRDefault="006257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3AC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63DB8C" wp14:editId="1AEA4EA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B7D6AE" w14:textId="77777777" w:rsidR="008B2543" w:rsidRPr="008C00F8" w:rsidRDefault="008B2543" w:rsidP="005E6D38">
    <w:pPr>
      <w:pStyle w:val="Heading1"/>
      <w:spacing w:before="60" w:after="60"/>
      <w:rPr>
        <w:rFonts w:ascii="Arial" w:hAnsi="Arial" w:cs="Arial"/>
      </w:rPr>
    </w:pPr>
  </w:p>
  <w:p w14:paraId="30B39F8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70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9D7E00B" wp14:editId="59BAC02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AEB04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28100C6"/>
    <w:multiLevelType w:val="hybridMultilevel"/>
    <w:tmpl w:val="9ACE70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1NLIwsrQwMjczMDNW0lEKTi0uzszPAykwqgUA6FsQQCwAAAA="/>
  </w:docVars>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024"/>
    <w:rsid w:val="000678D3"/>
    <w:rsid w:val="000765C2"/>
    <w:rsid w:val="00094810"/>
    <w:rsid w:val="00096DA4"/>
    <w:rsid w:val="000C0294"/>
    <w:rsid w:val="000C3A7E"/>
    <w:rsid w:val="000C7A1C"/>
    <w:rsid w:val="000D2A8A"/>
    <w:rsid w:val="000D32AC"/>
    <w:rsid w:val="000D464E"/>
    <w:rsid w:val="000E20C1"/>
    <w:rsid w:val="000E32C9"/>
    <w:rsid w:val="000E3B73"/>
    <w:rsid w:val="000F6C56"/>
    <w:rsid w:val="000F7D41"/>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09B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39E3"/>
    <w:rsid w:val="00264576"/>
    <w:rsid w:val="0026585A"/>
    <w:rsid w:val="00266735"/>
    <w:rsid w:val="00272856"/>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412"/>
    <w:rsid w:val="002E71C0"/>
    <w:rsid w:val="002E74BF"/>
    <w:rsid w:val="002F05F4"/>
    <w:rsid w:val="002F0CE4"/>
    <w:rsid w:val="002F23EF"/>
    <w:rsid w:val="002F2626"/>
    <w:rsid w:val="00302082"/>
    <w:rsid w:val="00306620"/>
    <w:rsid w:val="003262B9"/>
    <w:rsid w:val="00326426"/>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504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1803"/>
    <w:rsid w:val="005F2C42"/>
    <w:rsid w:val="006043FC"/>
    <w:rsid w:val="006050CF"/>
    <w:rsid w:val="0062219E"/>
    <w:rsid w:val="006253AA"/>
    <w:rsid w:val="0062571F"/>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1A22"/>
    <w:rsid w:val="00754069"/>
    <w:rsid w:val="00765ED0"/>
    <w:rsid w:val="0076603A"/>
    <w:rsid w:val="007667DF"/>
    <w:rsid w:val="0077080B"/>
    <w:rsid w:val="00787070"/>
    <w:rsid w:val="007906FD"/>
    <w:rsid w:val="00790CB6"/>
    <w:rsid w:val="00792A96"/>
    <w:rsid w:val="00797197"/>
    <w:rsid w:val="007972A7"/>
    <w:rsid w:val="007A2BA2"/>
    <w:rsid w:val="007A49C1"/>
    <w:rsid w:val="007A6245"/>
    <w:rsid w:val="007B1DB2"/>
    <w:rsid w:val="007B375B"/>
    <w:rsid w:val="007B4087"/>
    <w:rsid w:val="007B412A"/>
    <w:rsid w:val="007B635E"/>
    <w:rsid w:val="007B7724"/>
    <w:rsid w:val="007B7CDC"/>
    <w:rsid w:val="007C74B4"/>
    <w:rsid w:val="007D1B26"/>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60F"/>
    <w:rsid w:val="008778CB"/>
    <w:rsid w:val="00881545"/>
    <w:rsid w:val="00883204"/>
    <w:rsid w:val="00883A3E"/>
    <w:rsid w:val="0089148D"/>
    <w:rsid w:val="00891E0D"/>
    <w:rsid w:val="008977E7"/>
    <w:rsid w:val="008A0F36"/>
    <w:rsid w:val="008B2543"/>
    <w:rsid w:val="008B4B6E"/>
    <w:rsid w:val="008D16FD"/>
    <w:rsid w:val="008D4447"/>
    <w:rsid w:val="008D7401"/>
    <w:rsid w:val="00903DF6"/>
    <w:rsid w:val="00904EB2"/>
    <w:rsid w:val="00921CF6"/>
    <w:rsid w:val="00922E9E"/>
    <w:rsid w:val="00924EF0"/>
    <w:rsid w:val="00934D7B"/>
    <w:rsid w:val="00947180"/>
    <w:rsid w:val="009567BE"/>
    <w:rsid w:val="009676FA"/>
    <w:rsid w:val="00967842"/>
    <w:rsid w:val="009679E0"/>
    <w:rsid w:val="00977632"/>
    <w:rsid w:val="00982A8E"/>
    <w:rsid w:val="00987DB4"/>
    <w:rsid w:val="0099029D"/>
    <w:rsid w:val="00996204"/>
    <w:rsid w:val="009A26CB"/>
    <w:rsid w:val="009A2BC2"/>
    <w:rsid w:val="009A2D37"/>
    <w:rsid w:val="009A4A96"/>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4460A"/>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4396"/>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5593"/>
    <w:rsid w:val="00CB05AD"/>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0C9A"/>
    <w:rsid w:val="00DD2E74"/>
    <w:rsid w:val="00DE13F8"/>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5C4D"/>
    <w:rsid w:val="00EB1C2D"/>
    <w:rsid w:val="00EB41D1"/>
    <w:rsid w:val="00EC1810"/>
    <w:rsid w:val="00EC3FCC"/>
    <w:rsid w:val="00ED20BB"/>
    <w:rsid w:val="00ED32FF"/>
    <w:rsid w:val="00ED45C4"/>
    <w:rsid w:val="00EF039B"/>
    <w:rsid w:val="00EF4933"/>
    <w:rsid w:val="00EF5044"/>
    <w:rsid w:val="00EF5DCE"/>
    <w:rsid w:val="00EF6CA6"/>
    <w:rsid w:val="00F01956"/>
    <w:rsid w:val="00F07A1F"/>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5097"/>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2052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336C7-B9BF-4677-AFE9-CE43A8DFCB7A}">
  <ds:schemaRefs>
    <ds:schemaRef ds:uri="http://schemas.openxmlformats.org/officeDocument/2006/bibliography"/>
  </ds:schemaRefs>
</ds:datastoreItem>
</file>

<file path=customXml/itemProps2.xml><?xml version="1.0" encoding="utf-8"?>
<ds:datastoreItem xmlns:ds="http://schemas.openxmlformats.org/officeDocument/2006/customXml" ds:itemID="{A0678AF2-B428-40A1-9BCF-F25EEDA5E4F8}"/>
</file>

<file path=customXml/itemProps3.xml><?xml version="1.0" encoding="utf-8"?>
<ds:datastoreItem xmlns:ds="http://schemas.openxmlformats.org/officeDocument/2006/customXml" ds:itemID="{E7EE7A99-0D3A-49E3-8B5A-A259F54AE109}"/>
</file>

<file path=customXml/itemProps4.xml><?xml version="1.0" encoding="utf-8"?>
<ds:datastoreItem xmlns:ds="http://schemas.openxmlformats.org/officeDocument/2006/customXml" ds:itemID="{6CBA869D-89A2-4813-83BF-5E204B2F1D4C}"/>
</file>

<file path=docProps/app.xml><?xml version="1.0" encoding="utf-8"?>
<Properties xmlns="http://schemas.openxmlformats.org/officeDocument/2006/extended-properties" xmlns:vt="http://schemas.openxmlformats.org/officeDocument/2006/docPropsVTypes">
  <Template>Normal</Template>
  <TotalTime>5</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3</cp:revision>
  <cp:lastPrinted>2020-10-27T11:54:00Z</cp:lastPrinted>
  <dcterms:created xsi:type="dcterms:W3CDTF">2021-01-05T14:56:00Z</dcterms:created>
  <dcterms:modified xsi:type="dcterms:W3CDTF">2021-02-18T12:57:00Z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f7941527-15bc-42fd-89b1-4c3cda6a4508</vt:lpwstr>
  </property>
  <property fmtid="{D5CDD505-2E9C-101B-9397-08002B2CF9AE}" pid="3" name="ContentTypeId">
    <vt:lpwstr>0x0101007F8F56F104FAFE46B24D81B5A3B5C529</vt:lpwstr>
  </property>
</Properties>
</file>